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2" w:type="dxa"/>
        <w:tblInd w:w="-44" w:type="dxa"/>
        <w:tblLayout w:type="fixed"/>
        <w:tblLook w:val="0000" w:firstRow="0" w:lastRow="0" w:firstColumn="0" w:lastColumn="0" w:noHBand="0" w:noVBand="0"/>
      </w:tblPr>
      <w:tblGrid>
        <w:gridCol w:w="3554"/>
        <w:gridCol w:w="3402"/>
        <w:gridCol w:w="2466"/>
      </w:tblGrid>
      <w:tr w:rsidR="00B12E1D" w:rsidRPr="00737C1A" w14:paraId="114B5C1C"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F87138B" w14:textId="77777777" w:rsidR="00B12E1D" w:rsidRPr="00E81BB8" w:rsidRDefault="00B12E1D" w:rsidP="004D04D6">
            <w:pPr>
              <w:pStyle w:val="Heading1"/>
              <w:rPr>
                <w:lang w:val="sr-Cyrl-RS"/>
              </w:rPr>
            </w:pPr>
          </w:p>
          <w:p w14:paraId="2C05B4A8" w14:textId="77777777" w:rsidR="00B12E1D" w:rsidRPr="006055DC" w:rsidRDefault="00B12E1D" w:rsidP="004218B1">
            <w:pPr>
              <w:snapToGrid w:val="0"/>
              <w:spacing w:after="0" w:line="240" w:lineRule="auto"/>
              <w:rPr>
                <w:rFonts w:ascii="Verdana" w:hAnsi="Verdana"/>
                <w:sz w:val="28"/>
                <w:szCs w:val="28"/>
                <w:lang w:val="sr-Cyrl-BA"/>
              </w:rPr>
            </w:pPr>
          </w:p>
          <w:p w14:paraId="71F05FEE" w14:textId="77777777" w:rsidR="00B12E1D" w:rsidRDefault="00B12E1D" w:rsidP="004218B1">
            <w:pPr>
              <w:snapToGrid w:val="0"/>
              <w:spacing w:after="0" w:line="240" w:lineRule="auto"/>
              <w:rPr>
                <w:rFonts w:ascii="Verdana" w:hAnsi="Verdana"/>
                <w:sz w:val="28"/>
                <w:szCs w:val="28"/>
              </w:rPr>
            </w:pPr>
          </w:p>
          <w:p w14:paraId="2D9D1191" w14:textId="0F6B93F5" w:rsidR="00B12E1D" w:rsidRDefault="00B12E1D" w:rsidP="00BD6B1D">
            <w:pPr>
              <w:snapToGrid w:val="0"/>
              <w:spacing w:after="0" w:line="240" w:lineRule="auto"/>
              <w:jc w:val="center"/>
              <w:rPr>
                <w:rFonts w:ascii="Verdana" w:hAnsi="Verdana"/>
                <w:sz w:val="28"/>
                <w:szCs w:val="28"/>
                <w:lang w:val="sr-Cyrl-BA"/>
              </w:rPr>
            </w:pPr>
            <w:r>
              <w:rPr>
                <w:rFonts w:ascii="Verdana" w:hAnsi="Verdana"/>
                <w:noProof/>
                <w:sz w:val="28"/>
                <w:szCs w:val="28"/>
              </w:rPr>
              <w:drawing>
                <wp:anchor distT="0" distB="0" distL="0" distR="0" simplePos="0" relativeHeight="251659264" behindDoc="0" locked="0" layoutInCell="1" allowOverlap="1" wp14:anchorId="371767B6" wp14:editId="17F27887">
                  <wp:simplePos x="0" y="0"/>
                  <wp:positionH relativeFrom="column">
                    <wp:posOffset>478790</wp:posOffset>
                  </wp:positionH>
                  <wp:positionV relativeFrom="paragraph">
                    <wp:posOffset>-567690</wp:posOffset>
                  </wp:positionV>
                  <wp:extent cx="1216025" cy="520700"/>
                  <wp:effectExtent l="0" t="0" r="317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ИСОКА ШКОЛА</w:t>
            </w:r>
          </w:p>
          <w:p w14:paraId="7DB7B4EC" w14:textId="77777777" w:rsidR="00B12E1D" w:rsidRPr="006055DC" w:rsidRDefault="00B12E1D" w:rsidP="00BD6B1D">
            <w:pPr>
              <w:snapToGrid w:val="0"/>
              <w:spacing w:after="0" w:line="240" w:lineRule="auto"/>
              <w:jc w:val="center"/>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0BA4CC5B"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4C407408" w14:textId="77777777" w:rsidR="00B12E1D" w:rsidRPr="00BD6B1D" w:rsidRDefault="004C70AA" w:rsidP="004C70AA">
            <w:pPr>
              <w:spacing w:after="0" w:line="240" w:lineRule="auto"/>
              <w:jc w:val="center"/>
              <w:rPr>
                <w:rFonts w:ascii="Verdana" w:hAnsi="Verdana"/>
                <w:b/>
                <w:sz w:val="32"/>
                <w:szCs w:val="32"/>
                <w:lang w:val="ru-RU"/>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Висока школа</w:t>
            </w:r>
            <w:r w:rsidR="00EF02DD" w:rsidRPr="00BD6B1D">
              <w:rPr>
                <w:rFonts w:ascii="Verdana" w:hAnsi="Verdana"/>
                <w:b/>
                <w:sz w:val="26"/>
                <w:szCs w:val="26"/>
                <w:lang w:val="ru-RU"/>
              </w:rPr>
              <w:t xml:space="preserve"> </w:t>
            </w:r>
            <w:r w:rsidRPr="00BD6B1D">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5FB040DA" w14:textId="77777777" w:rsidR="00B12E1D" w:rsidRDefault="00B12E1D" w:rsidP="004218B1">
            <w:pPr>
              <w:snapToGrid w:val="0"/>
              <w:spacing w:after="0" w:line="240" w:lineRule="auto"/>
              <w:rPr>
                <w:rFonts w:ascii="Verdana" w:hAnsi="Verdana"/>
                <w:i/>
                <w:lang w:val="sr-Cyrl-BA"/>
              </w:rPr>
            </w:pPr>
          </w:p>
          <w:p w14:paraId="07B4E542" w14:textId="77777777" w:rsidR="00B12E1D" w:rsidRPr="006055DC" w:rsidRDefault="00B12E1D" w:rsidP="004218B1">
            <w:pPr>
              <w:snapToGrid w:val="0"/>
              <w:spacing w:after="0" w:line="240" w:lineRule="auto"/>
              <w:rPr>
                <w:rFonts w:ascii="Verdana" w:hAnsi="Verdana"/>
                <w:i/>
                <w:lang w:val="sr-Cyrl-BA"/>
              </w:rPr>
            </w:pPr>
            <w:r w:rsidRPr="006055DC">
              <w:rPr>
                <w:rFonts w:ascii="Verdana" w:hAnsi="Verdana"/>
                <w:i/>
                <w:lang w:val="sr-Cyrl-BA"/>
              </w:rPr>
              <w:t>Београд,</w:t>
            </w:r>
          </w:p>
          <w:p w14:paraId="41CBC455" w14:textId="77777777" w:rsidR="00B12E1D" w:rsidRPr="004204B3" w:rsidRDefault="004204B3" w:rsidP="004218B1">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4137C2ED" w14:textId="77777777" w:rsidR="00B12E1D" w:rsidRPr="00BD6B1D" w:rsidRDefault="00B12E1D" w:rsidP="004218B1">
            <w:pPr>
              <w:snapToGrid w:val="0"/>
              <w:spacing w:after="0" w:line="240" w:lineRule="auto"/>
              <w:rPr>
                <w:rFonts w:ascii="Verdana" w:hAnsi="Verdana"/>
                <w:i/>
                <w:lang w:val="ru-RU"/>
              </w:rPr>
            </w:pPr>
            <w:r w:rsidRPr="006055DC">
              <w:rPr>
                <w:rFonts w:ascii="Verdana" w:hAnsi="Verdana"/>
                <w:i/>
                <w:lang w:val="sr-Cyrl-BA"/>
              </w:rPr>
              <w:t xml:space="preserve">Тел. </w:t>
            </w:r>
            <w:r w:rsidR="004204B3">
              <w:rPr>
                <w:rFonts w:ascii="Verdana" w:hAnsi="Verdana"/>
                <w:i/>
                <w:lang w:val="sr-Cyrl-BA"/>
              </w:rPr>
              <w:t>4120-700</w:t>
            </w:r>
          </w:p>
          <w:p w14:paraId="133DD3F8" w14:textId="77777777" w:rsidR="00486ED0" w:rsidRPr="00BD6B1D" w:rsidRDefault="00486ED0" w:rsidP="004218B1">
            <w:pPr>
              <w:snapToGrid w:val="0"/>
              <w:spacing w:after="0" w:line="240" w:lineRule="auto"/>
              <w:rPr>
                <w:rFonts w:ascii="Verdana" w:hAnsi="Verdana"/>
                <w:i/>
                <w:lang w:val="ru-RU"/>
              </w:rPr>
            </w:pPr>
          </w:p>
          <w:p w14:paraId="45F98AB7" w14:textId="77777777" w:rsidR="00B12E1D" w:rsidRPr="00737C1A" w:rsidRDefault="00B12E1D" w:rsidP="004218B1">
            <w:pPr>
              <w:snapToGrid w:val="0"/>
              <w:spacing w:after="0" w:line="240" w:lineRule="auto"/>
              <w:rPr>
                <w:lang w:val="sr-Cyrl-BA"/>
              </w:rPr>
            </w:pPr>
            <w:r w:rsidRPr="006055DC">
              <w:rPr>
                <w:rFonts w:ascii="Verdana" w:hAnsi="Verdana"/>
                <w:i/>
                <w:lang w:val="sr-Cyrl-BA"/>
              </w:rPr>
              <w:t>www.mbs.edu.rs</w:t>
            </w:r>
          </w:p>
        </w:tc>
      </w:tr>
      <w:tr w:rsidR="00B12E1D" w:rsidRPr="00737C1A" w14:paraId="3ABC7421"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319588B" w14:textId="77777777" w:rsidR="00B12E1D" w:rsidRPr="00BD6B1D" w:rsidRDefault="00B12E1D" w:rsidP="00B12E1D">
            <w:pPr>
              <w:autoSpaceDE w:val="0"/>
              <w:autoSpaceDN w:val="0"/>
              <w:adjustRightInd w:val="0"/>
              <w:rPr>
                <w:rFonts w:ascii="Verdana" w:hAnsi="Verdana"/>
                <w:b/>
                <w:bCs/>
                <w:lang w:val="ru-RU"/>
              </w:rPr>
            </w:pPr>
          </w:p>
          <w:p w14:paraId="4E669314"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50254426"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40B4567F"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6167272B" w14:textId="77777777" w:rsidR="004218B1" w:rsidRPr="00BD6B1D" w:rsidRDefault="004218B1" w:rsidP="00B12E1D">
            <w:pPr>
              <w:autoSpaceDE w:val="0"/>
              <w:autoSpaceDN w:val="0"/>
              <w:adjustRightInd w:val="0"/>
              <w:spacing w:after="0" w:line="240" w:lineRule="auto"/>
              <w:ind w:firstLine="720"/>
              <w:jc w:val="center"/>
              <w:rPr>
                <w:rFonts w:ascii="Verdana" w:hAnsi="Verdana"/>
                <w:b/>
                <w:lang w:val="ru-RU"/>
              </w:rPr>
            </w:pPr>
          </w:p>
          <w:p w14:paraId="4D567F14" w14:textId="77777777" w:rsidR="004218B1" w:rsidRPr="00BD6B1D" w:rsidRDefault="004218B1" w:rsidP="00B12E1D">
            <w:pPr>
              <w:autoSpaceDE w:val="0"/>
              <w:autoSpaceDN w:val="0"/>
              <w:adjustRightInd w:val="0"/>
              <w:spacing w:after="0" w:line="240" w:lineRule="auto"/>
              <w:ind w:firstLine="720"/>
              <w:jc w:val="center"/>
              <w:rPr>
                <w:rFonts w:ascii="Verdana" w:hAnsi="Verdana"/>
                <w:b/>
                <w:lang w:val="ru-RU"/>
              </w:rPr>
            </w:pPr>
          </w:p>
          <w:p w14:paraId="0A55EFAC"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1DD83EF3"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0BF3C33A"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21953E78"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758A567C"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5724CB88"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39A0FD3E"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70200F62"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18FB16F8"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73ACDF03"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49F47BC3"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433CC37A" w14:textId="77777777" w:rsidR="00B12E1D" w:rsidRPr="00BD6B1D" w:rsidRDefault="00B12E1D" w:rsidP="00B12E1D">
            <w:pPr>
              <w:autoSpaceDE w:val="0"/>
              <w:autoSpaceDN w:val="0"/>
              <w:adjustRightInd w:val="0"/>
              <w:spacing w:after="0" w:line="240" w:lineRule="auto"/>
              <w:ind w:firstLine="720"/>
              <w:jc w:val="center"/>
              <w:rPr>
                <w:rFonts w:ascii="Verdana" w:hAnsi="Verdana"/>
                <w:b/>
                <w:lang w:val="ru-RU"/>
              </w:rPr>
            </w:pPr>
          </w:p>
          <w:p w14:paraId="0D23FEC8" w14:textId="77777777" w:rsidR="00B12E1D" w:rsidRPr="00BD6B1D" w:rsidRDefault="00B12E1D" w:rsidP="00B12E1D">
            <w:pPr>
              <w:autoSpaceDE w:val="0"/>
              <w:autoSpaceDN w:val="0"/>
              <w:adjustRightInd w:val="0"/>
              <w:spacing w:after="0" w:line="240" w:lineRule="auto"/>
              <w:ind w:firstLine="720"/>
              <w:jc w:val="center"/>
              <w:rPr>
                <w:rFonts w:ascii="Verdana" w:hAnsi="Verdana"/>
                <w:b/>
                <w:sz w:val="32"/>
                <w:szCs w:val="32"/>
                <w:lang w:val="ru-RU"/>
              </w:rPr>
            </w:pPr>
            <w:r w:rsidRPr="00BD6B1D">
              <w:rPr>
                <w:rFonts w:ascii="Verdana" w:hAnsi="Verdana"/>
                <w:b/>
                <w:sz w:val="32"/>
                <w:szCs w:val="32"/>
                <w:lang w:val="ru-RU"/>
              </w:rPr>
              <w:t>ИЗВЕШТАЈ</w:t>
            </w:r>
          </w:p>
          <w:p w14:paraId="38F201DE" w14:textId="77777777" w:rsidR="00B12E1D" w:rsidRPr="00BD6B1D" w:rsidRDefault="00B12E1D" w:rsidP="00B12E1D">
            <w:pPr>
              <w:autoSpaceDE w:val="0"/>
              <w:autoSpaceDN w:val="0"/>
              <w:adjustRightInd w:val="0"/>
              <w:spacing w:after="0" w:line="240" w:lineRule="auto"/>
              <w:ind w:firstLine="720"/>
              <w:jc w:val="center"/>
              <w:rPr>
                <w:rFonts w:ascii="Verdana" w:hAnsi="Verdana"/>
                <w:b/>
                <w:sz w:val="32"/>
                <w:szCs w:val="32"/>
                <w:lang w:val="ru-RU"/>
              </w:rPr>
            </w:pPr>
            <w:r w:rsidRPr="00BD6B1D">
              <w:rPr>
                <w:rFonts w:ascii="Verdana" w:hAnsi="Verdana"/>
                <w:b/>
                <w:sz w:val="32"/>
                <w:szCs w:val="32"/>
                <w:lang w:val="ru-RU"/>
              </w:rPr>
              <w:t>О САМОВРЕДНОВАЊУ</w:t>
            </w:r>
          </w:p>
          <w:p w14:paraId="373E78DE" w14:textId="77777777" w:rsidR="00B12E1D" w:rsidRPr="00BD6B1D" w:rsidRDefault="00B12E1D" w:rsidP="00B12E1D">
            <w:pPr>
              <w:autoSpaceDE w:val="0"/>
              <w:autoSpaceDN w:val="0"/>
              <w:adjustRightInd w:val="0"/>
              <w:spacing w:after="0" w:line="240" w:lineRule="auto"/>
              <w:ind w:firstLine="720"/>
              <w:jc w:val="center"/>
              <w:rPr>
                <w:rFonts w:ascii="Verdana" w:hAnsi="Verdana"/>
                <w:b/>
                <w:sz w:val="32"/>
                <w:szCs w:val="32"/>
                <w:lang w:val="ru-RU"/>
              </w:rPr>
            </w:pPr>
            <w:r w:rsidRPr="00BD6B1D">
              <w:rPr>
                <w:rFonts w:ascii="Verdana" w:hAnsi="Verdana"/>
                <w:b/>
                <w:sz w:val="32"/>
                <w:szCs w:val="32"/>
                <w:lang w:val="ru-RU"/>
              </w:rPr>
              <w:t xml:space="preserve">ВИСОКЕ ШКОЛЕ МОДЕРНОГ БИЗНИСА </w:t>
            </w:r>
          </w:p>
          <w:p w14:paraId="72AFA09B" w14:textId="77777777" w:rsidR="00B12E1D" w:rsidRPr="00E108AC" w:rsidRDefault="00B12E1D" w:rsidP="00B12E1D">
            <w:pPr>
              <w:autoSpaceDE w:val="0"/>
              <w:autoSpaceDN w:val="0"/>
              <w:adjustRightInd w:val="0"/>
              <w:spacing w:after="0" w:line="240" w:lineRule="auto"/>
              <w:ind w:firstLine="720"/>
              <w:jc w:val="center"/>
              <w:rPr>
                <w:rFonts w:ascii="Verdana" w:hAnsi="Verdana"/>
                <w:b/>
                <w:sz w:val="32"/>
                <w:szCs w:val="32"/>
              </w:rPr>
            </w:pPr>
            <w:r w:rsidRPr="00E108AC">
              <w:rPr>
                <w:rFonts w:ascii="Verdana" w:hAnsi="Verdana"/>
                <w:b/>
                <w:sz w:val="32"/>
                <w:szCs w:val="32"/>
              </w:rPr>
              <w:t>У БЕОГРАДУ</w:t>
            </w:r>
          </w:p>
          <w:p w14:paraId="56B150D8" w14:textId="77777777" w:rsidR="00B12E1D" w:rsidRPr="00B12E1D" w:rsidRDefault="00B12E1D" w:rsidP="00B12E1D">
            <w:pPr>
              <w:autoSpaceDE w:val="0"/>
              <w:autoSpaceDN w:val="0"/>
              <w:adjustRightInd w:val="0"/>
              <w:spacing w:after="0" w:line="240" w:lineRule="auto"/>
              <w:ind w:firstLine="720"/>
              <w:jc w:val="center"/>
              <w:rPr>
                <w:rFonts w:ascii="Verdana" w:hAnsi="Verdana"/>
                <w:b/>
              </w:rPr>
            </w:pPr>
          </w:p>
          <w:p w14:paraId="6B775618" w14:textId="77777777" w:rsidR="00B12E1D" w:rsidRPr="00B12E1D" w:rsidRDefault="00B12E1D" w:rsidP="00B12E1D">
            <w:pPr>
              <w:autoSpaceDE w:val="0"/>
              <w:autoSpaceDN w:val="0"/>
              <w:adjustRightInd w:val="0"/>
              <w:spacing w:after="0" w:line="240" w:lineRule="auto"/>
              <w:ind w:firstLine="720"/>
              <w:jc w:val="center"/>
              <w:rPr>
                <w:rFonts w:ascii="Verdana" w:hAnsi="Verdana"/>
                <w:b/>
              </w:rPr>
            </w:pPr>
          </w:p>
          <w:p w14:paraId="5C2EB893" w14:textId="77777777" w:rsidR="00B12E1D" w:rsidRPr="00B12E1D" w:rsidRDefault="00B12E1D" w:rsidP="00B12E1D">
            <w:pPr>
              <w:autoSpaceDE w:val="0"/>
              <w:autoSpaceDN w:val="0"/>
              <w:adjustRightInd w:val="0"/>
              <w:spacing w:after="0" w:line="240" w:lineRule="auto"/>
              <w:ind w:firstLine="720"/>
              <w:jc w:val="center"/>
              <w:rPr>
                <w:rFonts w:ascii="Verdana" w:hAnsi="Verdana"/>
                <w:b/>
              </w:rPr>
            </w:pPr>
          </w:p>
          <w:p w14:paraId="076BC1F0" w14:textId="77777777" w:rsidR="00B12E1D" w:rsidRPr="00B12E1D" w:rsidRDefault="00B12E1D" w:rsidP="00B12E1D">
            <w:pPr>
              <w:autoSpaceDE w:val="0"/>
              <w:autoSpaceDN w:val="0"/>
              <w:adjustRightInd w:val="0"/>
              <w:spacing w:line="240" w:lineRule="auto"/>
              <w:ind w:firstLine="720"/>
              <w:jc w:val="center"/>
              <w:rPr>
                <w:rFonts w:ascii="Verdana" w:hAnsi="Verdana"/>
                <w:b/>
              </w:rPr>
            </w:pPr>
          </w:p>
          <w:p w14:paraId="4BFBC231" w14:textId="77777777" w:rsidR="00B12E1D" w:rsidRPr="00B12E1D" w:rsidRDefault="00B12E1D" w:rsidP="00B12E1D">
            <w:pPr>
              <w:autoSpaceDE w:val="0"/>
              <w:autoSpaceDN w:val="0"/>
              <w:adjustRightInd w:val="0"/>
              <w:spacing w:line="240" w:lineRule="auto"/>
              <w:ind w:firstLine="720"/>
              <w:jc w:val="center"/>
              <w:rPr>
                <w:rFonts w:ascii="Verdana" w:hAnsi="Verdana"/>
                <w:b/>
              </w:rPr>
            </w:pPr>
          </w:p>
          <w:p w14:paraId="1455BFE0" w14:textId="77777777" w:rsidR="00B12E1D" w:rsidRPr="00B12E1D" w:rsidRDefault="00B12E1D" w:rsidP="00B12E1D">
            <w:pPr>
              <w:autoSpaceDE w:val="0"/>
              <w:autoSpaceDN w:val="0"/>
              <w:adjustRightInd w:val="0"/>
              <w:spacing w:line="240" w:lineRule="auto"/>
              <w:ind w:firstLine="720"/>
              <w:jc w:val="center"/>
              <w:rPr>
                <w:rFonts w:ascii="Verdana" w:hAnsi="Verdana"/>
                <w:b/>
              </w:rPr>
            </w:pPr>
          </w:p>
          <w:p w14:paraId="38AEA155" w14:textId="77777777" w:rsidR="00B12E1D" w:rsidRPr="00B12E1D" w:rsidRDefault="00B12E1D" w:rsidP="00B12E1D">
            <w:pPr>
              <w:autoSpaceDE w:val="0"/>
              <w:autoSpaceDN w:val="0"/>
              <w:adjustRightInd w:val="0"/>
              <w:spacing w:line="240" w:lineRule="auto"/>
              <w:ind w:firstLine="720"/>
              <w:jc w:val="center"/>
              <w:rPr>
                <w:rFonts w:ascii="Verdana" w:hAnsi="Verdana"/>
                <w:b/>
              </w:rPr>
            </w:pPr>
          </w:p>
          <w:p w14:paraId="1E70131F" w14:textId="77777777" w:rsidR="00B12E1D" w:rsidRPr="00B12E1D" w:rsidRDefault="00B12E1D" w:rsidP="00B12E1D">
            <w:pPr>
              <w:autoSpaceDE w:val="0"/>
              <w:autoSpaceDN w:val="0"/>
              <w:adjustRightInd w:val="0"/>
              <w:spacing w:line="240" w:lineRule="auto"/>
              <w:ind w:firstLine="720"/>
              <w:jc w:val="center"/>
              <w:rPr>
                <w:rFonts w:ascii="Verdana" w:hAnsi="Verdana"/>
                <w:b/>
              </w:rPr>
            </w:pPr>
          </w:p>
          <w:p w14:paraId="4C9A4C8D" w14:textId="77777777" w:rsidR="00B12E1D" w:rsidRPr="00B12E1D" w:rsidRDefault="00B12E1D" w:rsidP="00B12E1D">
            <w:pPr>
              <w:autoSpaceDE w:val="0"/>
              <w:autoSpaceDN w:val="0"/>
              <w:adjustRightInd w:val="0"/>
              <w:spacing w:line="240" w:lineRule="auto"/>
              <w:ind w:firstLine="720"/>
              <w:jc w:val="center"/>
              <w:rPr>
                <w:rFonts w:ascii="Verdana" w:hAnsi="Verdana"/>
                <w:b/>
              </w:rPr>
            </w:pPr>
          </w:p>
          <w:p w14:paraId="56779137" w14:textId="407AAF73" w:rsidR="00B12E1D" w:rsidRPr="00B12E1D" w:rsidRDefault="00073676" w:rsidP="00B12E1D">
            <w:pPr>
              <w:autoSpaceDE w:val="0"/>
              <w:autoSpaceDN w:val="0"/>
              <w:adjustRightInd w:val="0"/>
              <w:spacing w:line="240" w:lineRule="auto"/>
              <w:ind w:firstLine="720"/>
              <w:jc w:val="center"/>
              <w:rPr>
                <w:rFonts w:ascii="Verdana" w:hAnsi="Verdana"/>
              </w:rPr>
            </w:pPr>
            <w:r>
              <w:rPr>
                <w:rFonts w:ascii="Verdana" w:hAnsi="Verdana"/>
                <w:lang w:val="sr-Cyrl-RS"/>
              </w:rPr>
              <w:t>ЈАН</w:t>
            </w:r>
            <w:r w:rsidR="00C505CD">
              <w:rPr>
                <w:rFonts w:ascii="Verdana" w:hAnsi="Verdana"/>
                <w:lang w:val="sr-Cyrl-RS"/>
              </w:rPr>
              <w:t>УАР</w:t>
            </w:r>
            <w:r w:rsidR="00B12E1D" w:rsidRPr="00B12E1D">
              <w:rPr>
                <w:rFonts w:ascii="Verdana" w:hAnsi="Verdana"/>
              </w:rPr>
              <w:t xml:space="preserve"> 20</w:t>
            </w:r>
            <w:r w:rsidR="00E22B2E">
              <w:rPr>
                <w:rFonts w:ascii="Verdana" w:hAnsi="Verdana"/>
              </w:rPr>
              <w:t>2</w:t>
            </w:r>
            <w:r w:rsidR="00E81BB8">
              <w:rPr>
                <w:rFonts w:ascii="Verdana" w:hAnsi="Verdana"/>
                <w:lang w:val="sr-Cyrl-RS"/>
              </w:rPr>
              <w:t>4</w:t>
            </w:r>
            <w:r w:rsidR="00B12E1D" w:rsidRPr="00B12E1D">
              <w:rPr>
                <w:rFonts w:ascii="Verdana" w:hAnsi="Verdana"/>
              </w:rPr>
              <w:t>. ГОДИНЕ</w:t>
            </w:r>
          </w:p>
          <w:p w14:paraId="440ADC92" w14:textId="77777777" w:rsidR="00B12E1D" w:rsidRPr="00B12E1D" w:rsidRDefault="00B12E1D" w:rsidP="00B12E1D">
            <w:pPr>
              <w:autoSpaceDE w:val="0"/>
              <w:autoSpaceDN w:val="0"/>
              <w:adjustRightInd w:val="0"/>
              <w:rPr>
                <w:rFonts w:ascii="Verdana" w:hAnsi="Verdana"/>
                <w:b/>
                <w:bCs/>
              </w:rPr>
            </w:pPr>
          </w:p>
          <w:p w14:paraId="6FBCB4F6" w14:textId="77777777" w:rsidR="003B48A6" w:rsidRDefault="003B48A6" w:rsidP="003B48A6">
            <w:pPr>
              <w:autoSpaceDE w:val="0"/>
              <w:autoSpaceDN w:val="0"/>
              <w:adjustRightInd w:val="0"/>
              <w:spacing w:after="0" w:line="240" w:lineRule="auto"/>
            </w:pPr>
          </w:p>
          <w:p w14:paraId="35773F19" w14:textId="77777777" w:rsidR="003B48A6" w:rsidRPr="003B48A6" w:rsidRDefault="003B48A6" w:rsidP="003B48A6">
            <w:pPr>
              <w:autoSpaceDE w:val="0"/>
              <w:autoSpaceDN w:val="0"/>
              <w:adjustRightInd w:val="0"/>
              <w:spacing w:after="0" w:line="240" w:lineRule="auto"/>
            </w:pPr>
          </w:p>
        </w:tc>
      </w:tr>
      <w:tr w:rsidR="006356B6" w:rsidRPr="00737C1A" w14:paraId="2C8B9111"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ABFEBDB" w14:textId="77777777" w:rsidR="006356B6" w:rsidRPr="006055DC" w:rsidRDefault="006356B6" w:rsidP="006356B6">
            <w:pPr>
              <w:snapToGrid w:val="0"/>
              <w:spacing w:after="0" w:line="240" w:lineRule="auto"/>
              <w:rPr>
                <w:rFonts w:ascii="Verdana" w:hAnsi="Verdana"/>
                <w:sz w:val="28"/>
                <w:szCs w:val="28"/>
                <w:lang w:val="sr-Cyrl-BA"/>
              </w:rPr>
            </w:pPr>
            <w:r>
              <w:lastRenderedPageBreak/>
              <w:br w:type="page"/>
            </w:r>
          </w:p>
          <w:p w14:paraId="5FC8108A" w14:textId="77777777" w:rsidR="006356B6" w:rsidRPr="006055DC" w:rsidRDefault="006356B6" w:rsidP="006356B6">
            <w:pPr>
              <w:snapToGrid w:val="0"/>
              <w:spacing w:after="0" w:line="240" w:lineRule="auto"/>
              <w:rPr>
                <w:rFonts w:ascii="Verdana" w:hAnsi="Verdana"/>
                <w:sz w:val="28"/>
                <w:szCs w:val="28"/>
                <w:lang w:val="sr-Cyrl-BA"/>
              </w:rPr>
            </w:pPr>
          </w:p>
          <w:p w14:paraId="192F7220" w14:textId="77777777" w:rsidR="006356B6" w:rsidRDefault="006356B6" w:rsidP="006356B6">
            <w:pPr>
              <w:snapToGrid w:val="0"/>
              <w:spacing w:after="0" w:line="240" w:lineRule="auto"/>
              <w:rPr>
                <w:rFonts w:ascii="Verdana" w:hAnsi="Verdana"/>
                <w:sz w:val="28"/>
                <w:szCs w:val="28"/>
              </w:rPr>
            </w:pPr>
          </w:p>
          <w:p w14:paraId="4C39EFFE" w14:textId="77777777" w:rsidR="006356B6" w:rsidRDefault="006356B6" w:rsidP="006356B6">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77696" behindDoc="0" locked="0" layoutInCell="1" allowOverlap="1" wp14:anchorId="4C068A7D" wp14:editId="31FBC723">
                  <wp:simplePos x="0" y="0"/>
                  <wp:positionH relativeFrom="column">
                    <wp:posOffset>478790</wp:posOffset>
                  </wp:positionH>
                  <wp:positionV relativeFrom="paragraph">
                    <wp:posOffset>-567690</wp:posOffset>
                  </wp:positionV>
                  <wp:extent cx="1216025" cy="520700"/>
                  <wp:effectExtent l="0" t="0" r="3175" b="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65B8D038" w14:textId="77777777" w:rsidR="006356B6" w:rsidRPr="006055DC" w:rsidRDefault="006356B6" w:rsidP="006356B6">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7E18D23A"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1945EBC4" w14:textId="77777777" w:rsidR="006356B6"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Висока школа</w:t>
            </w:r>
            <w:r w:rsidR="00EF02DD" w:rsidRPr="00BD6B1D">
              <w:rPr>
                <w:rFonts w:ascii="Verdana" w:hAnsi="Verdana"/>
                <w:b/>
                <w:sz w:val="26"/>
                <w:szCs w:val="26"/>
                <w:lang w:val="ru-RU"/>
              </w:rPr>
              <w:t xml:space="preserve"> </w:t>
            </w:r>
            <w:r w:rsidRPr="00BD6B1D">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2A7278E0" w14:textId="77777777" w:rsidR="006356B6" w:rsidRDefault="006356B6" w:rsidP="006356B6">
            <w:pPr>
              <w:snapToGrid w:val="0"/>
              <w:spacing w:after="0" w:line="240" w:lineRule="auto"/>
              <w:rPr>
                <w:rFonts w:ascii="Verdana" w:hAnsi="Verdana"/>
                <w:i/>
                <w:lang w:val="sr-Cyrl-BA"/>
              </w:rPr>
            </w:pPr>
          </w:p>
          <w:p w14:paraId="0493E579"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38D6F9FF"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2A417777"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2C90E32D" w14:textId="77777777" w:rsidR="004204B3" w:rsidRPr="00BD6B1D" w:rsidRDefault="004204B3" w:rsidP="004204B3">
            <w:pPr>
              <w:snapToGrid w:val="0"/>
              <w:spacing w:after="0" w:line="240" w:lineRule="auto"/>
              <w:rPr>
                <w:rFonts w:ascii="Verdana" w:hAnsi="Verdana"/>
                <w:i/>
                <w:lang w:val="ru-RU"/>
              </w:rPr>
            </w:pPr>
          </w:p>
          <w:p w14:paraId="4D68121C" w14:textId="77777777" w:rsidR="006356B6"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6356B6" w:rsidRPr="00737C1A" w14:paraId="48F381E3"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01490B4D" w14:textId="77777777" w:rsidR="006356B6" w:rsidRPr="00BD6B1D" w:rsidRDefault="006356B6" w:rsidP="006356B6">
            <w:pPr>
              <w:autoSpaceDE w:val="0"/>
              <w:autoSpaceDN w:val="0"/>
              <w:adjustRightInd w:val="0"/>
              <w:spacing w:after="0" w:line="240" w:lineRule="auto"/>
              <w:rPr>
                <w:rFonts w:ascii="Verdana" w:hAnsi="Verdana"/>
                <w:b/>
                <w:bCs/>
                <w:lang w:val="ru-RU"/>
              </w:rPr>
            </w:pPr>
          </w:p>
          <w:p w14:paraId="6A433F71" w14:textId="77777777" w:rsidR="005A5BFE" w:rsidRPr="00BD6B1D" w:rsidRDefault="005A5BFE" w:rsidP="006356B6">
            <w:pPr>
              <w:spacing w:after="0" w:line="240" w:lineRule="auto"/>
              <w:contextualSpacing/>
              <w:rPr>
                <w:lang w:val="ru-RU"/>
              </w:rPr>
            </w:pPr>
          </w:p>
          <w:p w14:paraId="30E5D447" w14:textId="77777777" w:rsidR="005A5BFE" w:rsidRPr="00BD6B1D" w:rsidRDefault="005A5BFE" w:rsidP="005A5BFE">
            <w:pPr>
              <w:spacing w:after="0" w:line="240" w:lineRule="auto"/>
              <w:contextualSpacing/>
              <w:jc w:val="center"/>
              <w:rPr>
                <w:rFonts w:ascii="Verdana" w:hAnsi="Verdana"/>
                <w:b/>
                <w:lang w:val="ru-RU"/>
              </w:rPr>
            </w:pPr>
            <w:r w:rsidRPr="00BD6B1D">
              <w:rPr>
                <w:rFonts w:ascii="Verdana" w:hAnsi="Verdana"/>
                <w:b/>
                <w:lang w:val="ru-RU"/>
              </w:rPr>
              <w:t>С А Д Р Ж А Ј</w:t>
            </w:r>
          </w:p>
          <w:p w14:paraId="7C0D8141" w14:textId="77777777" w:rsidR="005A5BFE" w:rsidRPr="00BD6B1D" w:rsidRDefault="005A5BFE" w:rsidP="005A5BFE">
            <w:pPr>
              <w:spacing w:after="0" w:line="240" w:lineRule="auto"/>
              <w:contextualSpacing/>
              <w:jc w:val="center"/>
              <w:rPr>
                <w:rFonts w:ascii="Verdana" w:hAnsi="Verdana"/>
                <w:lang w:val="ru-RU"/>
              </w:rPr>
            </w:pPr>
          </w:p>
          <w:p w14:paraId="2D24962C" w14:textId="77777777" w:rsidR="005A5BFE" w:rsidRPr="00BD6B1D" w:rsidRDefault="005A5BFE" w:rsidP="006356B6">
            <w:pPr>
              <w:spacing w:after="0" w:line="240" w:lineRule="auto"/>
              <w:contextualSpacing/>
              <w:rPr>
                <w:lang w:val="ru-RU"/>
              </w:rPr>
            </w:pPr>
          </w:p>
          <w:p w14:paraId="6FA1DDB0" w14:textId="77777777" w:rsidR="006356B6" w:rsidRPr="00BD6B1D" w:rsidRDefault="00CF2FE1" w:rsidP="006356B6">
            <w:pPr>
              <w:spacing w:after="0" w:line="240" w:lineRule="auto"/>
              <w:contextualSpacing/>
              <w:rPr>
                <w:rFonts w:ascii="Verdana" w:hAnsi="Verdana"/>
                <w:lang w:val="ru-RU"/>
              </w:rPr>
            </w:pPr>
            <w:hyperlink w:anchor="Увод" w:history="1">
              <w:r w:rsidR="006356B6" w:rsidRPr="00BD6B1D">
                <w:rPr>
                  <w:rStyle w:val="Hyperlink"/>
                  <w:rFonts w:ascii="Verdana" w:hAnsi="Verdana"/>
                  <w:color w:val="auto"/>
                  <w:u w:val="none"/>
                  <w:lang w:val="ru-RU"/>
                </w:rPr>
                <w:t>УВОД</w:t>
              </w:r>
              <w:r w:rsidR="006356B6" w:rsidRPr="00BD6B1D">
                <w:rPr>
                  <w:rStyle w:val="Hyperlink"/>
                  <w:rFonts w:ascii="Verdana" w:hAnsi="Verdana"/>
                  <w:color w:val="auto"/>
                  <w:u w:val="none"/>
                  <w:lang w:val="ru-RU"/>
                </w:rPr>
                <w:tab/>
              </w:r>
            </w:hyperlink>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r>
            <w:r w:rsidR="006356B6" w:rsidRPr="00BD6B1D">
              <w:rPr>
                <w:rFonts w:ascii="Verdana" w:hAnsi="Verdana"/>
                <w:lang w:val="ru-RU"/>
              </w:rPr>
              <w:tab/>
              <w:t>3</w:t>
            </w:r>
          </w:p>
          <w:p w14:paraId="2FC2A29F" w14:textId="77777777" w:rsidR="006356B6" w:rsidRPr="00BD6B1D" w:rsidRDefault="006356B6" w:rsidP="006356B6">
            <w:pPr>
              <w:spacing w:after="0" w:line="240" w:lineRule="auto"/>
              <w:contextualSpacing/>
              <w:jc w:val="both"/>
              <w:rPr>
                <w:rFonts w:ascii="Verdana" w:hAnsi="Verdana"/>
                <w:lang w:val="ru-RU"/>
              </w:rPr>
            </w:pPr>
          </w:p>
          <w:p w14:paraId="58E58700" w14:textId="77777777" w:rsidR="006356B6" w:rsidRPr="00BD6B1D" w:rsidRDefault="006356B6" w:rsidP="006356B6">
            <w:pPr>
              <w:spacing w:after="0" w:line="240" w:lineRule="auto"/>
              <w:contextualSpacing/>
              <w:jc w:val="both"/>
              <w:rPr>
                <w:rFonts w:ascii="Verdana" w:hAnsi="Verdana"/>
                <w:lang w:val="ru-RU"/>
              </w:rPr>
            </w:pPr>
            <w:r w:rsidRPr="00BD6B1D">
              <w:rPr>
                <w:rFonts w:ascii="Verdana" w:hAnsi="Verdana"/>
                <w:lang w:val="ru-RU"/>
              </w:rPr>
              <w:t xml:space="preserve">1. </w:t>
            </w:r>
            <w:hyperlink w:anchor="Основни" w:history="1">
              <w:r w:rsidRPr="00BD6B1D">
                <w:rPr>
                  <w:rStyle w:val="Hyperlink"/>
                  <w:rFonts w:ascii="Verdana" w:hAnsi="Verdana"/>
                  <w:color w:val="auto"/>
                  <w:u w:val="none"/>
                  <w:lang w:val="ru-RU"/>
                </w:rPr>
                <w:t>ОСНОВНИ ПОДАЦИ О ШКОЛИ</w:t>
              </w:r>
            </w:hyperlink>
            <w:r w:rsidRPr="00BD6B1D">
              <w:rPr>
                <w:rFonts w:ascii="Verdana" w:hAnsi="Verdana"/>
                <w:lang w:val="ru-RU"/>
              </w:rPr>
              <w:tab/>
            </w:r>
            <w:r w:rsidRPr="00BD6B1D">
              <w:rPr>
                <w:rFonts w:ascii="Verdana" w:hAnsi="Verdana"/>
                <w:lang w:val="ru-RU"/>
              </w:rPr>
              <w:tab/>
            </w:r>
            <w:r w:rsidRPr="00BD6B1D">
              <w:rPr>
                <w:rFonts w:ascii="Verdana" w:hAnsi="Verdana"/>
                <w:lang w:val="ru-RU"/>
              </w:rPr>
              <w:tab/>
            </w:r>
            <w:r w:rsidR="00EF6FDD">
              <w:rPr>
                <w:rFonts w:ascii="Verdana" w:hAnsi="Verdana"/>
                <w:lang w:val="sr-Cyrl-RS"/>
              </w:rPr>
              <w:t xml:space="preserve">                                     </w:t>
            </w:r>
            <w:r w:rsidR="00AF3D4F" w:rsidRPr="00BD6B1D">
              <w:rPr>
                <w:rFonts w:ascii="Verdana" w:hAnsi="Verdana"/>
                <w:lang w:val="ru-RU"/>
              </w:rPr>
              <w:t>5</w:t>
            </w:r>
          </w:p>
          <w:p w14:paraId="7878F1A6" w14:textId="77777777" w:rsidR="006356B6" w:rsidRPr="00BD6B1D" w:rsidRDefault="006356B6" w:rsidP="006356B6">
            <w:pPr>
              <w:spacing w:after="0" w:line="240" w:lineRule="auto"/>
              <w:contextualSpacing/>
              <w:jc w:val="both"/>
              <w:rPr>
                <w:rFonts w:ascii="Verdana" w:hAnsi="Verdana"/>
                <w:lang w:val="ru-RU"/>
              </w:rPr>
            </w:pPr>
          </w:p>
          <w:p w14:paraId="52DB67A9" w14:textId="4CA03C19" w:rsidR="006356B6" w:rsidRPr="001E4132" w:rsidRDefault="006356B6" w:rsidP="005E4E08">
            <w:pPr>
              <w:spacing w:line="240" w:lineRule="auto"/>
              <w:jc w:val="both"/>
              <w:rPr>
                <w:rFonts w:ascii="Verdana" w:hAnsi="Verdana"/>
                <w:lang w:val="sr-Cyrl-CS"/>
              </w:rPr>
            </w:pPr>
            <w:r w:rsidRPr="00BD6B1D">
              <w:rPr>
                <w:rFonts w:ascii="Verdana" w:hAnsi="Verdana" w:cs="Times New Roman"/>
                <w:lang w:val="ru-RU"/>
              </w:rPr>
              <w:t xml:space="preserve">2. ОЦЕНА ИСПУЊЕНОСТИ СТАНДАРДА КВАЛИТЕТА ШКОЛЕ              </w:t>
            </w:r>
            <w:r w:rsidR="005E4E08" w:rsidRPr="00BD6B1D">
              <w:rPr>
                <w:rFonts w:ascii="Verdana" w:hAnsi="Verdana"/>
                <w:lang w:val="ru-RU"/>
              </w:rPr>
              <w:tab/>
            </w:r>
            <w:r w:rsidR="003A7672">
              <w:rPr>
                <w:rFonts w:ascii="Verdana" w:hAnsi="Verdana"/>
                <w:lang w:val="sr-Cyrl-CS"/>
              </w:rPr>
              <w:t>9</w:t>
            </w:r>
          </w:p>
          <w:p w14:paraId="4624B010" w14:textId="0D51BF31" w:rsidR="006356B6" w:rsidRPr="001E4132" w:rsidRDefault="006356B6" w:rsidP="000678B7">
            <w:pPr>
              <w:spacing w:after="0" w:line="240" w:lineRule="auto"/>
              <w:ind w:firstLine="611"/>
              <w:contextualSpacing/>
              <w:rPr>
                <w:rFonts w:ascii="Verdana" w:hAnsi="Verdana"/>
                <w:lang w:val="sr-Cyrl-CS"/>
              </w:rPr>
            </w:pPr>
            <w:r w:rsidRPr="00BD6B1D">
              <w:rPr>
                <w:rFonts w:ascii="Verdana" w:hAnsi="Verdana"/>
                <w:lang w:val="ru-RU"/>
              </w:rPr>
              <w:t xml:space="preserve">2.1. </w:t>
            </w:r>
            <w:hyperlink w:anchor="Стандард1" w:history="1">
              <w:r w:rsidRPr="00BD6B1D">
                <w:rPr>
                  <w:rStyle w:val="Hyperlink"/>
                  <w:rFonts w:ascii="Verdana" w:hAnsi="Verdana"/>
                  <w:color w:val="auto"/>
                  <w:u w:val="none"/>
                  <w:lang w:val="ru-RU"/>
                </w:rPr>
                <w:t>Стандард 1</w:t>
              </w:r>
            </w:hyperlink>
            <w:r w:rsidRPr="00BD6B1D">
              <w:rPr>
                <w:rFonts w:ascii="Verdana" w:hAnsi="Verdana"/>
                <w:lang w:val="ru-RU"/>
              </w:rPr>
              <w:t>: Стратегија обезбеђења квалитета</w:t>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003A7672">
              <w:rPr>
                <w:rFonts w:ascii="Verdana" w:hAnsi="Verdana"/>
                <w:lang w:val="sr-Cyrl-CS"/>
              </w:rPr>
              <w:t>10</w:t>
            </w:r>
          </w:p>
          <w:p w14:paraId="08831E59" w14:textId="39F739B1" w:rsidR="006356B6" w:rsidRPr="00833C25" w:rsidRDefault="006356B6" w:rsidP="000678B7">
            <w:pPr>
              <w:spacing w:after="0" w:line="240" w:lineRule="auto"/>
              <w:ind w:firstLine="611"/>
              <w:contextualSpacing/>
              <w:jc w:val="both"/>
              <w:rPr>
                <w:rFonts w:ascii="Verdana" w:hAnsi="Verdana"/>
                <w:lang w:val="sr-Cyrl-CS"/>
              </w:rPr>
            </w:pPr>
            <w:r w:rsidRPr="00BD6B1D">
              <w:rPr>
                <w:rFonts w:ascii="Verdana" w:hAnsi="Verdana"/>
                <w:lang w:val="ru-RU"/>
              </w:rPr>
              <w:t xml:space="preserve">2.2. </w:t>
            </w:r>
            <w:hyperlink w:anchor="Стандард2" w:history="1">
              <w:r w:rsidRPr="00BD6B1D">
                <w:rPr>
                  <w:rStyle w:val="Hyperlink"/>
                  <w:rFonts w:ascii="Verdana" w:hAnsi="Verdana"/>
                  <w:color w:val="auto"/>
                  <w:u w:val="none"/>
                  <w:lang w:val="ru-RU"/>
                </w:rPr>
                <w:t>Стандард 2:</w:t>
              </w:r>
            </w:hyperlink>
            <w:r w:rsidRPr="00BD6B1D">
              <w:rPr>
                <w:rFonts w:ascii="Verdana" w:hAnsi="Verdana"/>
                <w:lang w:val="ru-RU"/>
              </w:rPr>
              <w:t xml:space="preserve"> Стандарди и поступци за обезбе</w:t>
            </w:r>
            <w:r w:rsidR="005E4E08" w:rsidRPr="00BD6B1D">
              <w:rPr>
                <w:rFonts w:ascii="Verdana" w:hAnsi="Verdana"/>
                <w:lang w:val="ru-RU"/>
              </w:rPr>
              <w:t>ђење квалитета</w:t>
            </w:r>
            <w:r w:rsidRPr="00BD6B1D">
              <w:rPr>
                <w:rFonts w:ascii="Verdana" w:hAnsi="Verdana"/>
                <w:lang w:val="ru-RU"/>
              </w:rPr>
              <w:tab/>
              <w:t>1</w:t>
            </w:r>
            <w:r w:rsidR="003A7672">
              <w:rPr>
                <w:rFonts w:ascii="Verdana" w:hAnsi="Verdana"/>
                <w:lang w:val="sr-Cyrl-CS"/>
              </w:rPr>
              <w:t>8</w:t>
            </w:r>
          </w:p>
          <w:p w14:paraId="292FE937" w14:textId="5EB164AE" w:rsidR="006356B6" w:rsidRPr="00513404" w:rsidRDefault="006356B6" w:rsidP="000678B7">
            <w:pPr>
              <w:spacing w:after="0" w:line="240" w:lineRule="auto"/>
              <w:ind w:firstLine="611"/>
              <w:contextualSpacing/>
              <w:jc w:val="both"/>
              <w:rPr>
                <w:rFonts w:ascii="Verdana" w:hAnsi="Verdana"/>
                <w:lang w:val="sr-Cyrl-CS"/>
              </w:rPr>
            </w:pPr>
            <w:r w:rsidRPr="00BD6B1D">
              <w:rPr>
                <w:rFonts w:ascii="Verdana" w:hAnsi="Verdana"/>
                <w:lang w:val="ru-RU"/>
              </w:rPr>
              <w:t xml:space="preserve">2.3. </w:t>
            </w:r>
            <w:hyperlink w:anchor="Стандард3" w:history="1">
              <w:r w:rsidRPr="00BD6B1D">
                <w:rPr>
                  <w:rStyle w:val="Hyperlink"/>
                  <w:rFonts w:ascii="Verdana" w:hAnsi="Verdana"/>
                  <w:color w:val="auto"/>
                  <w:u w:val="none"/>
                  <w:lang w:val="ru-RU"/>
                </w:rPr>
                <w:t>Стандард 3</w:t>
              </w:r>
            </w:hyperlink>
            <w:r w:rsidR="005E4E08" w:rsidRPr="00BD6B1D">
              <w:rPr>
                <w:rFonts w:ascii="Verdana" w:hAnsi="Verdana"/>
                <w:lang w:val="ru-RU"/>
              </w:rPr>
              <w:t>: Систем</w:t>
            </w:r>
            <w:r w:rsidR="00E81BB8">
              <w:rPr>
                <w:rFonts w:ascii="Verdana" w:hAnsi="Verdana"/>
                <w:lang w:val="ru-RU"/>
              </w:rPr>
              <w:t xml:space="preserve"> </w:t>
            </w:r>
            <w:r w:rsidR="005E4E08" w:rsidRPr="00BD6B1D">
              <w:rPr>
                <w:rFonts w:ascii="Verdana" w:hAnsi="Verdana"/>
                <w:lang w:val="ru-RU"/>
              </w:rPr>
              <w:t>обезбеђења квалитета</w:t>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00F42ECF">
              <w:rPr>
                <w:rFonts w:ascii="Verdana" w:hAnsi="Verdana"/>
                <w:lang w:val="sr-Cyrl-CS"/>
              </w:rPr>
              <w:t>2</w:t>
            </w:r>
            <w:r w:rsidR="003A7672">
              <w:rPr>
                <w:rFonts w:ascii="Verdana" w:hAnsi="Verdana"/>
                <w:lang w:val="sr-Cyrl-CS"/>
              </w:rPr>
              <w:t>2</w:t>
            </w:r>
          </w:p>
          <w:p w14:paraId="2E12B541" w14:textId="2FAF7107" w:rsidR="006356B6" w:rsidRPr="00BD6B1D" w:rsidRDefault="006356B6" w:rsidP="000678B7">
            <w:pPr>
              <w:spacing w:after="0" w:line="240" w:lineRule="auto"/>
              <w:ind w:firstLine="611"/>
              <w:contextualSpacing/>
              <w:jc w:val="both"/>
              <w:rPr>
                <w:rFonts w:ascii="Verdana" w:hAnsi="Verdana"/>
                <w:lang w:val="ru-RU"/>
              </w:rPr>
            </w:pPr>
            <w:r w:rsidRPr="00BD6B1D">
              <w:rPr>
                <w:rFonts w:ascii="Verdana" w:hAnsi="Verdana"/>
                <w:lang w:val="ru-RU"/>
              </w:rPr>
              <w:t xml:space="preserve">2.4. </w:t>
            </w:r>
            <w:hyperlink w:anchor="Стандард4" w:history="1">
              <w:r w:rsidRPr="00BD6B1D">
                <w:rPr>
                  <w:rStyle w:val="Hyperlink"/>
                  <w:rFonts w:ascii="Verdana" w:hAnsi="Verdana"/>
                  <w:color w:val="auto"/>
                  <w:u w:val="none"/>
                  <w:lang w:val="ru-RU"/>
                </w:rPr>
                <w:t>Стандард 4</w:t>
              </w:r>
            </w:hyperlink>
            <w:r w:rsidR="005E4E08" w:rsidRPr="00BD6B1D">
              <w:rPr>
                <w:rFonts w:ascii="Verdana" w:hAnsi="Verdana"/>
                <w:lang w:val="ru-RU"/>
              </w:rPr>
              <w:t>: Квалитет студијског програма</w:t>
            </w:r>
            <w:r w:rsidR="005E4E08"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t>2</w:t>
            </w:r>
            <w:r w:rsidR="003A7672">
              <w:rPr>
                <w:rFonts w:ascii="Verdana" w:hAnsi="Verdana"/>
                <w:lang w:val="ru-RU"/>
              </w:rPr>
              <w:t>7</w:t>
            </w:r>
          </w:p>
          <w:p w14:paraId="1EC04306" w14:textId="4464D4B0" w:rsidR="006356B6" w:rsidRPr="00BD6B1D" w:rsidRDefault="006356B6" w:rsidP="000678B7">
            <w:pPr>
              <w:spacing w:after="0" w:line="240" w:lineRule="auto"/>
              <w:ind w:firstLine="611"/>
              <w:contextualSpacing/>
              <w:jc w:val="both"/>
              <w:rPr>
                <w:rFonts w:ascii="Verdana" w:hAnsi="Verdana"/>
                <w:lang w:val="ru-RU"/>
              </w:rPr>
            </w:pPr>
            <w:r w:rsidRPr="00BD6B1D">
              <w:rPr>
                <w:rFonts w:ascii="Verdana" w:hAnsi="Verdana"/>
                <w:lang w:val="ru-RU"/>
              </w:rPr>
              <w:t xml:space="preserve">2.5. </w:t>
            </w:r>
            <w:hyperlink w:anchor="Стандард5" w:history="1">
              <w:r w:rsidRPr="00BD6B1D">
                <w:rPr>
                  <w:rStyle w:val="Hyperlink"/>
                  <w:rFonts w:ascii="Verdana" w:hAnsi="Verdana"/>
                  <w:color w:val="auto"/>
                  <w:u w:val="none"/>
                  <w:lang w:val="ru-RU"/>
                </w:rPr>
                <w:t>Стандард 5</w:t>
              </w:r>
            </w:hyperlink>
            <w:r w:rsidR="005E4E08" w:rsidRPr="00BD6B1D">
              <w:rPr>
                <w:rFonts w:ascii="Verdana" w:hAnsi="Verdana"/>
                <w:lang w:val="ru-RU"/>
              </w:rPr>
              <w:t>: Квалитет наставног процеса</w:t>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009C5C9A" w:rsidRPr="009C5C9A">
              <w:rPr>
                <w:rFonts w:ascii="Verdana" w:hAnsi="Verdana"/>
                <w:lang w:val="sr-Cyrl-CS"/>
              </w:rPr>
              <w:t>3</w:t>
            </w:r>
            <w:r w:rsidR="003A7672">
              <w:rPr>
                <w:rFonts w:ascii="Verdana" w:hAnsi="Verdana"/>
                <w:lang w:val="ru-RU"/>
              </w:rPr>
              <w:t>6</w:t>
            </w:r>
          </w:p>
          <w:p w14:paraId="50D810CD" w14:textId="77777777" w:rsidR="006356B6" w:rsidRPr="00BD6B1D" w:rsidRDefault="006356B6" w:rsidP="000678B7">
            <w:pPr>
              <w:spacing w:after="0" w:line="240" w:lineRule="auto"/>
              <w:ind w:firstLine="611"/>
              <w:contextualSpacing/>
              <w:jc w:val="both"/>
              <w:rPr>
                <w:rFonts w:ascii="Verdana" w:hAnsi="Verdana"/>
                <w:lang w:val="ru-RU"/>
              </w:rPr>
            </w:pPr>
            <w:r w:rsidRPr="00BD6B1D">
              <w:rPr>
                <w:rFonts w:ascii="Verdana" w:hAnsi="Verdana"/>
                <w:lang w:val="ru-RU"/>
              </w:rPr>
              <w:t xml:space="preserve">2.6. </w:t>
            </w:r>
            <w:hyperlink w:anchor="Стандард6" w:history="1">
              <w:r w:rsidRPr="00BD6B1D">
                <w:rPr>
                  <w:rStyle w:val="Hyperlink"/>
                  <w:rFonts w:ascii="Verdana" w:hAnsi="Verdana"/>
                  <w:color w:val="auto"/>
                  <w:u w:val="none"/>
                  <w:lang w:val="ru-RU"/>
                </w:rPr>
                <w:t>Стандард 6</w:t>
              </w:r>
            </w:hyperlink>
            <w:r w:rsidRPr="00BD6B1D">
              <w:rPr>
                <w:rFonts w:ascii="Verdana" w:hAnsi="Verdana"/>
                <w:lang w:val="ru-RU"/>
              </w:rPr>
              <w:t>: Квалитет научно</w:t>
            </w:r>
            <w:r w:rsidR="00577D7D" w:rsidRPr="00BD6B1D">
              <w:rPr>
                <w:rFonts w:ascii="Verdana" w:hAnsi="Verdana"/>
                <w:lang w:val="ru-RU"/>
              </w:rPr>
              <w:t>-</w:t>
            </w:r>
            <w:r w:rsidRPr="00BD6B1D">
              <w:rPr>
                <w:rFonts w:ascii="Verdana" w:hAnsi="Verdana"/>
                <w:lang w:val="ru-RU"/>
              </w:rPr>
              <w:t xml:space="preserve">истраживачког, уметничког и </w:t>
            </w:r>
          </w:p>
          <w:p w14:paraId="0C09573A" w14:textId="73570A4F" w:rsidR="006356B6" w:rsidRPr="00664714" w:rsidRDefault="006356B6" w:rsidP="006356B6">
            <w:pPr>
              <w:spacing w:after="0" w:line="240" w:lineRule="auto"/>
              <w:contextualSpacing/>
              <w:jc w:val="both"/>
              <w:rPr>
                <w:rFonts w:ascii="Verdana" w:hAnsi="Verdana"/>
              </w:rPr>
            </w:pPr>
            <w:r w:rsidRPr="00BD6B1D">
              <w:rPr>
                <w:rFonts w:ascii="Verdana" w:hAnsi="Verdana"/>
                <w:lang w:val="ru-RU"/>
              </w:rPr>
              <w:t>стручног рада</w:t>
            </w:r>
            <w:r w:rsidRPr="00BD6B1D">
              <w:rPr>
                <w:rFonts w:ascii="Verdana" w:hAnsi="Verdana"/>
                <w:lang w:val="ru-RU"/>
              </w:rPr>
              <w:tab/>
            </w:r>
            <w:r w:rsidR="00EF6FDD">
              <w:rPr>
                <w:rFonts w:ascii="Verdana" w:hAnsi="Verdana"/>
                <w:lang w:val="sr-Cyrl-RS"/>
              </w:rPr>
              <w:t xml:space="preserve">                                                                                  </w:t>
            </w:r>
            <w:r w:rsidR="00A949A5" w:rsidRPr="00BD6B1D">
              <w:rPr>
                <w:rFonts w:ascii="Verdana" w:hAnsi="Verdana"/>
                <w:lang w:val="ru-RU"/>
              </w:rPr>
              <w:t>4</w:t>
            </w:r>
            <w:r w:rsidR="00664714">
              <w:rPr>
                <w:rFonts w:ascii="Verdana" w:hAnsi="Verdana"/>
              </w:rPr>
              <w:t>1</w:t>
            </w:r>
          </w:p>
          <w:p w14:paraId="5D63FBE0" w14:textId="067C8E6E" w:rsidR="006356B6" w:rsidRPr="00B95C87" w:rsidRDefault="006356B6" w:rsidP="000678B7">
            <w:pPr>
              <w:spacing w:after="0" w:line="240" w:lineRule="auto"/>
              <w:ind w:firstLine="611"/>
              <w:contextualSpacing/>
              <w:jc w:val="both"/>
              <w:rPr>
                <w:rFonts w:ascii="Verdana" w:hAnsi="Verdana"/>
              </w:rPr>
            </w:pPr>
            <w:r w:rsidRPr="00BD6B1D">
              <w:rPr>
                <w:rFonts w:ascii="Verdana" w:hAnsi="Verdana"/>
                <w:lang w:val="ru-RU"/>
              </w:rPr>
              <w:t xml:space="preserve">2.7. </w:t>
            </w:r>
            <w:hyperlink w:anchor="Стандард7" w:history="1">
              <w:r w:rsidRPr="00BD6B1D">
                <w:rPr>
                  <w:rStyle w:val="Hyperlink"/>
                  <w:rFonts w:ascii="Verdana" w:hAnsi="Verdana"/>
                  <w:color w:val="auto"/>
                  <w:u w:val="none"/>
                  <w:lang w:val="ru-RU"/>
                </w:rPr>
                <w:t>Стандард 7</w:t>
              </w:r>
            </w:hyperlink>
            <w:r w:rsidRPr="00BD6B1D">
              <w:rPr>
                <w:rFonts w:ascii="Verdana" w:hAnsi="Verdana"/>
                <w:lang w:val="ru-RU"/>
              </w:rPr>
              <w:t>: Квалитет наставника и сарадни</w:t>
            </w:r>
            <w:r w:rsidR="005E4E08" w:rsidRPr="00BD6B1D">
              <w:rPr>
                <w:rFonts w:ascii="Verdana" w:hAnsi="Verdana"/>
                <w:lang w:val="ru-RU"/>
              </w:rPr>
              <w:t>ка</w:t>
            </w:r>
            <w:r w:rsidR="005E4E08" w:rsidRPr="00BD6B1D">
              <w:rPr>
                <w:rFonts w:ascii="Verdana" w:hAnsi="Verdana"/>
                <w:lang w:val="ru-RU"/>
              </w:rPr>
              <w:tab/>
            </w:r>
            <w:r w:rsidRPr="00BD6B1D">
              <w:rPr>
                <w:rFonts w:ascii="Verdana" w:hAnsi="Verdana"/>
                <w:lang w:val="ru-RU"/>
              </w:rPr>
              <w:tab/>
            </w:r>
            <w:r w:rsidRPr="00BD6B1D">
              <w:rPr>
                <w:rFonts w:ascii="Verdana" w:hAnsi="Verdana"/>
                <w:lang w:val="ru-RU"/>
              </w:rPr>
              <w:tab/>
            </w:r>
            <w:r w:rsidR="00B95C87">
              <w:rPr>
                <w:rFonts w:ascii="Verdana" w:hAnsi="Verdana"/>
              </w:rPr>
              <w:t>46</w:t>
            </w:r>
          </w:p>
          <w:p w14:paraId="5FC295DE" w14:textId="494D401C" w:rsidR="006356B6" w:rsidRPr="00B95C87" w:rsidRDefault="006356B6" w:rsidP="000678B7">
            <w:pPr>
              <w:spacing w:after="0" w:line="240" w:lineRule="auto"/>
              <w:ind w:firstLine="611"/>
              <w:contextualSpacing/>
              <w:jc w:val="both"/>
              <w:rPr>
                <w:rFonts w:ascii="Verdana" w:hAnsi="Verdana"/>
              </w:rPr>
            </w:pPr>
            <w:r w:rsidRPr="00BD6B1D">
              <w:rPr>
                <w:rFonts w:ascii="Verdana" w:hAnsi="Verdana"/>
                <w:lang w:val="ru-RU"/>
              </w:rPr>
              <w:t xml:space="preserve">2.8. </w:t>
            </w:r>
            <w:hyperlink w:anchor="Стандард8" w:history="1">
              <w:r w:rsidRPr="00BD6B1D">
                <w:rPr>
                  <w:rStyle w:val="Hyperlink"/>
                  <w:rFonts w:ascii="Verdana" w:hAnsi="Verdana"/>
                  <w:color w:val="auto"/>
                  <w:u w:val="none"/>
                  <w:lang w:val="ru-RU"/>
                </w:rPr>
                <w:t>Стандард 8</w:t>
              </w:r>
            </w:hyperlink>
            <w:r w:rsidRPr="00BD6B1D">
              <w:rPr>
                <w:rFonts w:ascii="Verdana" w:hAnsi="Verdana"/>
                <w:lang w:val="ru-RU"/>
              </w:rPr>
              <w:t>: Квалитет</w:t>
            </w:r>
            <w:r w:rsidR="00E81BB8">
              <w:rPr>
                <w:rFonts w:ascii="Verdana" w:hAnsi="Verdana"/>
                <w:lang w:val="ru-RU"/>
              </w:rPr>
              <w:t xml:space="preserve"> </w:t>
            </w:r>
            <w:r w:rsidRPr="00BD6B1D">
              <w:rPr>
                <w:rFonts w:ascii="Verdana" w:hAnsi="Verdana"/>
                <w:lang w:val="ru-RU"/>
              </w:rPr>
              <w:t>студената</w:t>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00A949A5" w:rsidRPr="00BD6B1D">
              <w:rPr>
                <w:rFonts w:ascii="Verdana" w:hAnsi="Verdana"/>
                <w:lang w:val="ru-RU"/>
              </w:rPr>
              <w:t>5</w:t>
            </w:r>
            <w:r w:rsidR="00B95C87">
              <w:rPr>
                <w:rFonts w:ascii="Verdana" w:hAnsi="Verdana"/>
              </w:rPr>
              <w:t>0</w:t>
            </w:r>
          </w:p>
          <w:p w14:paraId="46FC4927" w14:textId="77777777" w:rsidR="006356B6" w:rsidRPr="00BD6B1D" w:rsidRDefault="006356B6" w:rsidP="000678B7">
            <w:pPr>
              <w:spacing w:after="0" w:line="240" w:lineRule="auto"/>
              <w:ind w:firstLine="611"/>
              <w:contextualSpacing/>
              <w:jc w:val="both"/>
              <w:rPr>
                <w:rFonts w:ascii="Verdana" w:hAnsi="Verdana"/>
                <w:lang w:val="ru-RU"/>
              </w:rPr>
            </w:pPr>
            <w:r w:rsidRPr="00BD6B1D">
              <w:rPr>
                <w:rFonts w:ascii="Verdana" w:hAnsi="Verdana"/>
                <w:lang w:val="ru-RU"/>
              </w:rPr>
              <w:t xml:space="preserve">2.9. </w:t>
            </w:r>
            <w:hyperlink w:anchor="Стандард9" w:history="1">
              <w:r w:rsidRPr="00BD6B1D">
                <w:rPr>
                  <w:rStyle w:val="Hyperlink"/>
                  <w:rFonts w:ascii="Verdana" w:hAnsi="Verdana"/>
                  <w:color w:val="auto"/>
                  <w:u w:val="none"/>
                  <w:lang w:val="ru-RU"/>
                </w:rPr>
                <w:t>Стандард 9</w:t>
              </w:r>
            </w:hyperlink>
            <w:r w:rsidRPr="00BD6B1D">
              <w:rPr>
                <w:rFonts w:ascii="Verdana" w:hAnsi="Verdana"/>
                <w:lang w:val="ru-RU"/>
              </w:rPr>
              <w:t xml:space="preserve">: Квалитет уџбеника, литературе, библиотечких и </w:t>
            </w:r>
          </w:p>
          <w:p w14:paraId="578F3F66" w14:textId="53C52A21" w:rsidR="006356B6" w:rsidRPr="00B95C87" w:rsidRDefault="00577D7D" w:rsidP="006356B6">
            <w:pPr>
              <w:spacing w:after="0" w:line="240" w:lineRule="auto"/>
              <w:contextualSpacing/>
              <w:jc w:val="both"/>
              <w:rPr>
                <w:rFonts w:ascii="Verdana" w:hAnsi="Verdana"/>
              </w:rPr>
            </w:pPr>
            <w:r w:rsidRPr="00BD6B1D">
              <w:rPr>
                <w:rFonts w:ascii="Verdana" w:hAnsi="Verdana"/>
                <w:lang w:val="ru-RU"/>
              </w:rPr>
              <w:t>информатичких р</w:t>
            </w:r>
            <w:r w:rsidR="00671088" w:rsidRPr="00BD6B1D">
              <w:rPr>
                <w:rFonts w:ascii="Verdana" w:hAnsi="Verdana"/>
                <w:lang w:val="ru-RU"/>
              </w:rPr>
              <w:t>есурс</w:t>
            </w:r>
            <w:r w:rsidR="00671088">
              <w:rPr>
                <w:rFonts w:ascii="Verdana" w:hAnsi="Verdana"/>
              </w:rPr>
              <w:t>a</w:t>
            </w:r>
            <w:r w:rsidR="00671088" w:rsidRPr="00BD6B1D">
              <w:rPr>
                <w:rFonts w:ascii="Verdana" w:hAnsi="Verdana"/>
                <w:lang w:val="ru-RU"/>
              </w:rPr>
              <w:t xml:space="preserve">                                                     </w:t>
            </w:r>
            <w:r w:rsidR="00EF6FDD">
              <w:rPr>
                <w:rFonts w:ascii="Verdana" w:hAnsi="Verdana"/>
                <w:lang w:val="sr-Cyrl-RS"/>
              </w:rPr>
              <w:t xml:space="preserve">                 </w:t>
            </w:r>
            <w:r w:rsidR="00671088" w:rsidRPr="00BD6B1D">
              <w:rPr>
                <w:rFonts w:ascii="Verdana" w:hAnsi="Verdana"/>
                <w:lang w:val="ru-RU"/>
              </w:rPr>
              <w:t xml:space="preserve">    </w:t>
            </w:r>
            <w:r w:rsidR="00B95C87">
              <w:rPr>
                <w:rFonts w:ascii="Verdana" w:hAnsi="Verdana"/>
              </w:rPr>
              <w:t>56</w:t>
            </w:r>
          </w:p>
          <w:p w14:paraId="2D800AEA" w14:textId="77777777" w:rsidR="000678B7" w:rsidRPr="00BD6B1D" w:rsidRDefault="006356B6" w:rsidP="000678B7">
            <w:pPr>
              <w:spacing w:after="0" w:line="240" w:lineRule="auto"/>
              <w:ind w:firstLine="611"/>
              <w:contextualSpacing/>
              <w:jc w:val="both"/>
              <w:rPr>
                <w:rFonts w:ascii="Verdana" w:hAnsi="Verdana"/>
                <w:lang w:val="ru-RU"/>
              </w:rPr>
            </w:pPr>
            <w:r w:rsidRPr="00BD6B1D">
              <w:rPr>
                <w:rFonts w:ascii="Verdana" w:hAnsi="Verdana"/>
                <w:lang w:val="ru-RU"/>
              </w:rPr>
              <w:t xml:space="preserve">2.10. </w:t>
            </w:r>
            <w:hyperlink w:anchor="Стандард10" w:history="1">
              <w:r w:rsidRPr="00BD6B1D">
                <w:rPr>
                  <w:rStyle w:val="Hyperlink"/>
                  <w:rFonts w:ascii="Verdana" w:hAnsi="Verdana"/>
                  <w:color w:val="auto"/>
                  <w:u w:val="none"/>
                  <w:lang w:val="ru-RU"/>
                </w:rPr>
                <w:t>Стандард 10</w:t>
              </w:r>
            </w:hyperlink>
            <w:r w:rsidRPr="00BD6B1D">
              <w:rPr>
                <w:rFonts w:ascii="Verdana" w:hAnsi="Verdana"/>
                <w:lang w:val="ru-RU"/>
              </w:rPr>
              <w:t xml:space="preserve">: Квалитет управљања високошколском </w:t>
            </w:r>
          </w:p>
          <w:p w14:paraId="242F8B33" w14:textId="401F74FD" w:rsidR="006356B6" w:rsidRPr="00B95C87" w:rsidRDefault="006356B6" w:rsidP="00E81BB8">
            <w:pPr>
              <w:spacing w:after="0" w:line="240" w:lineRule="auto"/>
              <w:contextualSpacing/>
              <w:jc w:val="both"/>
              <w:rPr>
                <w:rFonts w:ascii="Verdana" w:hAnsi="Verdana"/>
              </w:rPr>
            </w:pPr>
            <w:r w:rsidRPr="00BD6B1D">
              <w:rPr>
                <w:rFonts w:ascii="Verdana" w:hAnsi="Verdana"/>
                <w:lang w:val="ru-RU"/>
              </w:rPr>
              <w:t xml:space="preserve">установом и </w:t>
            </w:r>
            <w:r w:rsidR="005E4E08" w:rsidRPr="00BD6B1D">
              <w:rPr>
                <w:rFonts w:ascii="Verdana" w:hAnsi="Verdana"/>
                <w:lang w:val="ru-RU"/>
              </w:rPr>
              <w:t>квалитет</w:t>
            </w:r>
            <w:r w:rsidR="00E81BB8">
              <w:rPr>
                <w:rFonts w:ascii="Verdana" w:hAnsi="Verdana"/>
                <w:lang w:val="ru-RU"/>
              </w:rPr>
              <w:t xml:space="preserve"> </w:t>
            </w:r>
            <w:r w:rsidRPr="00BD6B1D">
              <w:rPr>
                <w:rFonts w:ascii="Verdana" w:hAnsi="Verdana"/>
                <w:lang w:val="ru-RU"/>
              </w:rPr>
              <w:t>ненаставне подршке</w:t>
            </w:r>
            <w:r w:rsidRPr="00BD6B1D">
              <w:rPr>
                <w:rFonts w:ascii="Verdana" w:hAnsi="Verdana"/>
                <w:lang w:val="ru-RU"/>
              </w:rPr>
              <w:tab/>
            </w:r>
            <w:r w:rsidR="00EF6FDD">
              <w:rPr>
                <w:rFonts w:ascii="Verdana" w:hAnsi="Verdana"/>
                <w:lang w:val="sr-Cyrl-RS"/>
              </w:rPr>
              <w:t xml:space="preserve">                                    </w:t>
            </w:r>
            <w:r w:rsidR="00A949A5" w:rsidRPr="00BD6B1D">
              <w:rPr>
                <w:rFonts w:ascii="Verdana" w:hAnsi="Verdana"/>
                <w:lang w:val="ru-RU"/>
              </w:rPr>
              <w:t>6</w:t>
            </w:r>
            <w:r w:rsidR="00B95C87">
              <w:rPr>
                <w:rFonts w:ascii="Verdana" w:hAnsi="Verdana"/>
              </w:rPr>
              <w:t>0</w:t>
            </w:r>
          </w:p>
          <w:p w14:paraId="4EFBF559" w14:textId="7BFB66A5" w:rsidR="006356B6" w:rsidRPr="00B95C87" w:rsidRDefault="006356B6" w:rsidP="000678B7">
            <w:pPr>
              <w:spacing w:after="0" w:line="240" w:lineRule="auto"/>
              <w:ind w:firstLine="611"/>
              <w:contextualSpacing/>
              <w:jc w:val="both"/>
              <w:rPr>
                <w:rFonts w:ascii="Verdana" w:hAnsi="Verdana"/>
              </w:rPr>
            </w:pPr>
            <w:r w:rsidRPr="00BD6B1D">
              <w:rPr>
                <w:rFonts w:ascii="Verdana" w:hAnsi="Verdana"/>
                <w:lang w:val="ru-RU"/>
              </w:rPr>
              <w:t xml:space="preserve">2.11. </w:t>
            </w:r>
            <w:hyperlink w:anchor="Стандард11" w:history="1">
              <w:r w:rsidRPr="00BD6B1D">
                <w:rPr>
                  <w:rStyle w:val="Hyperlink"/>
                  <w:rFonts w:ascii="Verdana" w:hAnsi="Verdana"/>
                  <w:color w:val="auto"/>
                  <w:u w:val="none"/>
                  <w:lang w:val="ru-RU"/>
                </w:rPr>
                <w:t>Стандард 11</w:t>
              </w:r>
            </w:hyperlink>
            <w:r w:rsidRPr="00BD6B1D">
              <w:rPr>
                <w:rFonts w:ascii="Verdana" w:hAnsi="Verdana"/>
                <w:lang w:val="ru-RU"/>
              </w:rPr>
              <w:t>: Квалитет простора и опреме</w:t>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00B95C87">
              <w:rPr>
                <w:rFonts w:ascii="Verdana" w:hAnsi="Verdana"/>
              </w:rPr>
              <w:t>64</w:t>
            </w:r>
          </w:p>
          <w:p w14:paraId="33003EA9" w14:textId="0D3BE9E6" w:rsidR="006356B6" w:rsidRPr="00B95C87" w:rsidRDefault="006356B6" w:rsidP="000678B7">
            <w:pPr>
              <w:spacing w:after="0" w:line="240" w:lineRule="auto"/>
              <w:ind w:firstLine="611"/>
              <w:contextualSpacing/>
              <w:jc w:val="both"/>
              <w:rPr>
                <w:rFonts w:ascii="Verdana" w:hAnsi="Verdana"/>
              </w:rPr>
            </w:pPr>
            <w:r w:rsidRPr="00BD6B1D">
              <w:rPr>
                <w:rFonts w:ascii="Verdana" w:hAnsi="Verdana"/>
                <w:lang w:val="ru-RU"/>
              </w:rPr>
              <w:t xml:space="preserve">2.12. </w:t>
            </w:r>
            <w:hyperlink w:anchor="Стандард12" w:history="1">
              <w:r w:rsidRPr="00BD6B1D">
                <w:rPr>
                  <w:rStyle w:val="Hyperlink"/>
                  <w:rFonts w:ascii="Verdana" w:hAnsi="Verdana"/>
                  <w:color w:val="auto"/>
                  <w:u w:val="none"/>
                  <w:lang w:val="ru-RU"/>
                </w:rPr>
                <w:t>Стандард 12</w:t>
              </w:r>
            </w:hyperlink>
            <w:r w:rsidRPr="00BD6B1D">
              <w:rPr>
                <w:rFonts w:ascii="Verdana" w:hAnsi="Verdana"/>
                <w:lang w:val="ru-RU"/>
              </w:rPr>
              <w:t>: Финансирање</w:t>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Pr="00BD6B1D">
              <w:rPr>
                <w:rFonts w:ascii="Verdana" w:hAnsi="Verdana"/>
                <w:lang w:val="ru-RU"/>
              </w:rPr>
              <w:tab/>
            </w:r>
            <w:r w:rsidR="00B95C87">
              <w:rPr>
                <w:rFonts w:ascii="Verdana" w:hAnsi="Verdana"/>
              </w:rPr>
              <w:t>68</w:t>
            </w:r>
          </w:p>
          <w:p w14:paraId="2B709F61" w14:textId="77777777" w:rsidR="005E4E08" w:rsidRPr="00BD6B1D" w:rsidRDefault="006356B6" w:rsidP="000678B7">
            <w:pPr>
              <w:spacing w:after="0" w:line="240" w:lineRule="auto"/>
              <w:ind w:firstLine="611"/>
              <w:contextualSpacing/>
              <w:jc w:val="both"/>
              <w:rPr>
                <w:rFonts w:ascii="Verdana" w:hAnsi="Verdana"/>
                <w:lang w:val="ru-RU"/>
              </w:rPr>
            </w:pPr>
            <w:r w:rsidRPr="00BD6B1D">
              <w:rPr>
                <w:rFonts w:ascii="Verdana" w:hAnsi="Verdana"/>
                <w:lang w:val="ru-RU"/>
              </w:rPr>
              <w:t xml:space="preserve">2.13. </w:t>
            </w:r>
            <w:hyperlink w:anchor="Стандард13" w:history="1">
              <w:r w:rsidRPr="00BD6B1D">
                <w:rPr>
                  <w:rStyle w:val="Hyperlink"/>
                  <w:rFonts w:ascii="Verdana" w:hAnsi="Verdana"/>
                  <w:color w:val="auto"/>
                  <w:u w:val="none"/>
                  <w:lang w:val="ru-RU"/>
                </w:rPr>
                <w:t>Стандард 13</w:t>
              </w:r>
            </w:hyperlink>
            <w:r w:rsidRPr="00BD6B1D">
              <w:rPr>
                <w:rFonts w:ascii="Verdana" w:hAnsi="Verdana"/>
                <w:lang w:val="ru-RU"/>
              </w:rPr>
              <w:t xml:space="preserve">: Улога студената у самовредновању и </w:t>
            </w:r>
          </w:p>
          <w:p w14:paraId="1A9F18BE" w14:textId="720BEFCA" w:rsidR="006356B6" w:rsidRPr="00B95C87" w:rsidRDefault="006356B6" w:rsidP="006356B6">
            <w:pPr>
              <w:spacing w:after="0" w:line="240" w:lineRule="auto"/>
              <w:contextualSpacing/>
              <w:jc w:val="both"/>
              <w:rPr>
                <w:rFonts w:ascii="Verdana" w:hAnsi="Verdana"/>
              </w:rPr>
            </w:pPr>
            <w:r w:rsidRPr="00BD6B1D">
              <w:rPr>
                <w:rFonts w:ascii="Verdana" w:hAnsi="Verdana"/>
                <w:lang w:val="ru-RU"/>
              </w:rPr>
              <w:t>провери квалитета</w:t>
            </w:r>
            <w:r w:rsidRPr="00BD6B1D">
              <w:rPr>
                <w:rFonts w:ascii="Verdana" w:hAnsi="Verdana"/>
                <w:lang w:val="ru-RU"/>
              </w:rPr>
              <w:tab/>
            </w:r>
            <w:r w:rsidR="00EF6FDD">
              <w:rPr>
                <w:rFonts w:ascii="Verdana" w:hAnsi="Verdana"/>
                <w:lang w:val="sr-Cyrl-RS"/>
              </w:rPr>
              <w:t xml:space="preserve">                                                                         </w:t>
            </w:r>
            <w:r w:rsidR="00A949A5" w:rsidRPr="00BD6B1D">
              <w:rPr>
                <w:rFonts w:ascii="Verdana" w:hAnsi="Verdana"/>
                <w:lang w:val="ru-RU"/>
              </w:rPr>
              <w:t>7</w:t>
            </w:r>
            <w:r w:rsidR="00B95C87">
              <w:rPr>
                <w:rFonts w:ascii="Verdana" w:hAnsi="Verdana"/>
              </w:rPr>
              <w:t>1</w:t>
            </w:r>
          </w:p>
          <w:p w14:paraId="6484F5F5" w14:textId="77777777" w:rsidR="005E4E08" w:rsidRPr="00BD6B1D" w:rsidRDefault="006356B6" w:rsidP="000678B7">
            <w:pPr>
              <w:spacing w:after="0" w:line="240" w:lineRule="auto"/>
              <w:ind w:firstLine="611"/>
              <w:contextualSpacing/>
              <w:jc w:val="both"/>
              <w:rPr>
                <w:rFonts w:ascii="Verdana" w:hAnsi="Verdana"/>
                <w:lang w:val="ru-RU"/>
              </w:rPr>
            </w:pPr>
            <w:r w:rsidRPr="00BD6B1D">
              <w:rPr>
                <w:rFonts w:ascii="Verdana" w:hAnsi="Verdana"/>
                <w:lang w:val="ru-RU"/>
              </w:rPr>
              <w:t xml:space="preserve">2.14. </w:t>
            </w:r>
            <w:hyperlink w:anchor="Стандард14" w:history="1">
              <w:r w:rsidRPr="00BD6B1D">
                <w:rPr>
                  <w:rStyle w:val="Hyperlink"/>
                  <w:rFonts w:ascii="Verdana" w:hAnsi="Verdana"/>
                  <w:color w:val="auto"/>
                  <w:u w:val="none"/>
                  <w:lang w:val="ru-RU"/>
                </w:rPr>
                <w:t>Стандард 14</w:t>
              </w:r>
            </w:hyperlink>
            <w:r w:rsidRPr="00BD6B1D">
              <w:rPr>
                <w:rFonts w:ascii="Verdana" w:hAnsi="Verdana"/>
                <w:lang w:val="ru-RU"/>
              </w:rPr>
              <w:t xml:space="preserve"> : Систематско праћење и периодична провера </w:t>
            </w:r>
          </w:p>
          <w:p w14:paraId="04B899C3" w14:textId="03FE3DA1" w:rsidR="005B3B5D" w:rsidRPr="00B95C87" w:rsidRDefault="006356B6" w:rsidP="006356B6">
            <w:pPr>
              <w:spacing w:after="0" w:line="240" w:lineRule="auto"/>
              <w:contextualSpacing/>
              <w:jc w:val="both"/>
              <w:rPr>
                <w:rFonts w:ascii="Verdana" w:hAnsi="Verdana"/>
              </w:rPr>
            </w:pPr>
            <w:r w:rsidRPr="00BD6B1D">
              <w:rPr>
                <w:rFonts w:ascii="Verdana" w:hAnsi="Verdana"/>
                <w:lang w:val="ru-RU"/>
              </w:rPr>
              <w:t>квалитета</w:t>
            </w:r>
            <w:r w:rsidR="00AA1AEF">
              <w:rPr>
                <w:rFonts w:ascii="Verdana" w:hAnsi="Verdana"/>
                <w:lang w:val="ru-RU"/>
              </w:rPr>
              <w:t xml:space="preserve">                                                                                               </w:t>
            </w:r>
            <w:r w:rsidR="00B95C87">
              <w:rPr>
                <w:rFonts w:ascii="Verdana" w:hAnsi="Verdana"/>
              </w:rPr>
              <w:t>75</w:t>
            </w:r>
          </w:p>
          <w:p w14:paraId="67876039" w14:textId="6F06F7B0" w:rsidR="00AA1AEF" w:rsidRPr="00BD6B1D" w:rsidRDefault="006356B6" w:rsidP="006356B6">
            <w:pPr>
              <w:spacing w:after="0" w:line="240" w:lineRule="auto"/>
              <w:contextualSpacing/>
              <w:jc w:val="both"/>
              <w:rPr>
                <w:rFonts w:ascii="Verdana" w:hAnsi="Verdana"/>
                <w:lang w:val="ru-RU"/>
              </w:rPr>
            </w:pPr>
            <w:r w:rsidRPr="00BD6B1D">
              <w:rPr>
                <w:rFonts w:ascii="Verdana" w:hAnsi="Verdana"/>
                <w:lang w:val="ru-RU"/>
              </w:rPr>
              <w:tab/>
            </w:r>
            <w:r w:rsidR="00EF6FDD">
              <w:rPr>
                <w:rFonts w:ascii="Verdana" w:hAnsi="Verdana"/>
                <w:lang w:val="sr-Cyrl-RS"/>
              </w:rPr>
              <w:t xml:space="preserve">                                </w:t>
            </w:r>
            <w:r w:rsidR="00AA1AEF">
              <w:rPr>
                <w:rFonts w:ascii="Verdana" w:hAnsi="Verdana"/>
                <w:lang w:val="sr-Cyrl-RS"/>
              </w:rPr>
              <w:t xml:space="preserve">     </w:t>
            </w:r>
          </w:p>
          <w:p w14:paraId="3874D5E6" w14:textId="229E15CA" w:rsidR="006356B6" w:rsidRPr="00B95C87" w:rsidRDefault="001858D4" w:rsidP="001858D4">
            <w:pPr>
              <w:pStyle w:val="nabroj"/>
              <w:tabs>
                <w:tab w:val="left" w:pos="720"/>
              </w:tabs>
              <w:ind w:left="0" w:firstLine="0"/>
              <w:rPr>
                <w:b/>
                <w:sz w:val="22"/>
                <w:szCs w:val="22"/>
              </w:rPr>
            </w:pPr>
            <w:r w:rsidRPr="001858D4">
              <w:rPr>
                <w:rFonts w:ascii="Verdana" w:hAnsi="Verdana"/>
                <w:sz w:val="22"/>
                <w:szCs w:val="22"/>
              </w:rPr>
              <w:t>3</w:t>
            </w:r>
            <w:r>
              <w:rPr>
                <w:rFonts w:ascii="Verdana" w:hAnsi="Verdana"/>
                <w:sz w:val="22"/>
                <w:szCs w:val="22"/>
              </w:rPr>
              <w:t>.</w:t>
            </w:r>
            <w:r w:rsidRPr="001858D4">
              <w:rPr>
                <w:rFonts w:ascii="Verdana" w:hAnsi="Verdana"/>
                <w:sz w:val="22"/>
                <w:szCs w:val="22"/>
              </w:rPr>
              <w:t xml:space="preserve"> </w:t>
            </w:r>
            <w:r w:rsidRPr="001858D4">
              <w:rPr>
                <w:rFonts w:ascii="Verdana" w:hAnsi="Verdana"/>
                <w:sz w:val="22"/>
                <w:szCs w:val="22"/>
                <w:lang w:val="sr-Latn-CS"/>
              </w:rPr>
              <w:t>ОПШТА ОЦЕНА ИСПУЊЕНОСТИ СТАНДАРДА</w:t>
            </w:r>
            <w:r>
              <w:rPr>
                <w:rFonts w:ascii="Verdana" w:hAnsi="Verdana"/>
                <w:sz w:val="22"/>
                <w:szCs w:val="22"/>
                <w:lang w:val="sr-Latn-CS"/>
              </w:rPr>
              <w:t xml:space="preserve">                                       </w:t>
            </w:r>
            <w:r>
              <w:rPr>
                <w:rFonts w:ascii="Verdana" w:hAnsi="Verdana"/>
              </w:rPr>
              <w:t xml:space="preserve"> </w:t>
            </w:r>
            <w:r w:rsidR="00B95C87">
              <w:rPr>
                <w:rFonts w:ascii="Verdana" w:hAnsi="Verdana"/>
              </w:rPr>
              <w:t xml:space="preserve"> 79</w:t>
            </w:r>
          </w:p>
          <w:p w14:paraId="7F2AC401" w14:textId="77777777" w:rsidR="00AA1AEF" w:rsidRPr="00BD6B1D" w:rsidRDefault="00AA1AEF" w:rsidP="006356B6">
            <w:pPr>
              <w:spacing w:after="0" w:line="240" w:lineRule="auto"/>
              <w:contextualSpacing/>
              <w:jc w:val="both"/>
              <w:rPr>
                <w:rFonts w:ascii="Verdana" w:hAnsi="Verdana"/>
                <w:lang w:val="ru-RU"/>
              </w:rPr>
            </w:pPr>
          </w:p>
          <w:p w14:paraId="753EB157" w14:textId="6600C8D7" w:rsidR="006356B6" w:rsidRPr="00B95C87" w:rsidRDefault="001858D4" w:rsidP="000678B7">
            <w:pPr>
              <w:pStyle w:val="nabroj"/>
              <w:tabs>
                <w:tab w:val="left" w:pos="720"/>
              </w:tabs>
              <w:ind w:left="0" w:firstLine="0"/>
              <w:jc w:val="left"/>
              <w:rPr>
                <w:rFonts w:ascii="Verdana" w:hAnsi="Verdana"/>
                <w:sz w:val="22"/>
                <w:szCs w:val="22"/>
              </w:rPr>
            </w:pPr>
            <w:r>
              <w:rPr>
                <w:rFonts w:ascii="Verdana" w:hAnsi="Verdana"/>
                <w:sz w:val="22"/>
                <w:szCs w:val="22"/>
              </w:rPr>
              <w:t>4</w:t>
            </w:r>
            <w:r w:rsidR="006356B6" w:rsidRPr="004F3A74">
              <w:rPr>
                <w:rFonts w:ascii="Verdana" w:hAnsi="Verdana"/>
                <w:sz w:val="22"/>
                <w:szCs w:val="22"/>
                <w:lang w:val="sr-Latn-CS"/>
              </w:rPr>
              <w:t xml:space="preserve">. </w:t>
            </w:r>
            <w:hyperlink r:id="rId10" w:history="1">
              <w:r w:rsidR="006356B6" w:rsidRPr="004F3A74">
                <w:rPr>
                  <w:rStyle w:val="Hyperlink"/>
                  <w:rFonts w:ascii="Verdana" w:hAnsi="Verdana"/>
                  <w:color w:val="auto"/>
                  <w:sz w:val="22"/>
                  <w:szCs w:val="22"/>
                  <w:u w:val="none"/>
                  <w:lang w:val="sr-Latn-CS"/>
                </w:rPr>
                <w:t>СПИСАК ПРИЛОГА</w:t>
              </w:r>
            </w:hyperlink>
            <w:r w:rsidR="002568C1">
              <w:rPr>
                <w:rStyle w:val="Hyperlink"/>
                <w:rFonts w:ascii="Verdana" w:hAnsi="Verdana"/>
                <w:color w:val="auto"/>
                <w:sz w:val="22"/>
                <w:szCs w:val="22"/>
                <w:u w:val="none"/>
                <w:lang w:val="sr-Cyrl-RS"/>
              </w:rPr>
              <w:t xml:space="preserve"> </w:t>
            </w:r>
            <w:r w:rsidR="000678B7" w:rsidRPr="004F3A74">
              <w:rPr>
                <w:rFonts w:ascii="Verdana" w:hAnsi="Verdana"/>
                <w:sz w:val="22"/>
                <w:szCs w:val="22"/>
                <w:lang w:val="sr-Latn-CS"/>
              </w:rPr>
              <w:t>И ТАБЕЛА</w:t>
            </w:r>
            <w:r w:rsidR="009C5C9A">
              <w:rPr>
                <w:rFonts w:ascii="Verdana" w:hAnsi="Verdana"/>
                <w:sz w:val="22"/>
                <w:szCs w:val="22"/>
                <w:lang w:val="sr-Cyrl-CS"/>
              </w:rPr>
              <w:t xml:space="preserve">         </w:t>
            </w:r>
            <w:r w:rsidR="00AA1AEF">
              <w:rPr>
                <w:rFonts w:ascii="Verdana" w:hAnsi="Verdana"/>
                <w:sz w:val="22"/>
                <w:szCs w:val="22"/>
                <w:lang w:val="sr-Cyrl-CS"/>
              </w:rPr>
              <w:t xml:space="preserve">                                           </w:t>
            </w:r>
            <w:r w:rsidR="009C5C9A">
              <w:rPr>
                <w:rFonts w:ascii="Verdana" w:hAnsi="Verdana"/>
                <w:sz w:val="22"/>
                <w:szCs w:val="22"/>
                <w:lang w:val="sr-Cyrl-CS"/>
              </w:rPr>
              <w:t xml:space="preserve">         </w:t>
            </w:r>
            <w:r w:rsidR="005B3B5D">
              <w:rPr>
                <w:rFonts w:ascii="Verdana" w:hAnsi="Verdana"/>
                <w:sz w:val="22"/>
                <w:szCs w:val="22"/>
                <w:lang w:val="sr-Cyrl-CS"/>
              </w:rPr>
              <w:t xml:space="preserve">  </w:t>
            </w:r>
            <w:r w:rsidR="009C5C9A">
              <w:rPr>
                <w:rFonts w:ascii="Verdana" w:hAnsi="Verdana"/>
                <w:sz w:val="22"/>
                <w:szCs w:val="22"/>
                <w:lang w:val="sr-Cyrl-CS"/>
              </w:rPr>
              <w:t xml:space="preserve"> </w:t>
            </w:r>
            <w:r w:rsidR="00B95C87">
              <w:rPr>
                <w:rFonts w:ascii="Verdana" w:hAnsi="Verdana"/>
                <w:sz w:val="22"/>
                <w:szCs w:val="22"/>
              </w:rPr>
              <w:t>91</w:t>
            </w:r>
          </w:p>
          <w:p w14:paraId="0126602E" w14:textId="46CC35D4" w:rsidR="00EB1814" w:rsidRPr="00BD6B1D" w:rsidRDefault="001858D4" w:rsidP="00EB1814">
            <w:pPr>
              <w:pStyle w:val="nabroj"/>
              <w:tabs>
                <w:tab w:val="left" w:pos="720"/>
              </w:tabs>
              <w:ind w:left="0" w:firstLine="611"/>
              <w:jc w:val="left"/>
              <w:rPr>
                <w:rFonts w:ascii="Verdana" w:hAnsi="Verdana"/>
                <w:sz w:val="22"/>
                <w:szCs w:val="22"/>
                <w:lang w:val="ru-RU"/>
              </w:rPr>
            </w:pPr>
            <w:r>
              <w:rPr>
                <w:rFonts w:ascii="Verdana" w:hAnsi="Verdana"/>
                <w:sz w:val="22"/>
                <w:szCs w:val="22"/>
              </w:rPr>
              <w:t>4</w:t>
            </w:r>
            <w:r w:rsidR="00EB1814" w:rsidRPr="004F3A74">
              <w:rPr>
                <w:rFonts w:ascii="Verdana" w:hAnsi="Verdana"/>
                <w:sz w:val="22"/>
                <w:szCs w:val="22"/>
                <w:lang w:val="sr-Latn-CS"/>
              </w:rPr>
              <w:t xml:space="preserve">.1. Списак прилога                                                                 </w:t>
            </w:r>
            <w:r w:rsidR="00EF6FDD">
              <w:rPr>
                <w:rFonts w:ascii="Verdana" w:hAnsi="Verdana"/>
                <w:sz w:val="22"/>
                <w:szCs w:val="22"/>
                <w:lang w:val="sr-Cyrl-RS"/>
              </w:rPr>
              <w:t xml:space="preserve">     </w:t>
            </w:r>
            <w:r w:rsidR="005B3B5D">
              <w:rPr>
                <w:rFonts w:ascii="Verdana" w:hAnsi="Verdana"/>
                <w:sz w:val="22"/>
                <w:szCs w:val="22"/>
                <w:lang w:val="sr-Cyrl-RS"/>
              </w:rPr>
              <w:t xml:space="preserve"> </w:t>
            </w:r>
            <w:r w:rsidR="00EF6FDD">
              <w:rPr>
                <w:rFonts w:ascii="Verdana" w:hAnsi="Verdana"/>
                <w:sz w:val="22"/>
                <w:szCs w:val="22"/>
                <w:lang w:val="sr-Cyrl-RS"/>
              </w:rPr>
              <w:t xml:space="preserve"> </w:t>
            </w:r>
            <w:r w:rsidR="00B95C87">
              <w:rPr>
                <w:rFonts w:ascii="Verdana" w:hAnsi="Verdana"/>
                <w:sz w:val="22"/>
                <w:szCs w:val="22"/>
                <w:lang w:val="sr-Latn-CS"/>
              </w:rPr>
              <w:t>91</w:t>
            </w:r>
          </w:p>
          <w:p w14:paraId="384464B5" w14:textId="7D6A9072" w:rsidR="00EB1814" w:rsidRPr="00A573F9" w:rsidRDefault="001858D4" w:rsidP="00EB1814">
            <w:pPr>
              <w:pStyle w:val="nabroj"/>
              <w:tabs>
                <w:tab w:val="left" w:pos="720"/>
              </w:tabs>
              <w:ind w:left="0" w:firstLine="611"/>
              <w:jc w:val="left"/>
              <w:rPr>
                <w:rFonts w:ascii="Verdana" w:hAnsi="Verdana"/>
                <w:sz w:val="22"/>
                <w:szCs w:val="22"/>
              </w:rPr>
            </w:pPr>
            <w:r>
              <w:rPr>
                <w:rFonts w:ascii="Verdana" w:hAnsi="Verdana"/>
                <w:sz w:val="22"/>
                <w:szCs w:val="22"/>
              </w:rPr>
              <w:t>4</w:t>
            </w:r>
            <w:r w:rsidR="00EB1814" w:rsidRPr="004F3A74">
              <w:rPr>
                <w:rFonts w:ascii="Verdana" w:hAnsi="Verdana"/>
                <w:sz w:val="22"/>
                <w:szCs w:val="22"/>
                <w:lang w:val="sr-Latn-CS"/>
              </w:rPr>
              <w:t xml:space="preserve">.2. Списак табела                                                                     </w:t>
            </w:r>
            <w:r w:rsidR="00EF6FDD">
              <w:rPr>
                <w:rFonts w:ascii="Verdana" w:hAnsi="Verdana"/>
                <w:sz w:val="22"/>
                <w:szCs w:val="22"/>
                <w:lang w:val="sr-Cyrl-RS"/>
              </w:rPr>
              <w:t xml:space="preserve">   </w:t>
            </w:r>
            <w:r w:rsidR="005B3B5D">
              <w:rPr>
                <w:rFonts w:ascii="Verdana" w:hAnsi="Verdana"/>
                <w:sz w:val="22"/>
                <w:szCs w:val="22"/>
                <w:lang w:val="sr-Cyrl-RS"/>
              </w:rPr>
              <w:t xml:space="preserve"> </w:t>
            </w:r>
            <w:r w:rsidR="00EF6FDD">
              <w:rPr>
                <w:rFonts w:ascii="Verdana" w:hAnsi="Verdana"/>
                <w:sz w:val="22"/>
                <w:szCs w:val="22"/>
                <w:lang w:val="sr-Cyrl-RS"/>
              </w:rPr>
              <w:t xml:space="preserve"> </w:t>
            </w:r>
            <w:r w:rsidR="00A30922">
              <w:rPr>
                <w:rFonts w:ascii="Verdana" w:hAnsi="Verdana"/>
                <w:sz w:val="22"/>
                <w:szCs w:val="22"/>
                <w:lang w:val="sr-Latn-CS"/>
              </w:rPr>
              <w:t>9</w:t>
            </w:r>
            <w:r w:rsidR="00B95C87">
              <w:rPr>
                <w:rFonts w:ascii="Verdana" w:hAnsi="Verdana"/>
                <w:sz w:val="22"/>
                <w:szCs w:val="22"/>
              </w:rPr>
              <w:t>6</w:t>
            </w:r>
          </w:p>
          <w:p w14:paraId="32D83CBD"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2C9EDA74"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652F6C08"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67504B37"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0E6274CB"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7227543A"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69D73605"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00404EE3" w14:textId="77777777" w:rsidR="005A5BFE" w:rsidRPr="004F3A74" w:rsidRDefault="005A5BFE" w:rsidP="00EB1814">
            <w:pPr>
              <w:pStyle w:val="nabroj"/>
              <w:tabs>
                <w:tab w:val="left" w:pos="720"/>
              </w:tabs>
              <w:ind w:left="0" w:firstLine="611"/>
              <w:jc w:val="left"/>
              <w:rPr>
                <w:rFonts w:ascii="Verdana" w:hAnsi="Verdana"/>
                <w:sz w:val="22"/>
                <w:szCs w:val="22"/>
                <w:lang w:val="sr-Latn-CS"/>
              </w:rPr>
            </w:pPr>
          </w:p>
          <w:p w14:paraId="3E1F119D" w14:textId="77777777" w:rsidR="005A5BFE" w:rsidRPr="004F3A74" w:rsidRDefault="005A5BFE" w:rsidP="005A5BFE">
            <w:pPr>
              <w:pStyle w:val="nabroj"/>
              <w:tabs>
                <w:tab w:val="left" w:pos="720"/>
              </w:tabs>
              <w:ind w:left="0" w:firstLine="0"/>
              <w:jc w:val="left"/>
              <w:rPr>
                <w:lang w:val="sr-Latn-CS"/>
              </w:rPr>
            </w:pPr>
          </w:p>
        </w:tc>
      </w:tr>
      <w:tr w:rsidR="00276BAF" w:rsidRPr="00737C1A" w14:paraId="0D59C2CF"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40CABF20" w14:textId="77777777" w:rsidR="00E02F8D" w:rsidRDefault="00E02F8D" w:rsidP="00E02F8D">
            <w:pPr>
              <w:snapToGrid w:val="0"/>
              <w:spacing w:after="0" w:line="240" w:lineRule="auto"/>
              <w:jc w:val="center"/>
              <w:rPr>
                <w:rFonts w:ascii="Verdana" w:hAnsi="Verdana"/>
                <w:sz w:val="28"/>
                <w:szCs w:val="28"/>
                <w:lang w:val="sr-Cyrl-BA"/>
              </w:rPr>
            </w:pPr>
            <w:r>
              <w:rPr>
                <w:rFonts w:ascii="Verdana" w:hAnsi="Verdana"/>
                <w:noProof/>
                <w:sz w:val="28"/>
                <w:szCs w:val="28"/>
              </w:rPr>
              <w:lastRenderedPageBreak/>
              <w:drawing>
                <wp:inline distT="0" distB="0" distL="0" distR="0" wp14:anchorId="23134882" wp14:editId="35D15EF2">
                  <wp:extent cx="1219200" cy="5181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18160"/>
                          </a:xfrm>
                          <a:prstGeom prst="rect">
                            <a:avLst/>
                          </a:prstGeom>
                          <a:noFill/>
                        </pic:spPr>
                      </pic:pic>
                    </a:graphicData>
                  </a:graphic>
                </wp:inline>
              </w:drawing>
            </w:r>
          </w:p>
          <w:p w14:paraId="3D130A6A" w14:textId="77777777" w:rsidR="00E02F8D" w:rsidRPr="00E02F8D" w:rsidRDefault="00E02F8D" w:rsidP="00E02F8D">
            <w:pPr>
              <w:snapToGrid w:val="0"/>
              <w:spacing w:after="0" w:line="240" w:lineRule="auto"/>
              <w:rPr>
                <w:rFonts w:ascii="Verdana" w:hAnsi="Verdana"/>
                <w:sz w:val="28"/>
                <w:szCs w:val="28"/>
                <w:lang w:val="sr-Cyrl-BA"/>
              </w:rPr>
            </w:pPr>
            <w:r w:rsidRPr="00E02F8D">
              <w:rPr>
                <w:rFonts w:ascii="Verdana" w:hAnsi="Verdana"/>
                <w:sz w:val="28"/>
                <w:szCs w:val="28"/>
                <w:lang w:val="sr-Cyrl-BA"/>
              </w:rPr>
              <w:t>ВИСОКА ШКОЛА</w:t>
            </w:r>
          </w:p>
          <w:p w14:paraId="1E834B8B" w14:textId="77777777" w:rsidR="00276BAF" w:rsidRPr="006055DC" w:rsidRDefault="00E02F8D" w:rsidP="00E02F8D">
            <w:pPr>
              <w:snapToGrid w:val="0"/>
              <w:spacing w:after="0" w:line="240" w:lineRule="auto"/>
              <w:rPr>
                <w:rFonts w:ascii="Verdana" w:hAnsi="Verdana"/>
                <w:sz w:val="28"/>
                <w:szCs w:val="28"/>
                <w:lang w:val="sr-Cyrl-BA"/>
              </w:rPr>
            </w:pPr>
            <w:r w:rsidRPr="00E02F8D">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2DF5CE77"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49FE8332" w14:textId="77777777" w:rsidR="00FC4EF0" w:rsidRPr="00276BAF"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Висока школа</w:t>
            </w:r>
            <w:r w:rsidR="00EF02DD" w:rsidRPr="00BD6B1D">
              <w:rPr>
                <w:rFonts w:ascii="Verdana" w:hAnsi="Verdana"/>
                <w:b/>
                <w:sz w:val="26"/>
                <w:szCs w:val="26"/>
                <w:lang w:val="ru-RU"/>
              </w:rPr>
              <w:t xml:space="preserve"> </w:t>
            </w:r>
            <w:r w:rsidRPr="00BD6B1D">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3FBF872" w14:textId="77777777" w:rsidR="00276BAF" w:rsidRDefault="00276BAF" w:rsidP="00276BAF">
            <w:pPr>
              <w:snapToGrid w:val="0"/>
              <w:spacing w:after="0" w:line="240" w:lineRule="auto"/>
              <w:rPr>
                <w:rFonts w:ascii="Verdana" w:hAnsi="Verdana"/>
                <w:i/>
                <w:lang w:val="sr-Cyrl-BA"/>
              </w:rPr>
            </w:pPr>
          </w:p>
          <w:p w14:paraId="3476FABE"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537E0FE2"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2634282C"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39F5D602" w14:textId="77777777" w:rsidR="004204B3" w:rsidRPr="00BD6B1D" w:rsidRDefault="004204B3" w:rsidP="004204B3">
            <w:pPr>
              <w:snapToGrid w:val="0"/>
              <w:spacing w:after="0" w:line="240" w:lineRule="auto"/>
              <w:rPr>
                <w:rFonts w:ascii="Verdana" w:hAnsi="Verdana"/>
                <w:i/>
                <w:lang w:val="ru-RU"/>
              </w:rPr>
            </w:pPr>
          </w:p>
          <w:p w14:paraId="271FE325" w14:textId="77777777" w:rsidR="00276BAF"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833C25" w:rsidRPr="00BD6B1D" w14:paraId="39E4D2FE"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479333CC" w14:textId="77777777" w:rsidR="00833C25" w:rsidRPr="00BD6B1D" w:rsidRDefault="00833C25" w:rsidP="00833C25">
            <w:pPr>
              <w:spacing w:after="0" w:line="240" w:lineRule="auto"/>
              <w:rPr>
                <w:rFonts w:ascii="Verdana" w:hAnsi="Verdana" w:cs="Times New Roman"/>
                <w:b/>
                <w:lang w:val="ru-RU"/>
              </w:rPr>
            </w:pPr>
          </w:p>
          <w:p w14:paraId="75370694" w14:textId="77777777" w:rsidR="00833C25" w:rsidRDefault="00833C25" w:rsidP="00833C25">
            <w:pPr>
              <w:spacing w:after="0" w:line="240" w:lineRule="auto"/>
              <w:rPr>
                <w:rFonts w:ascii="Verdana" w:hAnsi="Verdana" w:cs="Times New Roman"/>
                <w:b/>
                <w:lang w:val="ru-RU"/>
              </w:rPr>
            </w:pPr>
            <w:r w:rsidRPr="00BD6B1D">
              <w:rPr>
                <w:rFonts w:ascii="Verdana" w:hAnsi="Verdana" w:cs="Times New Roman"/>
                <w:b/>
                <w:lang w:val="ru-RU"/>
              </w:rPr>
              <w:t>УВОД</w:t>
            </w:r>
          </w:p>
          <w:p w14:paraId="1B449E17" w14:textId="77777777" w:rsidR="00E81BB8" w:rsidRPr="00513404" w:rsidRDefault="00E81BB8" w:rsidP="00833C25">
            <w:pPr>
              <w:spacing w:after="0" w:line="240" w:lineRule="auto"/>
              <w:rPr>
                <w:rFonts w:ascii="Verdana" w:hAnsi="Verdana" w:cs="Times New Roman"/>
                <w:b/>
                <w:lang w:val="sr-Cyrl-CS"/>
              </w:rPr>
            </w:pPr>
          </w:p>
          <w:p w14:paraId="3C4BF77F" w14:textId="77777777" w:rsidR="00BB76B9" w:rsidRDefault="00E81BB8" w:rsidP="006E57E0">
            <w:pPr>
              <w:spacing w:after="0" w:line="240" w:lineRule="auto"/>
              <w:jc w:val="both"/>
              <w:rPr>
                <w:rFonts w:ascii="Verdana" w:hAnsi="Verdana"/>
                <w:lang w:val="ru-RU"/>
              </w:rPr>
            </w:pPr>
            <w:r w:rsidRPr="00E81BB8">
              <w:rPr>
                <w:rFonts w:ascii="Verdana" w:hAnsi="Verdana" w:cs="Times New Roman"/>
                <w:lang w:val="ru-RU"/>
              </w:rPr>
              <w:t>Израда</w:t>
            </w:r>
            <w:r>
              <w:rPr>
                <w:rFonts w:ascii="Verdana" w:hAnsi="Verdana" w:cs="Times New Roman"/>
                <w:lang w:val="ru-RU"/>
              </w:rPr>
              <w:t xml:space="preserve"> овог Извештаја о самовредновању </w:t>
            </w:r>
            <w:r w:rsidRPr="00BD6B1D">
              <w:rPr>
                <w:rFonts w:ascii="Verdana" w:hAnsi="Verdana"/>
                <w:i/>
                <w:lang w:val="ru-RU"/>
              </w:rPr>
              <w:t>Високе школе модерног бизниса у Београду</w:t>
            </w:r>
            <w:r w:rsidRPr="0080720B">
              <w:rPr>
                <w:rFonts w:ascii="Verdana" w:hAnsi="Verdana"/>
                <w:lang w:val="sr-Cyrl-CS"/>
              </w:rPr>
              <w:t xml:space="preserve"> </w:t>
            </w:r>
            <w:r w:rsidR="00B9366D" w:rsidRPr="00BD6B1D">
              <w:rPr>
                <w:rFonts w:ascii="Verdana" w:hAnsi="Verdana"/>
                <w:lang w:val="ru-RU"/>
              </w:rPr>
              <w:t>(у даљем тексту: Извештај)</w:t>
            </w:r>
            <w:r w:rsidR="00B9366D">
              <w:rPr>
                <w:rFonts w:ascii="Verdana" w:hAnsi="Verdana"/>
                <w:lang w:val="ru-RU"/>
              </w:rPr>
              <w:t xml:space="preserve"> </w:t>
            </w:r>
            <w:r w:rsidRPr="0080720B">
              <w:rPr>
                <w:rFonts w:ascii="Verdana" w:hAnsi="Verdana"/>
                <w:lang w:val="sr-Cyrl-CS"/>
              </w:rPr>
              <w:t xml:space="preserve">за </w:t>
            </w:r>
            <w:r w:rsidRPr="00BD6B1D">
              <w:rPr>
                <w:rFonts w:ascii="Verdana" w:hAnsi="Verdana"/>
                <w:lang w:val="ru-RU"/>
              </w:rPr>
              <w:t xml:space="preserve">трогодишњи </w:t>
            </w:r>
            <w:r w:rsidRPr="0080720B">
              <w:rPr>
                <w:rFonts w:ascii="Verdana" w:hAnsi="Verdana"/>
                <w:lang w:val="sr-Cyrl-CS"/>
              </w:rPr>
              <w:t xml:space="preserve">период </w:t>
            </w:r>
            <w:r w:rsidRPr="006E57E0">
              <w:rPr>
                <w:rFonts w:ascii="Verdana" w:hAnsi="Verdana"/>
                <w:lang w:val="sr-Cyrl-CS"/>
              </w:rPr>
              <w:t>2020. –20</w:t>
            </w:r>
            <w:r w:rsidRPr="006E57E0">
              <w:rPr>
                <w:rFonts w:ascii="Verdana" w:hAnsi="Verdana"/>
                <w:lang w:val="ru-RU"/>
              </w:rPr>
              <w:t>23</w:t>
            </w:r>
            <w:r w:rsidRPr="0080720B">
              <w:rPr>
                <w:rFonts w:ascii="Verdana" w:hAnsi="Verdana"/>
                <w:b/>
                <w:lang w:val="sr-Cyrl-CS"/>
              </w:rPr>
              <w:t>.</w:t>
            </w:r>
            <w:r>
              <w:rPr>
                <w:rFonts w:ascii="Verdana" w:hAnsi="Verdana"/>
                <w:b/>
                <w:lang w:val="sr-Cyrl-CS"/>
              </w:rPr>
              <w:t xml:space="preserve"> </w:t>
            </w:r>
            <w:r w:rsidR="00F84CE5">
              <w:rPr>
                <w:rFonts w:ascii="Verdana" w:hAnsi="Verdana"/>
                <w:bCs/>
                <w:lang w:val="sr-Cyrl-CS"/>
              </w:rPr>
              <w:t>г</w:t>
            </w:r>
            <w:r w:rsidRPr="0080720B">
              <w:rPr>
                <w:rFonts w:ascii="Verdana" w:hAnsi="Verdana"/>
                <w:lang w:val="sr-Cyrl-CS"/>
              </w:rPr>
              <w:t>один</w:t>
            </w:r>
            <w:r>
              <w:rPr>
                <w:rFonts w:ascii="Verdana" w:hAnsi="Verdana"/>
                <w:lang w:val="sr-Cyrl-CS"/>
              </w:rPr>
              <w:t>а</w:t>
            </w:r>
            <w:r w:rsidR="00F84CE5">
              <w:rPr>
                <w:rFonts w:ascii="Verdana" w:hAnsi="Verdana"/>
              </w:rPr>
              <w:t xml:space="preserve"> </w:t>
            </w:r>
            <w:r w:rsidR="00F84CE5">
              <w:rPr>
                <w:rFonts w:ascii="Verdana" w:hAnsi="Verdana"/>
                <w:lang w:val="sr-Cyrl-RS"/>
              </w:rPr>
              <w:t>(школске 2020/21, 2021/22 и 2022/23.година)</w:t>
            </w:r>
            <w:r>
              <w:rPr>
                <w:rFonts w:ascii="Verdana" w:hAnsi="Verdana"/>
                <w:lang w:val="sr-Cyrl-CS"/>
              </w:rPr>
              <w:t>, директна је последица донетих Решења Комисије за одлучивање по жалбама НАТ-а бр.</w:t>
            </w:r>
            <w:r w:rsidR="006E57E0">
              <w:rPr>
                <w:rFonts w:ascii="Verdana" w:hAnsi="Verdana"/>
                <w:lang w:val="sr-Cyrl-CS"/>
              </w:rPr>
              <w:t xml:space="preserve"> </w:t>
            </w:r>
            <w:r w:rsidR="0077172B">
              <w:rPr>
                <w:rFonts w:ascii="Verdana" w:hAnsi="Verdana"/>
                <w:lang w:val="sr-Cyrl-CS"/>
              </w:rPr>
              <w:t xml:space="preserve">612-00-00424/10/2021-03, 612-00-00425/10/2021-03 и 612-00-00426/10/2021-03, </w:t>
            </w:r>
            <w:r w:rsidR="006E57E0">
              <w:rPr>
                <w:rFonts w:ascii="Verdana" w:hAnsi="Verdana"/>
                <w:lang w:val="sr-Cyrl-CS"/>
              </w:rPr>
              <w:t xml:space="preserve">од 13.11.2023.године, </w:t>
            </w:r>
            <w:r w:rsidR="0077172B">
              <w:rPr>
                <w:rFonts w:ascii="Verdana" w:hAnsi="Verdana"/>
                <w:lang w:val="sr-Cyrl-CS"/>
              </w:rPr>
              <w:t xml:space="preserve">којима је одбијена жалба </w:t>
            </w:r>
            <w:r w:rsidR="006E57E0" w:rsidRPr="006E57E0">
              <w:rPr>
                <w:rFonts w:ascii="Verdana" w:hAnsi="Verdana"/>
                <w:lang w:val="ru-RU"/>
              </w:rPr>
              <w:t>Високе школе модерног бизниса у Београду</w:t>
            </w:r>
            <w:r w:rsidR="006E57E0">
              <w:rPr>
                <w:rFonts w:ascii="Verdana" w:hAnsi="Verdana"/>
                <w:lang w:val="ru-RU"/>
              </w:rPr>
              <w:t xml:space="preserve"> </w:t>
            </w:r>
            <w:r w:rsidR="006212E6">
              <w:rPr>
                <w:rFonts w:ascii="Verdana" w:hAnsi="Verdana"/>
                <w:lang w:val="ru-RU"/>
              </w:rPr>
              <w:t xml:space="preserve">изјављена </w:t>
            </w:r>
            <w:r w:rsidR="00FE3E41">
              <w:rPr>
                <w:rFonts w:ascii="Verdana" w:hAnsi="Verdana"/>
                <w:lang w:val="ru-RU"/>
              </w:rPr>
              <w:t>3</w:t>
            </w:r>
            <w:r w:rsidR="006212E6">
              <w:rPr>
                <w:rFonts w:ascii="Verdana" w:hAnsi="Verdana"/>
                <w:lang w:val="ru-RU"/>
              </w:rPr>
              <w:t xml:space="preserve">0.12.2022.године </w:t>
            </w:r>
            <w:r w:rsidR="006E57E0">
              <w:rPr>
                <w:rFonts w:ascii="Verdana" w:hAnsi="Verdana"/>
                <w:lang w:val="ru-RU"/>
              </w:rPr>
              <w:t>на Решења Комисије за акредитацију и проверу квалитета НАТ-а бр.</w:t>
            </w:r>
            <w:r w:rsidR="006E57E0">
              <w:rPr>
                <w:rFonts w:ascii="Verdana" w:hAnsi="Verdana"/>
                <w:lang w:val="sr-Cyrl-CS"/>
              </w:rPr>
              <w:t xml:space="preserve"> 612-00-00424/8/2021-03, 612-00-00425/8/</w:t>
            </w:r>
            <w:r w:rsidR="006212E6">
              <w:rPr>
                <w:rFonts w:ascii="Verdana" w:hAnsi="Verdana"/>
                <w:lang w:val="sr-Cyrl-CS"/>
              </w:rPr>
              <w:t xml:space="preserve"> </w:t>
            </w:r>
            <w:r w:rsidR="006E57E0">
              <w:rPr>
                <w:rFonts w:ascii="Verdana" w:hAnsi="Verdana"/>
                <w:lang w:val="sr-Cyrl-CS"/>
              </w:rPr>
              <w:t xml:space="preserve">2021-03 и 612-00-00426/8/2021-03 од </w:t>
            </w:r>
            <w:r w:rsidR="002D0A35">
              <w:rPr>
                <w:rFonts w:ascii="Verdana" w:hAnsi="Verdana"/>
                <w:lang w:val="sr-Cyrl-CS"/>
              </w:rPr>
              <w:t xml:space="preserve">16.12.2022.године (у заглављу документа грешком стоји </w:t>
            </w:r>
            <w:r w:rsidR="006E57E0">
              <w:rPr>
                <w:rFonts w:ascii="Verdana" w:hAnsi="Verdana"/>
                <w:lang w:val="sr-Cyrl-CS"/>
              </w:rPr>
              <w:t>15.11.2022.године</w:t>
            </w:r>
            <w:r w:rsidR="002D0A35">
              <w:rPr>
                <w:rFonts w:ascii="Verdana" w:hAnsi="Verdana"/>
                <w:lang w:val="sr-Cyrl-CS"/>
              </w:rPr>
              <w:t>)</w:t>
            </w:r>
            <w:r w:rsidR="006E57E0">
              <w:rPr>
                <w:rFonts w:ascii="Verdana" w:hAnsi="Verdana"/>
                <w:lang w:val="sr-Cyrl-CS"/>
              </w:rPr>
              <w:t>,</w:t>
            </w:r>
            <w:r w:rsidR="006E57E0">
              <w:rPr>
                <w:rFonts w:ascii="Verdana" w:hAnsi="Verdana"/>
                <w:lang w:val="ru-RU"/>
              </w:rPr>
              <w:t xml:space="preserve"> којима се одбија Захтев за акредитацију ВШУ и два СП, једног основних и једног мастер академских студија</w:t>
            </w:r>
            <w:r w:rsidR="006212E6">
              <w:rPr>
                <w:rFonts w:ascii="Verdana" w:hAnsi="Verdana"/>
                <w:lang w:val="ru-RU"/>
              </w:rPr>
              <w:t>,</w:t>
            </w:r>
          </w:p>
          <w:p w14:paraId="3B127A2B" w14:textId="49628B84" w:rsidR="006212E6" w:rsidRDefault="006212E6" w:rsidP="006E57E0">
            <w:pPr>
              <w:spacing w:after="0" w:line="240" w:lineRule="auto"/>
              <w:jc w:val="both"/>
              <w:rPr>
                <w:rFonts w:ascii="Verdana" w:hAnsi="Verdana"/>
                <w:lang w:val="ru-RU"/>
              </w:rPr>
            </w:pPr>
            <w:r>
              <w:rPr>
                <w:rFonts w:ascii="Verdana" w:hAnsi="Verdana"/>
                <w:lang w:val="ru-RU"/>
              </w:rPr>
              <w:t xml:space="preserve"> и </w:t>
            </w:r>
          </w:p>
          <w:p w14:paraId="5B044411" w14:textId="539666B4" w:rsidR="00833C25" w:rsidRPr="006E57E0" w:rsidRDefault="006212E6" w:rsidP="006E57E0">
            <w:pPr>
              <w:spacing w:after="0" w:line="240" w:lineRule="auto"/>
              <w:jc w:val="both"/>
              <w:rPr>
                <w:rFonts w:ascii="Verdana" w:hAnsi="Verdana" w:cs="Times New Roman"/>
                <w:lang w:val="ru-RU"/>
              </w:rPr>
            </w:pPr>
            <w:r>
              <w:rPr>
                <w:rFonts w:ascii="Verdana" w:hAnsi="Verdana"/>
                <w:lang w:val="ru-RU"/>
              </w:rPr>
              <w:t xml:space="preserve">Одлуке Високе школе модерног бизниса да </w:t>
            </w:r>
            <w:r w:rsidR="00FE3E41">
              <w:rPr>
                <w:rFonts w:ascii="Verdana" w:hAnsi="Verdana"/>
                <w:lang w:val="sr-Cyrl-RS"/>
              </w:rPr>
              <w:t>понови</w:t>
            </w:r>
            <w:r>
              <w:rPr>
                <w:rFonts w:ascii="Verdana" w:hAnsi="Verdana"/>
                <w:lang w:val="ru-RU"/>
              </w:rPr>
              <w:t xml:space="preserve"> Захтев за акредитацију ВШУ и </w:t>
            </w:r>
            <w:r w:rsidR="0050050F">
              <w:rPr>
                <w:rFonts w:ascii="Verdana" w:hAnsi="Verdana"/>
                <w:lang w:val="ru-RU"/>
              </w:rPr>
              <w:t>три</w:t>
            </w:r>
            <w:r>
              <w:rPr>
                <w:rFonts w:ascii="Verdana" w:hAnsi="Verdana"/>
                <w:lang w:val="ru-RU"/>
              </w:rPr>
              <w:t xml:space="preserve"> СП, по истеку 90 дана од дана до</w:t>
            </w:r>
            <w:r w:rsidR="00FE3E41">
              <w:rPr>
                <w:rFonts w:ascii="Verdana" w:hAnsi="Verdana"/>
                <w:lang w:val="ru-RU"/>
              </w:rPr>
              <w:t>ношења</w:t>
            </w:r>
            <w:r>
              <w:rPr>
                <w:rFonts w:ascii="Verdana" w:hAnsi="Verdana"/>
                <w:lang w:val="ru-RU"/>
              </w:rPr>
              <w:t xml:space="preserve"> Решења Комисије за одлучивање по жалбама а чији </w:t>
            </w:r>
            <w:r w:rsidR="00FE3E41">
              <w:rPr>
                <w:rFonts w:ascii="Verdana" w:hAnsi="Verdana"/>
                <w:lang w:val="ru-RU"/>
              </w:rPr>
              <w:t xml:space="preserve">је </w:t>
            </w:r>
            <w:r>
              <w:rPr>
                <w:rFonts w:ascii="Verdana" w:hAnsi="Verdana"/>
                <w:lang w:val="ru-RU"/>
              </w:rPr>
              <w:t>саставни део и Извештај о самовредновању за период од претходне три године.</w:t>
            </w:r>
          </w:p>
          <w:p w14:paraId="7D47B2C8" w14:textId="77777777" w:rsidR="00E81BB8" w:rsidRPr="006E57E0" w:rsidRDefault="00E81BB8" w:rsidP="00833C25">
            <w:pPr>
              <w:spacing w:after="0" w:line="240" w:lineRule="auto"/>
              <w:rPr>
                <w:rFonts w:ascii="Verdana" w:hAnsi="Verdana" w:cs="Times New Roman"/>
                <w:b/>
                <w:lang w:val="ru-RU"/>
              </w:rPr>
            </w:pPr>
          </w:p>
          <w:p w14:paraId="4DB41405" w14:textId="6B7AA9F9" w:rsidR="00901677" w:rsidRPr="002D0A35" w:rsidRDefault="00901677" w:rsidP="00901677">
            <w:pPr>
              <w:autoSpaceDE w:val="0"/>
              <w:autoSpaceDN w:val="0"/>
              <w:adjustRightInd w:val="0"/>
              <w:spacing w:line="240" w:lineRule="auto"/>
              <w:jc w:val="both"/>
              <w:rPr>
                <w:rStyle w:val="Hyperlink"/>
                <w:rFonts w:ascii="Verdana" w:hAnsi="Verdana"/>
                <w:color w:val="auto"/>
                <w:u w:val="none"/>
                <w:lang w:val="sr-Latn-RS"/>
              </w:rPr>
            </w:pPr>
            <w:r w:rsidRPr="006212E6">
              <w:rPr>
                <w:rFonts w:ascii="Verdana" w:hAnsi="Verdana"/>
                <w:lang w:val="ru-RU"/>
              </w:rPr>
              <w:t>Извештај о самовредновању</w:t>
            </w:r>
            <w:r w:rsidRPr="00BD6B1D">
              <w:rPr>
                <w:rFonts w:ascii="Verdana" w:hAnsi="Verdana"/>
                <w:i/>
                <w:lang w:val="ru-RU"/>
              </w:rPr>
              <w:t xml:space="preserve"> </w:t>
            </w:r>
            <w:r w:rsidRPr="006212E6">
              <w:rPr>
                <w:rFonts w:ascii="Verdana" w:hAnsi="Verdana"/>
                <w:lang w:val="ru-RU"/>
              </w:rPr>
              <w:t>Високе школе модерног бизниса</w:t>
            </w:r>
            <w:r w:rsidRPr="00BD6B1D">
              <w:rPr>
                <w:rFonts w:ascii="Verdana" w:hAnsi="Verdana"/>
                <w:i/>
                <w:lang w:val="ru-RU"/>
              </w:rPr>
              <w:t xml:space="preserve"> </w:t>
            </w:r>
            <w:r w:rsidRPr="00BD6B1D">
              <w:rPr>
                <w:rFonts w:ascii="Verdana" w:hAnsi="Verdana"/>
                <w:lang w:val="ru-RU"/>
              </w:rPr>
              <w:t xml:space="preserve">израдила је Комисија за обезбеђење квалитета Високе школе модерног бизниса (у даљем тексту: Комисија), на основу Одлуке Савета Високе школе модерног бизниса од </w:t>
            </w:r>
            <w:r w:rsidR="005B3B5D" w:rsidRPr="005B3B5D">
              <w:rPr>
                <w:rFonts w:ascii="Verdana" w:hAnsi="Verdana"/>
              </w:rPr>
              <w:t>21.11.</w:t>
            </w:r>
            <w:r w:rsidRPr="005B3B5D">
              <w:rPr>
                <w:rFonts w:ascii="Verdana" w:hAnsi="Verdana"/>
                <w:lang w:val="ru-RU"/>
              </w:rPr>
              <w:t>202</w:t>
            </w:r>
            <w:r w:rsidR="005B3B5D" w:rsidRPr="005B3B5D">
              <w:rPr>
                <w:rFonts w:ascii="Verdana" w:hAnsi="Verdana"/>
              </w:rPr>
              <w:t>3</w:t>
            </w:r>
            <w:r w:rsidRPr="005B3B5D">
              <w:rPr>
                <w:rFonts w:ascii="Verdana" w:hAnsi="Verdana"/>
                <w:lang w:val="ru-RU"/>
              </w:rPr>
              <w:t>.</w:t>
            </w:r>
            <w:r w:rsidRPr="005B3B5D">
              <w:rPr>
                <w:rFonts w:ascii="Verdana" w:hAnsi="Verdana"/>
                <w:lang w:val="sr-Cyrl-CS"/>
              </w:rPr>
              <w:t>г</w:t>
            </w:r>
            <w:r w:rsidRPr="005B3B5D">
              <w:rPr>
                <w:rFonts w:ascii="Verdana" w:hAnsi="Verdana"/>
                <w:lang w:val="ru-RU"/>
              </w:rPr>
              <w:t>од</w:t>
            </w:r>
            <w:r w:rsidRPr="005B3B5D">
              <w:rPr>
                <w:rFonts w:ascii="Verdana" w:hAnsi="Verdana"/>
                <w:lang w:val="sr-Cyrl-CS"/>
              </w:rPr>
              <w:t xml:space="preserve">ине </w:t>
            </w:r>
            <w:r w:rsidRPr="0080720B">
              <w:rPr>
                <w:rFonts w:ascii="Verdana" w:hAnsi="Verdana"/>
                <w:lang w:val="sr-Cyrl-CS"/>
              </w:rPr>
              <w:t xml:space="preserve">– </w:t>
            </w:r>
            <w:hyperlink r:id="rId12" w:history="1">
              <w:r w:rsidRPr="00A03F01">
                <w:rPr>
                  <w:rStyle w:val="Hyperlink"/>
                  <w:rFonts w:ascii="Verdana" w:hAnsi="Verdana"/>
                </w:rPr>
                <w:t>Prilog</w:t>
              </w:r>
              <w:r w:rsidRPr="00BD6B1D">
                <w:rPr>
                  <w:rStyle w:val="Hyperlink"/>
                  <w:rFonts w:ascii="Verdana" w:hAnsi="Verdana"/>
                  <w:lang w:val="ru-RU"/>
                </w:rPr>
                <w:t xml:space="preserve"> </w:t>
              </w:r>
              <w:r w:rsidRPr="00A03F01">
                <w:rPr>
                  <w:rStyle w:val="Hyperlink"/>
                  <w:rFonts w:ascii="Verdana" w:hAnsi="Verdana"/>
                </w:rPr>
                <w:t>U</w:t>
              </w:r>
              <w:r w:rsidRPr="00BD6B1D">
                <w:rPr>
                  <w:rStyle w:val="Hyperlink"/>
                  <w:rFonts w:ascii="Verdana" w:hAnsi="Verdana"/>
                  <w:lang w:val="ru-RU"/>
                </w:rPr>
                <w:t>_</w:t>
              </w:r>
              <w:r w:rsidR="003F6B3C" w:rsidRPr="00BD6B1D">
                <w:rPr>
                  <w:rStyle w:val="Hyperlink"/>
                  <w:rFonts w:ascii="Verdana" w:hAnsi="Verdana"/>
                  <w:lang w:val="ru-RU"/>
                </w:rPr>
                <w:t>1</w:t>
              </w:r>
            </w:hyperlink>
            <w:r w:rsidRPr="00BD6B1D">
              <w:rPr>
                <w:rFonts w:ascii="Verdana" w:hAnsi="Verdana"/>
                <w:lang w:val="ru-RU"/>
              </w:rPr>
              <w:t xml:space="preserve"> а у складу са </w:t>
            </w:r>
            <w:r w:rsidRPr="0080720B">
              <w:rPr>
                <w:rFonts w:ascii="Verdana" w:hAnsi="Verdana"/>
                <w:lang w:val="sr-Cyrl-CS"/>
              </w:rPr>
              <w:t xml:space="preserve">Правилником о стандардима за самовредновање и оцењивање квалитета високошколских установа </w:t>
            </w:r>
            <w:r w:rsidRPr="00BD6B1D">
              <w:rPr>
                <w:rFonts w:ascii="Verdana" w:hAnsi="Verdana"/>
                <w:lang w:val="ru-RU"/>
              </w:rPr>
              <w:t>и студијских програма (Службени гласник РС, број 13/</w:t>
            </w:r>
            <w:r w:rsidRPr="0080720B">
              <w:rPr>
                <w:rFonts w:ascii="Verdana" w:hAnsi="Verdana"/>
                <w:lang w:val="sr-Cyrl-CS"/>
              </w:rPr>
              <w:t>1</w:t>
            </w:r>
            <w:r w:rsidRPr="00BD6B1D">
              <w:rPr>
                <w:rFonts w:ascii="Verdana" w:hAnsi="Verdana"/>
                <w:lang w:val="ru-RU"/>
              </w:rPr>
              <w:t>9)</w:t>
            </w:r>
            <w:r w:rsidRPr="0080720B">
              <w:rPr>
                <w:rFonts w:ascii="Verdana" w:hAnsi="Verdana"/>
                <w:lang w:val="sr-Cyrl-CS"/>
              </w:rPr>
              <w:t xml:space="preserve">, </w:t>
            </w:r>
            <w:r w:rsidRPr="00BD6B1D">
              <w:rPr>
                <w:rFonts w:ascii="Verdana" w:hAnsi="Verdana"/>
                <w:lang w:val="ru-RU"/>
              </w:rPr>
              <w:t>Упутством за припрему документације за Извештај о самовредновању и оцењивању квалитета високошколских установа и студијских програма</w:t>
            </w:r>
            <w:r w:rsidR="002D0A35">
              <w:rPr>
                <w:rFonts w:ascii="Verdana" w:hAnsi="Verdana"/>
                <w:lang w:val="ru-RU"/>
              </w:rPr>
              <w:t>,</w:t>
            </w:r>
            <w:r w:rsidRPr="00BD6B1D">
              <w:rPr>
                <w:rFonts w:ascii="Verdana" w:hAnsi="Verdana"/>
                <w:lang w:val="ru-RU"/>
              </w:rPr>
              <w:t xml:space="preserve"> </w:t>
            </w:r>
            <w:r w:rsidRPr="0080720B">
              <w:rPr>
                <w:rFonts w:ascii="Verdana" w:hAnsi="Verdana"/>
                <w:bCs/>
                <w:lang w:val="sr-Cyrl-CS"/>
              </w:rPr>
              <w:t xml:space="preserve">мишљењем, налазима, препорукама и оценом иреченом у Извештају о спољашњој провери осигурања квалитета Високе школе модерног бизниса из Београда, бр.612-00-02324/2014-04 од 06.03.2015. године </w:t>
            </w:r>
            <w:r w:rsidR="002D0A35" w:rsidRPr="002D0A35">
              <w:rPr>
                <w:rStyle w:val="Hyperlink"/>
                <w:rFonts w:ascii="Verdana" w:hAnsi="Verdana"/>
                <w:color w:val="auto"/>
                <w:u w:val="none"/>
                <w:lang w:val="ru-RU"/>
              </w:rPr>
              <w:t xml:space="preserve">и </w:t>
            </w:r>
            <w:r w:rsidR="00BF633F">
              <w:rPr>
                <w:rStyle w:val="Hyperlink"/>
                <w:rFonts w:ascii="Verdana" w:hAnsi="Verdana"/>
                <w:color w:val="auto"/>
                <w:u w:val="none"/>
                <w:lang w:val="ru-RU"/>
              </w:rPr>
              <w:t xml:space="preserve">коначним </w:t>
            </w:r>
            <w:r w:rsidR="002D0A35" w:rsidRPr="002D0A35">
              <w:rPr>
                <w:rStyle w:val="Hyperlink"/>
                <w:rFonts w:ascii="Verdana" w:hAnsi="Verdana"/>
                <w:color w:val="auto"/>
                <w:u w:val="none"/>
                <w:lang w:val="ru-RU"/>
              </w:rPr>
              <w:t>Извештај</w:t>
            </w:r>
            <w:r w:rsidR="00BF633F">
              <w:rPr>
                <w:rStyle w:val="Hyperlink"/>
                <w:rFonts w:ascii="Verdana" w:hAnsi="Verdana"/>
                <w:color w:val="auto"/>
                <w:u w:val="none"/>
                <w:lang w:val="ru-RU"/>
              </w:rPr>
              <w:t>има</w:t>
            </w:r>
            <w:r w:rsidR="002D0A35" w:rsidRPr="002D0A35">
              <w:rPr>
                <w:rStyle w:val="Hyperlink"/>
                <w:rFonts w:ascii="Verdana" w:hAnsi="Verdana"/>
                <w:color w:val="auto"/>
                <w:u w:val="none"/>
                <w:lang w:val="ru-RU"/>
              </w:rPr>
              <w:t xml:space="preserve"> Рецезентске комисије </w:t>
            </w:r>
            <w:r w:rsidR="002D0A35">
              <w:rPr>
                <w:rStyle w:val="Hyperlink"/>
                <w:rFonts w:ascii="Verdana" w:hAnsi="Verdana"/>
                <w:color w:val="auto"/>
                <w:u w:val="none"/>
                <w:lang w:val="ru-RU"/>
              </w:rPr>
              <w:t xml:space="preserve">о акредитацији и спољашњој провери квалитета ВШУ и СП </w:t>
            </w:r>
            <w:r w:rsidR="002D0A35">
              <w:rPr>
                <w:rStyle w:val="Hyperlink"/>
                <w:rFonts w:ascii="Verdana" w:hAnsi="Verdana"/>
                <w:color w:val="auto"/>
                <w:u w:val="none"/>
                <w:lang w:val="sr-Latn-RS"/>
              </w:rPr>
              <w:t>I</w:t>
            </w:r>
            <w:r w:rsidR="002D0A35">
              <w:rPr>
                <w:rStyle w:val="Hyperlink"/>
                <w:rFonts w:ascii="Verdana" w:hAnsi="Verdana"/>
                <w:color w:val="auto"/>
                <w:u w:val="none"/>
                <w:lang w:val="ru-RU"/>
              </w:rPr>
              <w:t xml:space="preserve"> и </w:t>
            </w:r>
            <w:r w:rsidR="002D0A35">
              <w:rPr>
                <w:rStyle w:val="Hyperlink"/>
                <w:rFonts w:ascii="Verdana" w:hAnsi="Verdana"/>
                <w:color w:val="auto"/>
                <w:u w:val="none"/>
                <w:lang w:val="sr-Latn-RS"/>
              </w:rPr>
              <w:t>II</w:t>
            </w:r>
            <w:r w:rsidR="002D0A35">
              <w:rPr>
                <w:rStyle w:val="Hyperlink"/>
                <w:rFonts w:ascii="Verdana" w:hAnsi="Verdana"/>
                <w:color w:val="auto"/>
                <w:u w:val="none"/>
                <w:lang w:val="ru-RU"/>
              </w:rPr>
              <w:t xml:space="preserve"> степена студија од 26.04.2022.године</w:t>
            </w:r>
            <w:r w:rsidR="002D0A35">
              <w:rPr>
                <w:rStyle w:val="Hyperlink"/>
                <w:rFonts w:ascii="Verdana" w:hAnsi="Verdana"/>
                <w:color w:val="auto"/>
                <w:u w:val="none"/>
                <w:lang w:val="sr-Latn-RS"/>
              </w:rPr>
              <w:t>.</w:t>
            </w:r>
          </w:p>
          <w:p w14:paraId="566CD6C3" w14:textId="4FAB2B63" w:rsidR="0036526E" w:rsidRPr="00BD6B1D" w:rsidRDefault="0036526E" w:rsidP="00833C25">
            <w:pPr>
              <w:spacing w:line="240" w:lineRule="auto"/>
              <w:jc w:val="both"/>
              <w:rPr>
                <w:rFonts w:ascii="Verdana" w:hAnsi="Verdana" w:cs="Times New Roman"/>
                <w:lang w:val="ru-RU"/>
              </w:rPr>
            </w:pPr>
            <w:r w:rsidRPr="00BD6B1D">
              <w:rPr>
                <w:rFonts w:ascii="Verdana" w:hAnsi="Verdana" w:cs="Times New Roman"/>
                <w:lang w:val="ru-RU"/>
              </w:rPr>
              <w:t>Овим и</w:t>
            </w:r>
            <w:r w:rsidR="00833C25" w:rsidRPr="00BD6B1D">
              <w:rPr>
                <w:rFonts w:ascii="Verdana" w:hAnsi="Verdana" w:cs="Times New Roman"/>
                <w:lang w:val="ru-RU"/>
              </w:rPr>
              <w:t xml:space="preserve">звештајем </w:t>
            </w:r>
            <w:r w:rsidR="00833C25">
              <w:rPr>
                <w:rFonts w:ascii="Verdana" w:hAnsi="Verdana" w:cs="Times New Roman"/>
                <w:lang w:val="sr-Cyrl-CS"/>
              </w:rPr>
              <w:t xml:space="preserve">о самовредновању </w:t>
            </w:r>
            <w:r w:rsidR="00833C25" w:rsidRPr="00BD6B1D">
              <w:rPr>
                <w:rFonts w:ascii="Verdana" w:hAnsi="Verdana" w:cs="Times New Roman"/>
                <w:lang w:val="ru-RU"/>
              </w:rPr>
              <w:t xml:space="preserve">се, са становишта квалитета, критички третирају све области квалитета, односно сви аспекти релевантни за обављање делатности Школе. На тај начин Извештај служи као основа за унапређење квалитета Школе, за анализу недостатака и предности у погледу квалитета а њиме се истовремено указује и на правце корективних акција у циљу отклањања евидентираних недостатака. </w:t>
            </w:r>
          </w:p>
          <w:p w14:paraId="2877CD75" w14:textId="77777777" w:rsidR="00833C25" w:rsidRPr="000D524D" w:rsidRDefault="0036526E" w:rsidP="00833C25">
            <w:pPr>
              <w:spacing w:line="240" w:lineRule="auto"/>
              <w:jc w:val="both"/>
              <w:rPr>
                <w:rFonts w:ascii="Verdana" w:hAnsi="Verdana" w:cs="Times New Roman"/>
                <w:lang w:val="sr-Cyrl-CS"/>
              </w:rPr>
            </w:pPr>
            <w:r w:rsidRPr="00BD6B1D">
              <w:rPr>
                <w:rFonts w:ascii="Verdana" w:hAnsi="Verdana" w:cs="Times New Roman"/>
                <w:lang w:val="ru-RU"/>
              </w:rPr>
              <w:t>У спровођењу самовредновања Школе обезбеђена је активна улога студената.</w:t>
            </w:r>
          </w:p>
          <w:p w14:paraId="1711DA72" w14:textId="7ED50A0F" w:rsidR="00833C25" w:rsidRPr="00BD6B1D" w:rsidRDefault="00833C25" w:rsidP="00305B09">
            <w:pPr>
              <w:spacing w:line="240" w:lineRule="auto"/>
              <w:jc w:val="both"/>
              <w:rPr>
                <w:rFonts w:ascii="Verdana" w:hAnsi="Verdana" w:cs="Times New Roman"/>
                <w:lang w:val="ru-RU"/>
              </w:rPr>
            </w:pPr>
            <w:r w:rsidRPr="00BD6B1D">
              <w:rPr>
                <w:rFonts w:ascii="Verdana" w:hAnsi="Verdana" w:cs="Times New Roman"/>
                <w:lang w:val="ru-RU"/>
              </w:rPr>
              <w:t xml:space="preserve">Форма Извештаја је опредељена </w:t>
            </w:r>
            <w:r w:rsidR="0036526E" w:rsidRPr="0080720B">
              <w:rPr>
                <w:rFonts w:ascii="Verdana" w:hAnsi="Verdana"/>
                <w:lang w:val="sr-Cyrl-CS"/>
              </w:rPr>
              <w:t xml:space="preserve">Правилником о стандардима за самовредновање и оцењивање квалитета високошколских установа </w:t>
            </w:r>
            <w:r w:rsidR="0036526E" w:rsidRPr="00BD6B1D">
              <w:rPr>
                <w:rFonts w:ascii="Verdana" w:hAnsi="Verdana"/>
                <w:lang w:val="ru-RU"/>
              </w:rPr>
              <w:t xml:space="preserve">и </w:t>
            </w:r>
            <w:r w:rsidR="0036526E" w:rsidRPr="00BD6B1D">
              <w:rPr>
                <w:rFonts w:ascii="Verdana" w:hAnsi="Verdana"/>
                <w:lang w:val="ru-RU"/>
              </w:rPr>
              <w:lastRenderedPageBreak/>
              <w:t>студијских програма (Службени гласник РС, број 13/</w:t>
            </w:r>
            <w:r w:rsidR="0036526E" w:rsidRPr="0080720B">
              <w:rPr>
                <w:rFonts w:ascii="Verdana" w:hAnsi="Verdana"/>
                <w:lang w:val="sr-Cyrl-CS"/>
              </w:rPr>
              <w:t>1</w:t>
            </w:r>
            <w:r w:rsidR="0036526E" w:rsidRPr="00BD6B1D">
              <w:rPr>
                <w:rFonts w:ascii="Verdana" w:hAnsi="Verdana"/>
                <w:lang w:val="ru-RU"/>
              </w:rPr>
              <w:t>9)</w:t>
            </w:r>
            <w:r w:rsidR="0036526E">
              <w:rPr>
                <w:rFonts w:ascii="Verdana" w:hAnsi="Verdana"/>
                <w:lang w:val="sr-Cyrl-CS"/>
              </w:rPr>
              <w:t xml:space="preserve"> и</w:t>
            </w:r>
            <w:r w:rsidR="00C5400D">
              <w:rPr>
                <w:rFonts w:ascii="Verdana" w:hAnsi="Verdana"/>
              </w:rPr>
              <w:t xml:space="preserve"> </w:t>
            </w:r>
            <w:r w:rsidR="0036526E" w:rsidRPr="00BD6B1D">
              <w:rPr>
                <w:rFonts w:ascii="Verdana" w:hAnsi="Verdana"/>
                <w:lang w:val="ru-RU"/>
              </w:rPr>
              <w:t>Упутством за припрему документације за Извештај о самовредновању и оцењивању квалитета високошколских установа и студијских програма</w:t>
            </w:r>
            <w:r w:rsidRPr="00BD6B1D">
              <w:rPr>
                <w:rFonts w:ascii="Verdana" w:hAnsi="Verdana" w:cs="Times New Roman"/>
                <w:lang w:val="ru-RU"/>
              </w:rPr>
              <w:t xml:space="preserve">. Извештајем се дају квантитативно-квалитативне оцене испуњености сваког од третираних стандарда квалитета. </w:t>
            </w:r>
          </w:p>
          <w:p w14:paraId="22F61232" w14:textId="77777777" w:rsidR="00833C25" w:rsidRPr="00BD6B1D" w:rsidRDefault="00833C25" w:rsidP="00305B09">
            <w:pPr>
              <w:spacing w:line="240" w:lineRule="auto"/>
              <w:jc w:val="both"/>
              <w:rPr>
                <w:rFonts w:ascii="Verdana" w:hAnsi="Verdana" w:cs="Times New Roman"/>
                <w:lang w:val="ru-RU"/>
              </w:rPr>
            </w:pPr>
            <w:r w:rsidRPr="00BD6B1D">
              <w:rPr>
                <w:rFonts w:ascii="Verdana" w:hAnsi="Verdana" w:cs="Times New Roman"/>
                <w:lang w:val="ru-RU"/>
              </w:rPr>
              <w:t>На основу оцене испуњености квалитета сваког појединачног стандарда, на крају је сумирана оцена и изведена је општа оцена испуњености стандарда квалитета Школе, која је пропраћена потребним мерама за побољшање квалитета.</w:t>
            </w:r>
          </w:p>
          <w:p w14:paraId="5524C647" w14:textId="287C17AA" w:rsidR="00833C25" w:rsidRPr="00BD6B1D" w:rsidRDefault="00833C25" w:rsidP="00833C25">
            <w:pPr>
              <w:spacing w:line="240" w:lineRule="auto"/>
              <w:ind w:firstLine="720"/>
              <w:rPr>
                <w:rFonts w:ascii="Verdana" w:eastAsia="TimesNewRoman" w:hAnsi="Verdana"/>
                <w:lang w:val="ru-RU"/>
              </w:rPr>
            </w:pPr>
            <w:r w:rsidRPr="00BD6B1D">
              <w:rPr>
                <w:rFonts w:ascii="Verdana" w:eastAsia="TimesNewRoman" w:hAnsi="Verdana"/>
                <w:color w:val="000000"/>
                <w:lang w:val="ru-RU"/>
              </w:rPr>
              <w:t xml:space="preserve">Извештај о </w:t>
            </w:r>
            <w:r w:rsidRPr="00BD6B1D">
              <w:rPr>
                <w:rFonts w:ascii="Verdana" w:eastAsia="TimesNewRoman" w:hAnsi="Verdana"/>
                <w:lang w:val="ru-RU"/>
              </w:rPr>
              <w:t>самовредновању</w:t>
            </w:r>
            <w:r w:rsidR="00305B09">
              <w:rPr>
                <w:rFonts w:ascii="Verdana" w:eastAsia="TimesNewRoman" w:hAnsi="Verdana"/>
                <w:lang w:val="sr-Latn-RS"/>
              </w:rPr>
              <w:t xml:space="preserve"> </w:t>
            </w:r>
            <w:r w:rsidRPr="00BD6B1D">
              <w:rPr>
                <w:rFonts w:ascii="Verdana" w:eastAsia="TimesNewRoman" w:hAnsi="Verdana"/>
                <w:lang w:val="ru-RU"/>
              </w:rPr>
              <w:t xml:space="preserve">садржи </w:t>
            </w:r>
            <w:r w:rsidR="00257358">
              <w:rPr>
                <w:rFonts w:ascii="Verdana" w:eastAsia="TimesNewRoman" w:hAnsi="Verdana"/>
                <w:lang w:val="sr-Cyrl-RS"/>
              </w:rPr>
              <w:t>четири</w:t>
            </w:r>
            <w:r w:rsidRPr="00BD6B1D">
              <w:rPr>
                <w:rFonts w:ascii="Verdana" w:eastAsia="TimesNewRoman" w:hAnsi="Verdana"/>
                <w:lang w:val="ru-RU"/>
              </w:rPr>
              <w:t xml:space="preserve"> дела:</w:t>
            </w:r>
          </w:p>
          <w:p w14:paraId="7ED781E2" w14:textId="77777777" w:rsidR="00833C25" w:rsidRPr="00BD6B1D" w:rsidRDefault="00833C25" w:rsidP="00833C25">
            <w:pPr>
              <w:spacing w:line="240" w:lineRule="auto"/>
              <w:ind w:firstLine="709"/>
              <w:contextualSpacing/>
              <w:jc w:val="both"/>
              <w:rPr>
                <w:rFonts w:ascii="Verdana" w:eastAsia="TimesNewRoman" w:hAnsi="Verdana"/>
                <w:b/>
                <w:color w:val="000000"/>
                <w:lang w:val="ru-RU" w:eastAsia="sr-Latn-CS"/>
              </w:rPr>
            </w:pPr>
          </w:p>
          <w:p w14:paraId="2C9EB11D" w14:textId="77777777" w:rsidR="00833C25" w:rsidRPr="00BD6B1D" w:rsidRDefault="00833C25" w:rsidP="00833C25">
            <w:pPr>
              <w:spacing w:line="240" w:lineRule="auto"/>
              <w:ind w:firstLine="709"/>
              <w:contextualSpacing/>
              <w:jc w:val="both"/>
              <w:rPr>
                <w:rFonts w:ascii="Verdana" w:eastAsia="TimesNewRoman" w:hAnsi="Verdana"/>
                <w:color w:val="000000"/>
                <w:lang w:val="ru-RU" w:eastAsia="sr-Latn-CS"/>
              </w:rPr>
            </w:pPr>
            <w:r w:rsidRPr="00BD6B1D">
              <w:rPr>
                <w:rFonts w:ascii="Verdana" w:eastAsia="TimesNewRoman" w:hAnsi="Verdana"/>
                <w:b/>
                <w:color w:val="000000"/>
                <w:lang w:val="ru-RU" w:eastAsia="sr-Latn-CS"/>
              </w:rPr>
              <w:t>У првом</w:t>
            </w:r>
            <w:r w:rsidRPr="00BD6B1D">
              <w:rPr>
                <w:rFonts w:ascii="Verdana" w:eastAsia="TimesNewRoman" w:hAnsi="Verdana"/>
                <w:color w:val="000000"/>
                <w:lang w:val="ru-RU" w:eastAsia="sr-Latn-CS"/>
              </w:rPr>
              <w:t xml:space="preserve"> делу дати су основни подаци о Високој школи модерног бизниса. </w:t>
            </w:r>
          </w:p>
          <w:p w14:paraId="5EFD82AB" w14:textId="4B6F2F19" w:rsidR="00833C25" w:rsidRPr="00BD6B1D" w:rsidRDefault="00833C25" w:rsidP="00833C25">
            <w:pPr>
              <w:spacing w:line="240" w:lineRule="auto"/>
              <w:ind w:firstLine="709"/>
              <w:contextualSpacing/>
              <w:jc w:val="both"/>
              <w:rPr>
                <w:rFonts w:ascii="Verdana" w:eastAsia="TimesNewRoman" w:hAnsi="Verdana"/>
                <w:color w:val="000000"/>
                <w:lang w:val="ru-RU" w:eastAsia="sr-Latn-CS"/>
              </w:rPr>
            </w:pPr>
            <w:r w:rsidRPr="00BD6B1D">
              <w:rPr>
                <w:rFonts w:ascii="Verdana" w:eastAsia="TimesNewRoman" w:hAnsi="Verdana"/>
                <w:b/>
                <w:color w:val="000000"/>
                <w:lang w:val="ru-RU" w:eastAsia="sr-Latn-CS"/>
              </w:rPr>
              <w:t>У другом</w:t>
            </w:r>
            <w:r w:rsidRPr="00BD6B1D">
              <w:rPr>
                <w:rFonts w:ascii="Verdana" w:eastAsia="TimesNewRoman" w:hAnsi="Verdana"/>
                <w:color w:val="000000"/>
                <w:lang w:val="ru-RU" w:eastAsia="sr-Latn-CS"/>
              </w:rPr>
              <w:t xml:space="preserve"> делу дата је </w:t>
            </w:r>
            <w:r w:rsidRPr="00BD6B1D">
              <w:rPr>
                <w:rFonts w:ascii="Verdana" w:hAnsi="Verdana" w:cs="Times New Roman"/>
                <w:lang w:val="ru-RU"/>
              </w:rPr>
              <w:t xml:space="preserve">оцена испуњености стандарда квалитета појединачно, односно </w:t>
            </w:r>
            <w:r w:rsidRPr="00BD6B1D">
              <w:rPr>
                <w:rFonts w:ascii="Verdana" w:eastAsia="TimesNewRoman" w:hAnsi="Verdana"/>
                <w:color w:val="000000"/>
                <w:lang w:val="ru-RU" w:eastAsia="sr-Latn-CS"/>
              </w:rPr>
              <w:t>презентован је извештај о самовредновању Школе. У оквиру сваког стандарда дат је опис тренутне ситуације и анализа и процена</w:t>
            </w:r>
            <w:r w:rsidR="00EF6FDD">
              <w:rPr>
                <w:rFonts w:ascii="Verdana" w:eastAsia="TimesNewRoman" w:hAnsi="Verdana"/>
                <w:color w:val="000000"/>
                <w:lang w:val="sr-Cyrl-RS" w:eastAsia="sr-Latn-CS"/>
              </w:rPr>
              <w:t xml:space="preserve"> </w:t>
            </w:r>
            <w:r w:rsidRPr="00BD6B1D">
              <w:rPr>
                <w:rFonts w:ascii="Verdana" w:eastAsia="TimesNewRoman" w:hAnsi="Verdana"/>
                <w:color w:val="000000"/>
                <w:lang w:val="ru-RU" w:eastAsia="sr-Latn-CS"/>
              </w:rPr>
              <w:t>тренутне</w:t>
            </w:r>
            <w:r w:rsidR="00EF6FDD">
              <w:rPr>
                <w:rFonts w:ascii="Verdana" w:eastAsia="TimesNewRoman" w:hAnsi="Verdana"/>
                <w:color w:val="000000"/>
                <w:lang w:val="sr-Cyrl-RS" w:eastAsia="sr-Latn-CS"/>
              </w:rPr>
              <w:t xml:space="preserve"> </w:t>
            </w:r>
            <w:r w:rsidRPr="00BD6B1D">
              <w:rPr>
                <w:rFonts w:ascii="Verdana" w:eastAsia="TimesNewRoman" w:hAnsi="Verdana"/>
                <w:color w:val="000000"/>
                <w:lang w:val="ru-RU" w:eastAsia="sr-Latn-CS"/>
              </w:rPr>
              <w:t>ситуације</w:t>
            </w:r>
            <w:r w:rsidR="00EF6FDD">
              <w:rPr>
                <w:rFonts w:ascii="Verdana" w:eastAsia="TimesNewRoman" w:hAnsi="Verdana"/>
                <w:color w:val="000000"/>
                <w:lang w:val="sr-Cyrl-RS" w:eastAsia="sr-Latn-CS"/>
              </w:rPr>
              <w:t xml:space="preserve"> </w:t>
            </w:r>
            <w:r w:rsidRPr="00BD6B1D">
              <w:rPr>
                <w:rFonts w:ascii="Verdana" w:eastAsia="TimesNewRoman" w:hAnsi="Verdana"/>
                <w:color w:val="000000"/>
                <w:lang w:val="ru-RU" w:eastAsia="sr-Latn-CS"/>
              </w:rPr>
              <w:t>с</w:t>
            </w:r>
            <w:r w:rsidR="00EF6FDD">
              <w:rPr>
                <w:rFonts w:ascii="Verdana" w:eastAsia="TimesNewRoman" w:hAnsi="Verdana"/>
                <w:color w:val="000000"/>
                <w:lang w:val="sr-Cyrl-RS" w:eastAsia="sr-Latn-CS"/>
              </w:rPr>
              <w:t xml:space="preserve"> </w:t>
            </w:r>
            <w:r w:rsidRPr="00BD6B1D">
              <w:rPr>
                <w:rFonts w:ascii="Verdana" w:eastAsia="TimesNewRoman" w:hAnsi="Verdana"/>
                <w:color w:val="000000"/>
                <w:lang w:val="ru-RU" w:eastAsia="sr-Latn-CS"/>
              </w:rPr>
              <w:t>обзиром</w:t>
            </w:r>
            <w:r w:rsidR="00EF6FDD">
              <w:rPr>
                <w:rFonts w:ascii="Verdana" w:eastAsia="TimesNewRoman" w:hAnsi="Verdana"/>
                <w:color w:val="000000"/>
                <w:lang w:val="sr-Cyrl-RS" w:eastAsia="sr-Latn-CS"/>
              </w:rPr>
              <w:t xml:space="preserve"> </w:t>
            </w:r>
            <w:r w:rsidRPr="00BD6B1D">
              <w:rPr>
                <w:rFonts w:ascii="Verdana" w:eastAsia="TimesNewRoman" w:hAnsi="Verdana"/>
                <w:color w:val="000000"/>
                <w:lang w:val="ru-RU" w:eastAsia="sr-Latn-CS"/>
              </w:rPr>
              <w:t>на</w:t>
            </w:r>
            <w:r w:rsidR="00EF6FDD">
              <w:rPr>
                <w:rFonts w:ascii="Verdana" w:eastAsia="TimesNewRoman" w:hAnsi="Verdana"/>
                <w:color w:val="000000"/>
                <w:lang w:val="sr-Cyrl-RS" w:eastAsia="sr-Latn-CS"/>
              </w:rPr>
              <w:t xml:space="preserve"> </w:t>
            </w:r>
            <w:r w:rsidRPr="00BD6B1D">
              <w:rPr>
                <w:rFonts w:ascii="Verdana" w:eastAsia="TimesNewRoman" w:hAnsi="Verdana"/>
                <w:color w:val="000000"/>
                <w:lang w:val="ru-RU" w:eastAsia="sr-Latn-CS"/>
              </w:rPr>
              <w:t>претходно дефинисане циљеве, захтеве и очекивања</w:t>
            </w:r>
            <w:r w:rsidR="00305B09">
              <w:rPr>
                <w:rFonts w:ascii="Verdana" w:eastAsia="TimesNewRoman" w:hAnsi="Verdana"/>
                <w:color w:val="000000"/>
                <w:lang w:val="sr-Latn-RS" w:eastAsia="sr-Latn-CS"/>
              </w:rPr>
              <w:t xml:space="preserve"> (</w:t>
            </w:r>
            <w:r w:rsidR="00305B09">
              <w:rPr>
                <w:rFonts w:ascii="Verdana" w:eastAsia="TimesNewRoman" w:hAnsi="Verdana"/>
                <w:color w:val="000000"/>
                <w:lang w:val="sr-Cyrl-RS" w:eastAsia="sr-Latn-CS"/>
              </w:rPr>
              <w:t xml:space="preserve">узимајући </w:t>
            </w:r>
            <w:r w:rsidR="001611F9">
              <w:rPr>
                <w:rFonts w:ascii="Verdana" w:eastAsia="TimesNewRoman" w:hAnsi="Verdana"/>
                <w:color w:val="000000"/>
                <w:lang w:val="sr-Cyrl-RS" w:eastAsia="sr-Latn-CS"/>
              </w:rPr>
              <w:t>при томе и мишљење, ставове и оцене изречене у Извештајима Рецезентске комисије)</w:t>
            </w:r>
            <w:r w:rsidRPr="00BD6B1D">
              <w:rPr>
                <w:rFonts w:ascii="Verdana" w:eastAsia="TimesNewRoman" w:hAnsi="Verdana"/>
                <w:color w:val="000000"/>
                <w:lang w:val="ru-RU" w:eastAsia="sr-Latn-CS"/>
              </w:rPr>
              <w:t xml:space="preserve">, </w:t>
            </w:r>
            <w:r w:rsidRPr="00D00FD0">
              <w:rPr>
                <w:rFonts w:ascii="Verdana" w:eastAsia="TimesNewRoman" w:hAnsi="Verdana"/>
                <w:color w:val="000000"/>
                <w:lang w:eastAsia="sr-Latn-CS"/>
              </w:rPr>
              <w:t>SWOT</w:t>
            </w:r>
            <w:r w:rsidRPr="00BD6B1D">
              <w:rPr>
                <w:rFonts w:ascii="Verdana" w:eastAsia="TimesNewRoman" w:hAnsi="Verdana"/>
                <w:color w:val="000000"/>
                <w:lang w:val="ru-RU" w:eastAsia="sr-Latn-CS"/>
              </w:rPr>
              <w:t xml:space="preserve"> анализа стандарда, </w:t>
            </w:r>
            <w:r w:rsidR="00EF6FDD">
              <w:rPr>
                <w:rFonts w:ascii="Verdana" w:eastAsia="TimesNewRoman" w:hAnsi="Verdana"/>
                <w:color w:val="000000"/>
                <w:lang w:val="sr-Cyrl-RS" w:eastAsia="sr-Latn-CS"/>
              </w:rPr>
              <w:t xml:space="preserve">учињено – промене у односу на претходени извештајни период, </w:t>
            </w:r>
            <w:r w:rsidRPr="00BD6B1D">
              <w:rPr>
                <w:rFonts w:ascii="Verdana" w:hAnsi="Verdana"/>
                <w:lang w:val="ru-RU"/>
              </w:rPr>
              <w:t>предлог мера и активности за унапређење квалитета и показатељи и прилози за стандард</w:t>
            </w:r>
            <w:r w:rsidRPr="00BD6B1D">
              <w:rPr>
                <w:rFonts w:ascii="Verdana" w:eastAsia="TimesNewRoman" w:hAnsi="Verdana"/>
                <w:color w:val="000000"/>
                <w:lang w:val="ru-RU" w:eastAsia="sr-Latn-CS"/>
              </w:rPr>
              <w:t xml:space="preserve">. </w:t>
            </w:r>
          </w:p>
          <w:p w14:paraId="0D415A88" w14:textId="2CF99E16" w:rsidR="00453C0B" w:rsidRDefault="00833C25" w:rsidP="00833C25">
            <w:pPr>
              <w:spacing w:line="240" w:lineRule="auto"/>
              <w:ind w:firstLine="709"/>
              <w:contextualSpacing/>
              <w:jc w:val="both"/>
              <w:rPr>
                <w:rFonts w:ascii="Verdana" w:eastAsia="TimesNewRoman" w:hAnsi="Verdana"/>
                <w:color w:val="000000"/>
                <w:lang w:val="ru-RU" w:eastAsia="sr-Latn-CS"/>
              </w:rPr>
            </w:pPr>
            <w:r w:rsidRPr="00BD6B1D">
              <w:rPr>
                <w:rFonts w:ascii="Verdana" w:eastAsia="TimesNewRoman" w:hAnsi="Verdana"/>
                <w:b/>
                <w:color w:val="000000"/>
                <w:lang w:val="ru-RU" w:eastAsia="sr-Latn-CS"/>
              </w:rPr>
              <w:t xml:space="preserve">У </w:t>
            </w:r>
            <w:r w:rsidR="00EF6FDD">
              <w:rPr>
                <w:rFonts w:ascii="Verdana" w:eastAsia="TimesNewRoman" w:hAnsi="Verdana"/>
                <w:b/>
                <w:color w:val="000000"/>
                <w:lang w:val="sr-Cyrl-CS" w:eastAsia="sr-Latn-CS"/>
              </w:rPr>
              <w:t>трећем</w:t>
            </w:r>
            <w:r w:rsidR="00257358">
              <w:rPr>
                <w:rFonts w:ascii="Verdana" w:eastAsia="TimesNewRoman" w:hAnsi="Verdana"/>
                <w:b/>
                <w:color w:val="000000"/>
                <w:lang w:val="sr-Cyrl-CS" w:eastAsia="sr-Latn-CS"/>
              </w:rPr>
              <w:t xml:space="preserve"> </w:t>
            </w:r>
            <w:r w:rsidR="009E4FB8" w:rsidRPr="009E4FB8">
              <w:rPr>
                <w:rFonts w:ascii="Verdana" w:eastAsia="TimesNewRoman" w:hAnsi="Verdana"/>
                <w:color w:val="000000"/>
                <w:lang w:val="sr-Cyrl-CS" w:eastAsia="sr-Latn-CS"/>
              </w:rPr>
              <w:t xml:space="preserve">делу </w:t>
            </w:r>
            <w:r w:rsidR="00257358" w:rsidRPr="00257358">
              <w:rPr>
                <w:rFonts w:ascii="Verdana" w:eastAsia="TimesNewRoman" w:hAnsi="Verdana"/>
                <w:color w:val="000000"/>
                <w:lang w:val="sr-Cyrl-CS" w:eastAsia="sr-Latn-CS"/>
              </w:rPr>
              <w:t>дата</w:t>
            </w:r>
            <w:r w:rsidRPr="00257358">
              <w:rPr>
                <w:rFonts w:ascii="Verdana" w:eastAsia="TimesNewRoman" w:hAnsi="Verdana"/>
                <w:color w:val="000000"/>
                <w:lang w:val="ru-RU" w:eastAsia="sr-Latn-CS"/>
              </w:rPr>
              <w:t xml:space="preserve"> </w:t>
            </w:r>
            <w:r w:rsidR="00257358">
              <w:rPr>
                <w:rFonts w:ascii="Verdana" w:eastAsia="TimesNewRoman" w:hAnsi="Verdana"/>
                <w:color w:val="000000"/>
                <w:lang w:val="ru-RU" w:eastAsia="sr-Latn-CS"/>
              </w:rPr>
              <w:t xml:space="preserve">је општа оцена испуњености стандарда, а </w:t>
            </w:r>
          </w:p>
          <w:p w14:paraId="3E8AD1DB" w14:textId="1F3ADD5D" w:rsidR="00833C25" w:rsidRPr="00BD6B1D" w:rsidRDefault="00257358" w:rsidP="00833C25">
            <w:pPr>
              <w:spacing w:line="240" w:lineRule="auto"/>
              <w:ind w:firstLine="709"/>
              <w:contextualSpacing/>
              <w:jc w:val="both"/>
              <w:rPr>
                <w:rFonts w:ascii="Verdana" w:eastAsia="TimesNewRoman" w:hAnsi="Verdana"/>
                <w:color w:val="000000"/>
                <w:lang w:val="ru-RU" w:eastAsia="sr-Latn-CS"/>
              </w:rPr>
            </w:pPr>
            <w:r>
              <w:rPr>
                <w:rFonts w:ascii="Verdana" w:eastAsia="TimesNewRoman" w:hAnsi="Verdana"/>
                <w:color w:val="000000"/>
                <w:lang w:val="ru-RU" w:eastAsia="sr-Latn-CS"/>
              </w:rPr>
              <w:t xml:space="preserve">у </w:t>
            </w:r>
            <w:r w:rsidRPr="00257358">
              <w:rPr>
                <w:rFonts w:ascii="Verdana" w:eastAsia="TimesNewRoman" w:hAnsi="Verdana"/>
                <w:b/>
                <w:color w:val="000000"/>
                <w:lang w:val="ru-RU" w:eastAsia="sr-Latn-CS"/>
              </w:rPr>
              <w:t>четвртом</w:t>
            </w:r>
            <w:r>
              <w:rPr>
                <w:rFonts w:ascii="Verdana" w:eastAsia="TimesNewRoman" w:hAnsi="Verdana"/>
                <w:color w:val="000000"/>
                <w:lang w:val="ru-RU" w:eastAsia="sr-Latn-CS"/>
              </w:rPr>
              <w:t xml:space="preserve"> </w:t>
            </w:r>
            <w:r w:rsidR="00833C25" w:rsidRPr="00BD6B1D">
              <w:rPr>
                <w:rFonts w:ascii="Verdana" w:eastAsia="TimesNewRoman" w:hAnsi="Verdana"/>
                <w:color w:val="000000"/>
                <w:lang w:val="ru-RU" w:eastAsia="sr-Latn-CS"/>
              </w:rPr>
              <w:t>приказан је списа</w:t>
            </w:r>
            <w:r w:rsidR="00833C25" w:rsidRPr="00D00FD0">
              <w:rPr>
                <w:rFonts w:ascii="Verdana" w:eastAsia="TimesNewRoman" w:hAnsi="Verdana"/>
                <w:color w:val="000000"/>
                <w:lang w:val="sr-Cyrl-CS" w:eastAsia="sr-Latn-CS"/>
              </w:rPr>
              <w:t>к</w:t>
            </w:r>
            <w:r w:rsidR="00833C25" w:rsidRPr="00BD6B1D">
              <w:rPr>
                <w:rFonts w:ascii="Verdana" w:eastAsia="TimesNewRoman" w:hAnsi="Verdana"/>
                <w:color w:val="000000"/>
                <w:lang w:val="ru-RU" w:eastAsia="sr-Latn-CS"/>
              </w:rPr>
              <w:t xml:space="preserve"> прилога и табела који заједно са текстуалним делом чине Извештај о</w:t>
            </w:r>
            <w:r w:rsidR="001611F9">
              <w:rPr>
                <w:rFonts w:ascii="Verdana" w:eastAsia="TimesNewRoman" w:hAnsi="Verdana"/>
                <w:color w:val="000000"/>
                <w:lang w:val="ru-RU" w:eastAsia="sr-Latn-CS"/>
              </w:rPr>
              <w:t xml:space="preserve"> </w:t>
            </w:r>
            <w:r w:rsidR="00833C25" w:rsidRPr="00BD6B1D">
              <w:rPr>
                <w:rFonts w:ascii="Verdana" w:eastAsia="TimesNewRoman" w:hAnsi="Verdana"/>
                <w:color w:val="000000"/>
                <w:lang w:val="ru-RU" w:eastAsia="sr-Latn-CS"/>
              </w:rPr>
              <w:t>самовредновању.</w:t>
            </w:r>
          </w:p>
          <w:p w14:paraId="6EA1A26F" w14:textId="77777777" w:rsidR="00833C25" w:rsidRPr="00BD6B1D" w:rsidRDefault="00833C25" w:rsidP="00833C25">
            <w:pPr>
              <w:spacing w:line="240" w:lineRule="auto"/>
              <w:ind w:firstLine="709"/>
              <w:contextualSpacing/>
              <w:jc w:val="both"/>
              <w:rPr>
                <w:rFonts w:ascii="Verdana" w:eastAsia="TimesNewRoman" w:hAnsi="Verdana"/>
                <w:color w:val="000000"/>
                <w:lang w:val="ru-RU" w:eastAsia="sr-Latn-CS"/>
              </w:rPr>
            </w:pPr>
          </w:p>
          <w:p w14:paraId="49E18166"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6B2DF04E"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5C68E0C3" w14:textId="55C41A1B" w:rsidR="00901677" w:rsidRPr="005B3B5D" w:rsidRDefault="00CF2FE1" w:rsidP="00901677">
            <w:pPr>
              <w:spacing w:after="0" w:line="240" w:lineRule="auto"/>
              <w:contextualSpacing/>
              <w:jc w:val="both"/>
              <w:rPr>
                <w:rFonts w:ascii="Verdana" w:hAnsi="Verdana" w:cs="Times New Roman"/>
                <w:lang w:val="ru-RU"/>
              </w:rPr>
            </w:pPr>
            <w:hyperlink r:id="rId13" w:history="1">
              <w:r w:rsidR="00901677" w:rsidRPr="005B3B5D">
                <w:rPr>
                  <w:rStyle w:val="Hyperlink"/>
                  <w:rFonts w:ascii="Verdana" w:hAnsi="Verdana"/>
                </w:rPr>
                <w:t>Prilog U_</w:t>
              </w:r>
              <w:r w:rsidR="003F6B3C" w:rsidRPr="005B3B5D">
                <w:rPr>
                  <w:rStyle w:val="Hyperlink"/>
                  <w:rFonts w:ascii="Verdana" w:hAnsi="Verdana"/>
                </w:rPr>
                <w:t>1</w:t>
              </w:r>
            </w:hyperlink>
            <w:r w:rsidR="00901677" w:rsidRPr="005B3B5D">
              <w:rPr>
                <w:rFonts w:ascii="Verdana" w:eastAsia="TimesNewRoman" w:hAnsi="Verdana"/>
                <w:lang w:val="ru-RU" w:eastAsia="sr-Latn-CS"/>
              </w:rPr>
              <w:t xml:space="preserve"> Одлука</w:t>
            </w:r>
            <w:r w:rsidR="005A2BAE" w:rsidRPr="005B3B5D">
              <w:rPr>
                <w:rFonts w:ascii="Verdana" w:eastAsia="TimesNewRoman" w:hAnsi="Verdana"/>
                <w:lang w:val="ru-RU" w:eastAsia="sr-Latn-CS"/>
              </w:rPr>
              <w:t xml:space="preserve"> </w:t>
            </w:r>
            <w:r w:rsidR="00901677" w:rsidRPr="005B3B5D">
              <w:rPr>
                <w:rFonts w:ascii="Verdana" w:hAnsi="Verdana" w:cs="Times New Roman"/>
                <w:lang w:val="ru-RU"/>
              </w:rPr>
              <w:t xml:space="preserve">Савета Високе школе модерног бизниса </w:t>
            </w:r>
            <w:r w:rsidR="00901677" w:rsidRPr="005B3B5D">
              <w:rPr>
                <w:rFonts w:ascii="Verdana" w:hAnsi="Verdana" w:cs="Times New Roman"/>
              </w:rPr>
              <w:t>o</w:t>
            </w:r>
            <w:r w:rsidR="00901677" w:rsidRPr="005B3B5D">
              <w:rPr>
                <w:rFonts w:ascii="Verdana" w:hAnsi="Verdana" w:cs="Times New Roman"/>
                <w:lang w:val="ru-RU"/>
              </w:rPr>
              <w:t>д</w:t>
            </w:r>
            <w:r w:rsidR="00901677" w:rsidRPr="005B3B5D">
              <w:rPr>
                <w:rFonts w:ascii="Verdana" w:hAnsi="Verdana" w:cs="Times New Roman"/>
                <w:lang w:val="sr-Cyrl-RS"/>
              </w:rPr>
              <w:t xml:space="preserve"> </w:t>
            </w:r>
            <w:r w:rsidR="005B3B5D" w:rsidRPr="005B3B5D">
              <w:rPr>
                <w:rFonts w:ascii="Verdana" w:hAnsi="Verdana" w:cs="Times New Roman"/>
              </w:rPr>
              <w:t>21.11</w:t>
            </w:r>
            <w:r w:rsidR="00901677" w:rsidRPr="005B3B5D">
              <w:rPr>
                <w:rFonts w:ascii="Verdana" w:hAnsi="Verdana" w:cs="Times New Roman"/>
                <w:lang w:val="ru-RU"/>
              </w:rPr>
              <w:t>.202</w:t>
            </w:r>
            <w:r w:rsidR="005B3B5D" w:rsidRPr="005B3B5D">
              <w:rPr>
                <w:rFonts w:ascii="Verdana" w:hAnsi="Verdana" w:cs="Times New Roman"/>
              </w:rPr>
              <w:t>3</w:t>
            </w:r>
            <w:r w:rsidR="00901677" w:rsidRPr="005B3B5D">
              <w:rPr>
                <w:rFonts w:ascii="Verdana" w:hAnsi="Verdana" w:cs="Times New Roman"/>
                <w:lang w:val="ru-RU"/>
              </w:rPr>
              <w:t>.</w:t>
            </w:r>
            <w:r w:rsidR="00901677" w:rsidRPr="005B3B5D">
              <w:rPr>
                <w:rFonts w:ascii="Verdana" w:hAnsi="Verdana" w:cs="Times New Roman"/>
                <w:lang w:val="sr-Cyrl-CS"/>
              </w:rPr>
              <w:t xml:space="preserve">год. </w:t>
            </w:r>
            <w:r w:rsidR="00901677" w:rsidRPr="005B3B5D">
              <w:rPr>
                <w:rFonts w:ascii="Verdana" w:hAnsi="Verdana" w:cs="Times New Roman"/>
                <w:lang w:val="ru-RU"/>
              </w:rPr>
              <w:t xml:space="preserve">о </w:t>
            </w:r>
            <w:r w:rsidR="005B3B5D" w:rsidRPr="005B3B5D">
              <w:rPr>
                <w:rFonts w:ascii="Verdana" w:hAnsi="Verdana" w:cs="Times New Roman"/>
                <w:lang w:val="ru-RU"/>
              </w:rPr>
              <w:t>Изради извештаја о</w:t>
            </w:r>
            <w:r w:rsidR="00901677" w:rsidRPr="005B3B5D">
              <w:rPr>
                <w:rFonts w:ascii="Verdana" w:hAnsi="Verdana" w:cs="Times New Roman"/>
                <w:lang w:val="ru-RU"/>
              </w:rPr>
              <w:t xml:space="preserve"> самовредновањ</w:t>
            </w:r>
            <w:r w:rsidR="005B3B5D" w:rsidRPr="005B3B5D">
              <w:rPr>
                <w:rFonts w:ascii="Verdana" w:hAnsi="Verdana" w:cs="Times New Roman"/>
                <w:lang w:val="ru-RU"/>
              </w:rPr>
              <w:t>у и оцењивању квалитета Високе школе модерног бизниса</w:t>
            </w:r>
            <w:r w:rsidR="00901677" w:rsidRPr="005B3B5D">
              <w:rPr>
                <w:rFonts w:ascii="Verdana" w:hAnsi="Verdana" w:cs="Times New Roman"/>
                <w:lang w:val="ru-RU"/>
              </w:rPr>
              <w:t xml:space="preserve"> за трогодишњи период </w:t>
            </w:r>
            <w:r w:rsidR="005B3B5D" w:rsidRPr="005B3B5D">
              <w:rPr>
                <w:rFonts w:ascii="Verdana" w:hAnsi="Verdana" w:cs="Times New Roman"/>
                <w:lang w:val="ru-RU"/>
              </w:rPr>
              <w:t xml:space="preserve">школска </w:t>
            </w:r>
            <w:r w:rsidR="00901677" w:rsidRPr="005B3B5D">
              <w:rPr>
                <w:rFonts w:ascii="Verdana" w:hAnsi="Verdana" w:cs="Times New Roman"/>
                <w:lang w:val="ru-RU"/>
              </w:rPr>
              <w:t>20</w:t>
            </w:r>
            <w:r w:rsidR="00305B09" w:rsidRPr="005B3B5D">
              <w:rPr>
                <w:rFonts w:ascii="Verdana" w:hAnsi="Verdana" w:cs="Times New Roman"/>
                <w:lang w:val="sr-Latn-RS"/>
              </w:rPr>
              <w:t>20</w:t>
            </w:r>
            <w:r w:rsidR="005B3B5D" w:rsidRPr="005B3B5D">
              <w:rPr>
                <w:rFonts w:ascii="Verdana" w:hAnsi="Verdana" w:cs="Times New Roman"/>
                <w:lang w:val="sr-Cyrl-RS"/>
              </w:rPr>
              <w:t xml:space="preserve">/21., 2021/22. и </w:t>
            </w:r>
            <w:r w:rsidR="00901677" w:rsidRPr="005B3B5D">
              <w:rPr>
                <w:rFonts w:ascii="Verdana" w:hAnsi="Verdana" w:cs="Times New Roman"/>
                <w:lang w:val="ru-RU"/>
              </w:rPr>
              <w:t>202</w:t>
            </w:r>
            <w:r w:rsidR="005B3B5D" w:rsidRPr="005B3B5D">
              <w:rPr>
                <w:rFonts w:ascii="Verdana" w:hAnsi="Verdana" w:cs="Times New Roman"/>
                <w:lang w:val="sr-Cyrl-RS"/>
              </w:rPr>
              <w:t>2/23</w:t>
            </w:r>
            <w:r w:rsidR="00901677" w:rsidRPr="005B3B5D">
              <w:rPr>
                <w:rFonts w:ascii="Verdana" w:hAnsi="Verdana" w:cs="Times New Roman"/>
                <w:lang w:val="ru-RU"/>
              </w:rPr>
              <w:t>. година</w:t>
            </w:r>
          </w:p>
          <w:p w14:paraId="03D532B0" w14:textId="77777777" w:rsidR="00901677" w:rsidRPr="005B3B5D" w:rsidRDefault="00901677" w:rsidP="00901677">
            <w:pPr>
              <w:spacing w:after="0" w:line="240" w:lineRule="auto"/>
              <w:contextualSpacing/>
              <w:jc w:val="both"/>
              <w:rPr>
                <w:rFonts w:ascii="Verdana" w:eastAsia="TimesNewRoman" w:hAnsi="Verdana"/>
                <w:lang w:val="ru-RU" w:eastAsia="sr-Latn-CS"/>
              </w:rPr>
            </w:pPr>
          </w:p>
          <w:p w14:paraId="25064BE0" w14:textId="77777777" w:rsidR="00833C25" w:rsidRPr="005B3B5D" w:rsidRDefault="00833C25" w:rsidP="00833C25">
            <w:pPr>
              <w:spacing w:after="0" w:line="240" w:lineRule="auto"/>
              <w:contextualSpacing/>
              <w:jc w:val="both"/>
              <w:rPr>
                <w:rFonts w:ascii="Verdana" w:eastAsia="TimesNewRoman" w:hAnsi="Verdana"/>
                <w:lang w:val="ru-RU" w:eastAsia="sr-Latn-CS"/>
              </w:rPr>
            </w:pPr>
          </w:p>
          <w:p w14:paraId="7D99A437"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0A3DDC01"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022DB5F5"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2EAA3632"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52EDECDD"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0CA4BCD2"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26EC724C"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57E99551"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540B14C7" w14:textId="77777777" w:rsidR="00833C25" w:rsidRPr="00305B09" w:rsidRDefault="00833C25" w:rsidP="00833C25">
            <w:pPr>
              <w:spacing w:after="0" w:line="240" w:lineRule="auto"/>
              <w:contextualSpacing/>
              <w:jc w:val="both"/>
              <w:rPr>
                <w:rFonts w:ascii="Verdana" w:eastAsia="TimesNewRoman" w:hAnsi="Verdana"/>
                <w:color w:val="000000"/>
                <w:lang w:val="sr-Latn-RS" w:eastAsia="sr-Latn-CS"/>
              </w:rPr>
            </w:pPr>
          </w:p>
          <w:p w14:paraId="4828FE85" w14:textId="77777777" w:rsidR="00833C25" w:rsidRPr="00BD6B1D" w:rsidRDefault="00833C25" w:rsidP="00833C25">
            <w:pPr>
              <w:spacing w:after="0" w:line="240" w:lineRule="auto"/>
              <w:contextualSpacing/>
              <w:jc w:val="both"/>
              <w:rPr>
                <w:rFonts w:ascii="Verdana" w:eastAsia="TimesNewRoman" w:hAnsi="Verdana"/>
                <w:color w:val="000000"/>
                <w:lang w:val="ru-RU" w:eastAsia="sr-Latn-CS"/>
              </w:rPr>
            </w:pPr>
          </w:p>
          <w:p w14:paraId="67B90131" w14:textId="77777777" w:rsidR="003F6B3C" w:rsidRPr="00BD6B1D" w:rsidRDefault="003F6B3C" w:rsidP="00833C25">
            <w:pPr>
              <w:spacing w:after="0" w:line="240" w:lineRule="auto"/>
              <w:contextualSpacing/>
              <w:jc w:val="both"/>
              <w:rPr>
                <w:rFonts w:ascii="Verdana" w:eastAsia="TimesNewRoman" w:hAnsi="Verdana"/>
                <w:color w:val="000000"/>
                <w:lang w:val="ru-RU" w:eastAsia="sr-Latn-CS"/>
              </w:rPr>
            </w:pPr>
          </w:p>
          <w:p w14:paraId="3F6F9C94" w14:textId="77777777" w:rsidR="003F6B3C" w:rsidRPr="00BD6B1D" w:rsidRDefault="003F6B3C" w:rsidP="00833C25">
            <w:pPr>
              <w:spacing w:after="0" w:line="240" w:lineRule="auto"/>
              <w:contextualSpacing/>
              <w:jc w:val="both"/>
              <w:rPr>
                <w:rFonts w:ascii="Verdana" w:eastAsia="TimesNewRoman" w:hAnsi="Verdana"/>
                <w:color w:val="000000"/>
                <w:lang w:val="ru-RU" w:eastAsia="sr-Latn-CS"/>
              </w:rPr>
            </w:pPr>
          </w:p>
          <w:p w14:paraId="36280F6F" w14:textId="77777777" w:rsidR="00833C25" w:rsidRPr="009759E7" w:rsidRDefault="00833C25" w:rsidP="00833C25">
            <w:pPr>
              <w:spacing w:after="0" w:line="240" w:lineRule="auto"/>
              <w:contextualSpacing/>
              <w:jc w:val="both"/>
              <w:rPr>
                <w:rFonts w:ascii="Verdana" w:eastAsia="TimesNewRoman" w:hAnsi="Verdana"/>
                <w:color w:val="000000"/>
                <w:lang w:val="sr-Cyrl-CS" w:eastAsia="sr-Latn-CS"/>
              </w:rPr>
            </w:pPr>
          </w:p>
        </w:tc>
      </w:tr>
      <w:tr w:rsidR="00833C25" w:rsidRPr="00737C1A" w14:paraId="246B3789"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1A7F208F" w14:textId="77777777" w:rsidR="00833C25" w:rsidRDefault="00833C25" w:rsidP="00833C25">
            <w:pPr>
              <w:snapToGrid w:val="0"/>
              <w:spacing w:after="0" w:line="240" w:lineRule="auto"/>
              <w:jc w:val="center"/>
              <w:rPr>
                <w:rFonts w:ascii="Verdana" w:hAnsi="Verdana"/>
                <w:sz w:val="28"/>
                <w:szCs w:val="28"/>
                <w:lang w:val="sr-Cyrl-BA"/>
              </w:rPr>
            </w:pPr>
            <w:r>
              <w:rPr>
                <w:rFonts w:ascii="Verdana" w:hAnsi="Verdana"/>
                <w:noProof/>
                <w:sz w:val="28"/>
                <w:szCs w:val="28"/>
              </w:rPr>
              <w:lastRenderedPageBreak/>
              <w:drawing>
                <wp:inline distT="0" distB="0" distL="0" distR="0" wp14:anchorId="3C343AD6" wp14:editId="3AC2042D">
                  <wp:extent cx="1219200" cy="5181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18160"/>
                          </a:xfrm>
                          <a:prstGeom prst="rect">
                            <a:avLst/>
                          </a:prstGeom>
                          <a:noFill/>
                        </pic:spPr>
                      </pic:pic>
                    </a:graphicData>
                  </a:graphic>
                </wp:inline>
              </w:drawing>
            </w:r>
          </w:p>
          <w:p w14:paraId="1A10CFF7" w14:textId="77777777" w:rsidR="00833C25" w:rsidRPr="00E02F8D" w:rsidRDefault="00833C25" w:rsidP="00833C25">
            <w:pPr>
              <w:snapToGrid w:val="0"/>
              <w:spacing w:after="0" w:line="240" w:lineRule="auto"/>
              <w:rPr>
                <w:rFonts w:ascii="Verdana" w:hAnsi="Verdana"/>
                <w:sz w:val="28"/>
                <w:szCs w:val="28"/>
                <w:lang w:val="sr-Cyrl-BA"/>
              </w:rPr>
            </w:pPr>
            <w:r w:rsidRPr="00E02F8D">
              <w:rPr>
                <w:rFonts w:ascii="Verdana" w:hAnsi="Verdana"/>
                <w:sz w:val="28"/>
                <w:szCs w:val="28"/>
                <w:lang w:val="sr-Cyrl-BA"/>
              </w:rPr>
              <w:t>ВИСОКА ШКОЛА</w:t>
            </w:r>
          </w:p>
          <w:p w14:paraId="1206EB2F" w14:textId="77777777" w:rsidR="00833C25" w:rsidRPr="006055DC" w:rsidRDefault="00833C25" w:rsidP="00833C25">
            <w:pPr>
              <w:snapToGrid w:val="0"/>
              <w:spacing w:after="0" w:line="240" w:lineRule="auto"/>
              <w:rPr>
                <w:rFonts w:ascii="Verdana" w:hAnsi="Verdana"/>
                <w:sz w:val="28"/>
                <w:szCs w:val="28"/>
                <w:lang w:val="sr-Cyrl-BA"/>
              </w:rPr>
            </w:pPr>
            <w:r w:rsidRPr="00E02F8D">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2E79233F"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7849F210" w14:textId="77777777" w:rsidR="00FC4EF0" w:rsidRPr="00276BAF"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7D84945" w14:textId="77777777" w:rsidR="00833C25" w:rsidRDefault="00833C25" w:rsidP="00833C25">
            <w:pPr>
              <w:snapToGrid w:val="0"/>
              <w:spacing w:after="0" w:line="240" w:lineRule="auto"/>
              <w:rPr>
                <w:rFonts w:ascii="Verdana" w:hAnsi="Verdana"/>
                <w:i/>
                <w:lang w:val="sr-Cyrl-BA"/>
              </w:rPr>
            </w:pPr>
          </w:p>
          <w:p w14:paraId="4F7FC6D7" w14:textId="77777777" w:rsidR="00833C25" w:rsidRPr="006055DC" w:rsidRDefault="00833C25" w:rsidP="00833C25">
            <w:pPr>
              <w:snapToGrid w:val="0"/>
              <w:spacing w:after="0" w:line="240" w:lineRule="auto"/>
              <w:rPr>
                <w:rFonts w:ascii="Verdana" w:hAnsi="Verdana"/>
                <w:i/>
                <w:lang w:val="sr-Cyrl-BA"/>
              </w:rPr>
            </w:pPr>
            <w:r w:rsidRPr="006055DC">
              <w:rPr>
                <w:rFonts w:ascii="Verdana" w:hAnsi="Verdana"/>
                <w:i/>
                <w:lang w:val="sr-Cyrl-BA"/>
              </w:rPr>
              <w:t>Београд,</w:t>
            </w:r>
          </w:p>
          <w:p w14:paraId="73FBF9B9" w14:textId="77777777" w:rsidR="00833C25" w:rsidRPr="004204B3" w:rsidRDefault="00833C25" w:rsidP="00833C25">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24A82352" w14:textId="77777777" w:rsidR="00833C25" w:rsidRPr="00BD6B1D" w:rsidRDefault="00833C25" w:rsidP="00833C25">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615FD708" w14:textId="77777777" w:rsidR="00833C25" w:rsidRPr="00BD6B1D" w:rsidRDefault="00833C25" w:rsidP="00833C25">
            <w:pPr>
              <w:snapToGrid w:val="0"/>
              <w:spacing w:after="0" w:line="240" w:lineRule="auto"/>
              <w:rPr>
                <w:rFonts w:ascii="Verdana" w:hAnsi="Verdana"/>
                <w:i/>
                <w:lang w:val="ru-RU"/>
              </w:rPr>
            </w:pPr>
          </w:p>
          <w:p w14:paraId="34C92A5E" w14:textId="77777777" w:rsidR="00833C25" w:rsidRPr="00737C1A" w:rsidRDefault="00833C25" w:rsidP="00833C25">
            <w:pPr>
              <w:snapToGrid w:val="0"/>
              <w:spacing w:after="0" w:line="240" w:lineRule="auto"/>
              <w:rPr>
                <w:lang w:val="sr-Cyrl-BA"/>
              </w:rPr>
            </w:pPr>
            <w:r w:rsidRPr="006055DC">
              <w:rPr>
                <w:rFonts w:ascii="Verdana" w:hAnsi="Verdana"/>
                <w:i/>
                <w:lang w:val="sr-Cyrl-BA"/>
              </w:rPr>
              <w:t>www.mbs.edu.rs</w:t>
            </w:r>
          </w:p>
        </w:tc>
      </w:tr>
      <w:tr w:rsidR="00833C25" w:rsidRPr="00BD6B1D" w14:paraId="182BE6AC"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403E3F03" w14:textId="77777777" w:rsidR="00EF6FDD" w:rsidRDefault="00EF6FDD" w:rsidP="00833C25">
            <w:pPr>
              <w:spacing w:line="240" w:lineRule="auto"/>
              <w:jc w:val="both"/>
              <w:rPr>
                <w:rFonts w:ascii="Verdana" w:hAnsi="Verdana" w:cs="Times New Roman"/>
                <w:lang w:val="sr-Cyrl-RS"/>
              </w:rPr>
            </w:pPr>
          </w:p>
          <w:p w14:paraId="2F04316E" w14:textId="77777777" w:rsidR="00833C25" w:rsidRPr="00BD6B1D" w:rsidRDefault="00833C25" w:rsidP="00833C25">
            <w:pPr>
              <w:spacing w:line="240" w:lineRule="auto"/>
              <w:jc w:val="both"/>
              <w:rPr>
                <w:rFonts w:ascii="Verdana" w:hAnsi="Verdana" w:cs="Times New Roman"/>
                <w:lang w:val="ru-RU"/>
              </w:rPr>
            </w:pPr>
            <w:r w:rsidRPr="00BD6B1D">
              <w:rPr>
                <w:rFonts w:ascii="Verdana" w:hAnsi="Verdana" w:cs="Times New Roman"/>
                <w:lang w:val="ru-RU"/>
              </w:rPr>
              <w:t xml:space="preserve">1. ОСНОВНИ ПОДАЦИ О ШКОЛИ </w:t>
            </w:r>
          </w:p>
          <w:p w14:paraId="4EE90C8C" w14:textId="2EF3374C"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Школа је основана Актом о оснивању број 01/07 од 25.01.2007. године – </w:t>
            </w:r>
            <w:hyperlink r:id="rId14" w:history="1">
              <w:r w:rsidRPr="00301371">
                <w:rPr>
                  <w:rStyle w:val="Hyperlink"/>
                  <w:rFonts w:ascii="Verdana" w:hAnsi="Verdana"/>
                </w:rPr>
                <w:t>Prilog</w:t>
              </w:r>
              <w:r w:rsidRPr="00BD6B1D">
                <w:rPr>
                  <w:rStyle w:val="Hyperlink"/>
                  <w:rFonts w:ascii="Verdana" w:hAnsi="Verdana"/>
                  <w:lang w:val="ru-RU"/>
                </w:rPr>
                <w:t xml:space="preserve"> О_1</w:t>
              </w:r>
            </w:hyperlink>
            <w:r w:rsidRPr="00BD6B1D">
              <w:rPr>
                <w:rFonts w:ascii="Verdana" w:hAnsi="Verdana" w:cs="Times New Roman"/>
                <w:lang w:val="ru-RU"/>
              </w:rPr>
              <w:t xml:space="preserve"> а започела је са радом 2008. године након добијања Дозволе за рад бр. 612-00-735/2008-12 од 01.07.2008. године, издате од стране Министарства просвете – </w:t>
            </w:r>
            <w:hyperlink r:id="rId15" w:history="1">
              <w:r w:rsidRPr="00301371">
                <w:rPr>
                  <w:rStyle w:val="Hyperlink"/>
                  <w:rFonts w:ascii="Verdana" w:hAnsi="Verdana"/>
                </w:rPr>
                <w:t>Prilog</w:t>
              </w:r>
              <w:r w:rsidRPr="00BD6B1D">
                <w:rPr>
                  <w:rStyle w:val="Hyperlink"/>
                  <w:rFonts w:ascii="Verdana" w:hAnsi="Verdana"/>
                  <w:lang w:val="ru-RU"/>
                </w:rPr>
                <w:t xml:space="preserve"> О_2</w:t>
              </w:r>
            </w:hyperlink>
          </w:p>
          <w:p w14:paraId="5D932A8E" w14:textId="77777777"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У школи се изводе два студијска програма и то: </w:t>
            </w:r>
          </w:p>
          <w:p w14:paraId="71D45F4D" w14:textId="2C79768B"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студијски програм основних академских студија ''Менаџмент у савременом бизнису'', на који је дозвољен упис до 120 студената по години, </w:t>
            </w:r>
            <w:r w:rsidR="00C5400D">
              <w:rPr>
                <w:rFonts w:ascii="Verdana" w:hAnsi="Verdana" w:cs="Times New Roman"/>
              </w:rPr>
              <w:t xml:space="preserve">a </w:t>
            </w:r>
            <w:r w:rsidR="00C5400D">
              <w:rPr>
                <w:rFonts w:ascii="Verdana" w:hAnsi="Verdana" w:cs="Times New Roman"/>
                <w:lang w:val="sr-Cyrl-RS"/>
              </w:rPr>
              <w:t>од</w:t>
            </w:r>
            <w:r w:rsidR="00C5400D">
              <w:rPr>
                <w:rFonts w:ascii="Verdana" w:hAnsi="Verdana" w:cs="Times New Roman"/>
              </w:rPr>
              <w:t xml:space="preserve"> 2021/2022</w:t>
            </w:r>
            <w:r w:rsidR="00C5400D">
              <w:rPr>
                <w:rFonts w:ascii="Verdana" w:hAnsi="Verdana" w:cs="Times New Roman"/>
                <w:lang w:val="sr-Cyrl-RS"/>
              </w:rPr>
              <w:t xml:space="preserve">. школске године до 150 студената по години, </w:t>
            </w:r>
            <w:r w:rsidRPr="00BD6B1D">
              <w:rPr>
                <w:rFonts w:ascii="Verdana" w:hAnsi="Verdana" w:cs="Times New Roman"/>
                <w:lang w:val="ru-RU"/>
              </w:rPr>
              <w:t>и</w:t>
            </w:r>
          </w:p>
          <w:p w14:paraId="7B590561" w14:textId="77777777"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студијски програм мастер академских студија ''Менаџмент у услужном бизнису'', на који је дозвољен упис до 50 студената по години.</w:t>
            </w:r>
          </w:p>
          <w:p w14:paraId="2130568C" w14:textId="77777777"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 У школској 2008/2009. години Школа је вршила упис само на студијски програм основних академских студија ''Менаџмент у савременом бизнису'' а од школске 2009/2010., упис студената је вршен и на мастер академске студије на студијски програм ''Менаџмент у услужном бизнису''.</w:t>
            </w:r>
          </w:p>
          <w:p w14:paraId="5674F985" w14:textId="77777777"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У току 2010. године Школа је добила следећа Решења, Уверења, Одлуке и Дозволу, како следи:</w:t>
            </w:r>
          </w:p>
          <w:p w14:paraId="60955A27" w14:textId="4699036C"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1) Решење о акредитацији студијског програма ОАС ''Менаџмент у савременом бизнису'', бр. 612-00-00135/10/2010-04 од 16.01.2010. </w:t>
            </w:r>
            <w:r w:rsidRPr="00BD6B1D">
              <w:rPr>
                <w:rFonts w:ascii="Verdana" w:hAnsi="Verdana"/>
                <w:lang w:val="ru-RU"/>
              </w:rPr>
              <w:t>године</w:t>
            </w:r>
            <w:r w:rsidR="00A34454" w:rsidRPr="00BD6B1D">
              <w:rPr>
                <w:rFonts w:ascii="Verdana" w:hAnsi="Verdana"/>
                <w:lang w:val="ru-RU"/>
              </w:rPr>
              <w:t xml:space="preserve"> </w:t>
            </w:r>
            <w:r w:rsidRPr="00BD6B1D">
              <w:rPr>
                <w:rFonts w:ascii="Verdana" w:hAnsi="Verdana"/>
                <w:lang w:val="ru-RU"/>
              </w:rPr>
              <w:t xml:space="preserve">- </w:t>
            </w:r>
            <w:hyperlink r:id="rId16" w:history="1">
              <w:r w:rsidRPr="00A34454">
                <w:rPr>
                  <w:rStyle w:val="Hyperlink"/>
                  <w:rFonts w:ascii="Verdana" w:hAnsi="Verdana"/>
                </w:rPr>
                <w:t>Prilog</w:t>
              </w:r>
              <w:r w:rsidRPr="00BD6B1D">
                <w:rPr>
                  <w:rStyle w:val="Hyperlink"/>
                  <w:rFonts w:ascii="Verdana" w:hAnsi="Verdana"/>
                  <w:lang w:val="ru-RU"/>
                </w:rPr>
                <w:t xml:space="preserve"> О_3</w:t>
              </w:r>
            </w:hyperlink>
          </w:p>
          <w:p w14:paraId="5CB06727" w14:textId="1E33236F"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2) Уверење о акредитацији студијског програма </w:t>
            </w:r>
            <w:r w:rsidRPr="00E63023">
              <w:rPr>
                <w:rFonts w:ascii="Verdana" w:hAnsi="Verdana" w:cs="Times New Roman"/>
              </w:rPr>
              <w:t>M</w:t>
            </w:r>
            <w:r w:rsidRPr="00BD6B1D">
              <w:rPr>
                <w:rFonts w:ascii="Verdana" w:hAnsi="Verdana" w:cs="Times New Roman"/>
                <w:lang w:val="ru-RU"/>
              </w:rPr>
              <w:t xml:space="preserve">АС ''Менаџмент у услужном бизнису'', бр. 612-00-1774/2008-04 од 12.03.2010. године - </w:t>
            </w:r>
            <w:hyperlink r:id="rId17" w:history="1">
              <w:r w:rsidRPr="00A34454">
                <w:rPr>
                  <w:rStyle w:val="Hyperlink"/>
                  <w:rFonts w:ascii="Verdana" w:hAnsi="Verdana"/>
                </w:rPr>
                <w:t>Prilog</w:t>
              </w:r>
              <w:r w:rsidRPr="00BD6B1D">
                <w:rPr>
                  <w:rStyle w:val="Hyperlink"/>
                  <w:rFonts w:ascii="Verdana" w:hAnsi="Verdana"/>
                  <w:lang w:val="ru-RU"/>
                </w:rPr>
                <w:t xml:space="preserve"> О_4</w:t>
              </w:r>
            </w:hyperlink>
          </w:p>
          <w:p w14:paraId="76722CF7" w14:textId="2D5A2168"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3) Одлуку о акредитацији установе, КАПК, бр. 612-00-1774/2008-04 од 02.07.2010. године - </w:t>
            </w:r>
            <w:hyperlink r:id="rId18" w:history="1">
              <w:r w:rsidRPr="00A34454">
                <w:rPr>
                  <w:rStyle w:val="Hyperlink"/>
                  <w:rFonts w:ascii="Verdana" w:hAnsi="Verdana"/>
                </w:rPr>
                <w:t>Prilog</w:t>
              </w:r>
              <w:r w:rsidRPr="00BD6B1D">
                <w:rPr>
                  <w:rStyle w:val="Hyperlink"/>
                  <w:rFonts w:ascii="Verdana" w:hAnsi="Verdana"/>
                  <w:lang w:val="ru-RU"/>
                </w:rPr>
                <w:t xml:space="preserve"> О_5</w:t>
              </w:r>
            </w:hyperlink>
          </w:p>
          <w:p w14:paraId="1533EBDB" w14:textId="428C5E69"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4) Уверење о акредитацији Високошколске установе, КАПК, бр. 612-00-1774/2008-04 од 02.09.2010. године - </w:t>
            </w:r>
            <w:hyperlink r:id="rId19" w:history="1">
              <w:r w:rsidRPr="00A34454">
                <w:rPr>
                  <w:rStyle w:val="Hyperlink"/>
                  <w:rFonts w:ascii="Verdana" w:hAnsi="Verdana"/>
                </w:rPr>
                <w:t>Prilog</w:t>
              </w:r>
              <w:r w:rsidRPr="00BD6B1D">
                <w:rPr>
                  <w:rStyle w:val="Hyperlink"/>
                  <w:rFonts w:ascii="Verdana" w:hAnsi="Verdana"/>
                  <w:lang w:val="ru-RU"/>
                </w:rPr>
                <w:t xml:space="preserve"> О_6</w:t>
              </w:r>
            </w:hyperlink>
            <w:r w:rsidRPr="00BD6B1D">
              <w:rPr>
                <w:rFonts w:ascii="Verdana" w:hAnsi="Verdana" w:cs="Times New Roman"/>
                <w:lang w:val="ru-RU"/>
              </w:rPr>
              <w:t xml:space="preserve"> и</w:t>
            </w:r>
          </w:p>
          <w:p w14:paraId="03EBE83C" w14:textId="766C0F89" w:rsidR="00901677" w:rsidRPr="00BD6B1D" w:rsidRDefault="00901677" w:rsidP="00901677">
            <w:pPr>
              <w:spacing w:line="240" w:lineRule="auto"/>
              <w:jc w:val="both"/>
              <w:rPr>
                <w:rStyle w:val="Hyperlink"/>
                <w:rFonts w:ascii="Verdana" w:hAnsi="Verdana"/>
                <w:u w:val="none"/>
                <w:lang w:val="ru-RU"/>
              </w:rPr>
            </w:pPr>
            <w:r w:rsidRPr="00BD6B1D">
              <w:rPr>
                <w:rFonts w:ascii="Verdana" w:hAnsi="Verdana" w:cs="Times New Roman"/>
                <w:lang w:val="ru-RU"/>
              </w:rPr>
              <w:t xml:space="preserve">5) Дозволу за рад: бр. 612-00-01293/2010-04 од 08.10.2010. године - </w:t>
            </w:r>
            <w:hyperlink r:id="rId20" w:history="1">
              <w:r w:rsidRPr="00A34454">
                <w:rPr>
                  <w:rStyle w:val="Hyperlink"/>
                  <w:rFonts w:ascii="Verdana" w:hAnsi="Verdana"/>
                </w:rPr>
                <w:t>Prilog</w:t>
              </w:r>
              <w:r w:rsidRPr="00BD6B1D">
                <w:rPr>
                  <w:rStyle w:val="Hyperlink"/>
                  <w:rFonts w:ascii="Verdana" w:hAnsi="Verdana"/>
                  <w:lang w:val="ru-RU"/>
                </w:rPr>
                <w:t xml:space="preserve"> О_7</w:t>
              </w:r>
            </w:hyperlink>
          </w:p>
          <w:p w14:paraId="0C38F7B4" w14:textId="5815A43F"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У циљу побољшања услова за реализацију наставног процеса, Савет Школе је донео Одлуку бр. 336/2012 од 20.04.2012.године - </w:t>
            </w:r>
            <w:hyperlink r:id="rId21" w:history="1">
              <w:r w:rsidRPr="00CC1268">
                <w:rPr>
                  <w:rStyle w:val="Hyperlink"/>
                  <w:rFonts w:ascii="Verdana" w:hAnsi="Verdana"/>
                </w:rPr>
                <w:t>Prilog</w:t>
              </w:r>
              <w:r w:rsidRPr="00BD6B1D">
                <w:rPr>
                  <w:rStyle w:val="Hyperlink"/>
                  <w:rFonts w:ascii="Verdana" w:hAnsi="Verdana"/>
                  <w:lang w:val="ru-RU"/>
                </w:rPr>
                <w:t xml:space="preserve"> О_8</w:t>
              </w:r>
            </w:hyperlink>
            <w:r w:rsidRPr="00E63023">
              <w:rPr>
                <w:rFonts w:ascii="Verdana" w:hAnsi="Verdana" w:cs="Times New Roman"/>
                <w:lang w:val="sr-Cyrl-RS"/>
              </w:rPr>
              <w:t xml:space="preserve"> </w:t>
            </w:r>
            <w:r w:rsidRPr="00BD6B1D">
              <w:rPr>
                <w:rFonts w:ascii="Verdana" w:hAnsi="Verdana" w:cs="Times New Roman"/>
                <w:lang w:val="ru-RU"/>
              </w:rPr>
              <w:t xml:space="preserve">о промени седишта Школе и у складу са прописаном процедуром Школа се обратила Комисији за акредитацију и проверу квалитета - </w:t>
            </w:r>
            <w:hyperlink r:id="rId22" w:history="1">
              <w:r w:rsidRPr="00CC1268">
                <w:rPr>
                  <w:rStyle w:val="Hyperlink"/>
                  <w:rFonts w:ascii="Verdana" w:hAnsi="Verdana"/>
                </w:rPr>
                <w:t>Prilog</w:t>
              </w:r>
              <w:r w:rsidRPr="00BD6B1D">
                <w:rPr>
                  <w:rStyle w:val="Hyperlink"/>
                  <w:rFonts w:ascii="Verdana" w:hAnsi="Verdana"/>
                  <w:lang w:val="ru-RU"/>
                </w:rPr>
                <w:t xml:space="preserve"> О_9</w:t>
              </w:r>
            </w:hyperlink>
            <w:r w:rsidRPr="00E63023">
              <w:rPr>
                <w:rFonts w:ascii="Verdana" w:hAnsi="Verdana" w:cs="Times New Roman"/>
                <w:lang w:val="sr-Cyrl-RS"/>
              </w:rPr>
              <w:t xml:space="preserve"> </w:t>
            </w:r>
            <w:r w:rsidRPr="00BD6B1D">
              <w:rPr>
                <w:rFonts w:ascii="Verdana" w:hAnsi="Verdana" w:cs="Times New Roman"/>
                <w:lang w:val="ru-RU"/>
              </w:rPr>
              <w:t xml:space="preserve">и Министарству просвете, науке и технолошког развоја - </w:t>
            </w:r>
            <w:hyperlink r:id="rId23" w:history="1">
              <w:r w:rsidRPr="00CC1268">
                <w:rPr>
                  <w:rStyle w:val="Hyperlink"/>
                  <w:rFonts w:ascii="Verdana" w:hAnsi="Verdana"/>
                </w:rPr>
                <w:t>Prilog</w:t>
              </w:r>
              <w:r w:rsidRPr="00BD6B1D">
                <w:rPr>
                  <w:rStyle w:val="Hyperlink"/>
                  <w:rFonts w:ascii="Verdana" w:hAnsi="Verdana"/>
                  <w:lang w:val="ru-RU"/>
                </w:rPr>
                <w:t xml:space="preserve"> О_10.</w:t>
              </w:r>
            </w:hyperlink>
            <w:r w:rsidRPr="00BD6B1D">
              <w:rPr>
                <w:rFonts w:ascii="Verdana" w:hAnsi="Verdana" w:cs="Times New Roman"/>
                <w:lang w:val="ru-RU"/>
              </w:rPr>
              <w:t xml:space="preserve"> На основу ове активности Школа је добила:</w:t>
            </w:r>
          </w:p>
          <w:p w14:paraId="008366D2" w14:textId="64B49DC3"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1) Одлуку о измени Уверења о акредитацији високошколске установе, КАПК, </w:t>
            </w:r>
            <w:r w:rsidRPr="00BD6B1D">
              <w:rPr>
                <w:rFonts w:ascii="Verdana" w:hAnsi="Verdana" w:cs="Times New Roman"/>
                <w:lang w:val="ru-RU"/>
              </w:rPr>
              <w:lastRenderedPageBreak/>
              <w:t xml:space="preserve">бр. 612-00-1378/2012-04 од 01.02.2013. године - </w:t>
            </w:r>
            <w:hyperlink r:id="rId24" w:history="1">
              <w:r w:rsidRPr="009B6646">
                <w:rPr>
                  <w:rStyle w:val="Hyperlink"/>
                  <w:rFonts w:ascii="Verdana" w:hAnsi="Verdana"/>
                </w:rPr>
                <w:t>Prilog</w:t>
              </w:r>
              <w:r w:rsidRPr="00BD6B1D">
                <w:rPr>
                  <w:rStyle w:val="Hyperlink"/>
                  <w:rFonts w:ascii="Verdana" w:hAnsi="Verdana"/>
                  <w:lang w:val="ru-RU"/>
                </w:rPr>
                <w:t xml:space="preserve"> О_11</w:t>
              </w:r>
            </w:hyperlink>
            <w:r w:rsidRPr="00BD6B1D">
              <w:rPr>
                <w:rFonts w:ascii="Verdana" w:hAnsi="Verdana" w:cs="Times New Roman"/>
                <w:lang w:val="ru-RU"/>
              </w:rPr>
              <w:t xml:space="preserve"> и</w:t>
            </w:r>
          </w:p>
          <w:p w14:paraId="4C0C4321" w14:textId="7887AF27" w:rsidR="00901677" w:rsidRPr="00BD6B1D" w:rsidRDefault="00901677" w:rsidP="00901677">
            <w:pPr>
              <w:spacing w:line="240" w:lineRule="auto"/>
              <w:jc w:val="both"/>
              <w:rPr>
                <w:rStyle w:val="Hyperlink"/>
                <w:rFonts w:ascii="Verdana" w:hAnsi="Verdana"/>
                <w:u w:val="none"/>
                <w:lang w:val="ru-RU"/>
              </w:rPr>
            </w:pPr>
            <w:r w:rsidRPr="00BD6B1D">
              <w:rPr>
                <w:rFonts w:ascii="Verdana" w:hAnsi="Verdana" w:cs="Times New Roman"/>
                <w:lang w:val="ru-RU"/>
              </w:rPr>
              <w:t xml:space="preserve">2) Дозволу за рад: бр. 612-00-01293/2010-04 од 27.03.2013. </w:t>
            </w:r>
            <w:r w:rsidRPr="008B5401">
              <w:rPr>
                <w:rFonts w:ascii="Verdana" w:hAnsi="Verdana" w:cs="Times New Roman"/>
                <w:lang w:val="sr-Latn-CS"/>
              </w:rPr>
              <w:t>године–</w:t>
            </w:r>
            <w:r w:rsidRPr="00BD6B1D">
              <w:rPr>
                <w:rStyle w:val="Hyperlink"/>
                <w:rFonts w:ascii="Verdana" w:hAnsi="Verdana"/>
                <w:u w:val="none"/>
                <w:lang w:val="ru-RU"/>
              </w:rPr>
              <w:t xml:space="preserve"> </w:t>
            </w:r>
            <w:hyperlink r:id="rId25" w:history="1">
              <w:r w:rsidRPr="009B6646">
                <w:rPr>
                  <w:rStyle w:val="Hyperlink"/>
                  <w:rFonts w:ascii="Verdana" w:hAnsi="Verdana"/>
                </w:rPr>
                <w:t>Prilog</w:t>
              </w:r>
              <w:r w:rsidRPr="00BD6B1D">
                <w:rPr>
                  <w:rStyle w:val="Hyperlink"/>
                  <w:rFonts w:ascii="Verdana" w:hAnsi="Verdana"/>
                  <w:lang w:val="ru-RU"/>
                </w:rPr>
                <w:t xml:space="preserve">  О_12.</w:t>
              </w:r>
            </w:hyperlink>
            <w:r w:rsidRPr="00BD6B1D">
              <w:rPr>
                <w:rStyle w:val="Hyperlink"/>
                <w:rFonts w:ascii="Verdana" w:hAnsi="Verdana"/>
                <w:u w:val="none"/>
                <w:lang w:val="ru-RU"/>
              </w:rPr>
              <w:t xml:space="preserve"> </w:t>
            </w:r>
            <w:r w:rsidRPr="00BD6B1D">
              <w:rPr>
                <w:rFonts w:ascii="Verdana" w:hAnsi="Verdana" w:cs="Times New Roman"/>
                <w:lang w:val="ru-RU"/>
              </w:rPr>
              <w:t xml:space="preserve">На истој седници Савета Школе донета је и Одлука о промени оснивача Школе - </w:t>
            </w:r>
            <w:hyperlink r:id="rId26" w:history="1">
              <w:r w:rsidRPr="009B6646">
                <w:rPr>
                  <w:rStyle w:val="Hyperlink"/>
                  <w:rFonts w:ascii="Verdana" w:hAnsi="Verdana"/>
                </w:rPr>
                <w:t>Prilog</w:t>
              </w:r>
              <w:r w:rsidRPr="00BD6B1D">
                <w:rPr>
                  <w:rStyle w:val="Hyperlink"/>
                  <w:rFonts w:ascii="Verdana" w:hAnsi="Verdana"/>
                  <w:lang w:val="ru-RU"/>
                </w:rPr>
                <w:t xml:space="preserve"> О_13</w:t>
              </w:r>
            </w:hyperlink>
          </w:p>
          <w:p w14:paraId="0D7835B7" w14:textId="77777777"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У току 2015.године извршена је поновна акредитација</w:t>
            </w:r>
            <w:r w:rsidRPr="008B5401">
              <w:rPr>
                <w:rFonts w:ascii="Verdana" w:hAnsi="Verdana" w:cs="Times New Roman"/>
                <w:lang w:val="sr-Cyrl-RS"/>
              </w:rPr>
              <w:t xml:space="preserve"> </w:t>
            </w:r>
            <w:r w:rsidRPr="00BD6B1D">
              <w:rPr>
                <w:rFonts w:ascii="Verdana" w:hAnsi="Verdana" w:cs="Times New Roman"/>
                <w:lang w:val="ru-RU"/>
              </w:rPr>
              <w:t>студијских програма и Високошколске установе и Спољашња провера квалитета студијских програма и Високошколске установе, након чега су добијени:</w:t>
            </w:r>
          </w:p>
          <w:p w14:paraId="57B15B8F" w14:textId="643BF5A2"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Уверење за</w:t>
            </w:r>
            <w:r w:rsidRPr="008B5401">
              <w:rPr>
                <w:rFonts w:ascii="Verdana" w:hAnsi="Verdana" w:cs="Times New Roman"/>
                <w:lang w:val="sr-Cyrl-RS"/>
              </w:rPr>
              <w:t xml:space="preserve"> </w:t>
            </w:r>
            <w:r w:rsidRPr="00BD6B1D">
              <w:rPr>
                <w:rFonts w:ascii="Verdana" w:hAnsi="Verdana" w:cs="Times New Roman"/>
                <w:lang w:val="ru-RU"/>
              </w:rPr>
              <w:t xml:space="preserve">акредитацију студијског програма основних академских студија ''Менаџмент у савременом бизнису'', бр. 612-00-00444/2015-06 од 12.06.2015. године, и то за 120 студената у седишту за извођење наставе на српском и енглеском језику – </w:t>
            </w:r>
            <w:hyperlink r:id="rId27" w:history="1">
              <w:r w:rsidRPr="00523106">
                <w:rPr>
                  <w:rStyle w:val="Hyperlink"/>
                  <w:rFonts w:ascii="Verdana" w:hAnsi="Verdana"/>
                </w:rPr>
                <w:t>Prilog</w:t>
              </w:r>
              <w:r w:rsidRPr="00BD6B1D">
                <w:rPr>
                  <w:rStyle w:val="Hyperlink"/>
                  <w:rFonts w:ascii="Verdana" w:hAnsi="Verdana"/>
                  <w:lang w:val="ru-RU"/>
                </w:rPr>
                <w:t xml:space="preserve"> О_14</w:t>
              </w:r>
            </w:hyperlink>
          </w:p>
          <w:p w14:paraId="4A1271FD" w14:textId="5B8324DC"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Уверење заакредитацију студијског програма мастер академских студија ''Менаџмент у услужном бизнису'', бр. 612-00-00444/2015-06 од 12.06.2015. године, и то за 50 студената у седишту за извођење наставе на српском и енглеском језику – </w:t>
            </w:r>
            <w:hyperlink r:id="rId28" w:history="1">
              <w:r w:rsidRPr="00523106">
                <w:rPr>
                  <w:rStyle w:val="Hyperlink"/>
                  <w:rFonts w:ascii="Verdana" w:hAnsi="Verdana"/>
                </w:rPr>
                <w:t>Prilog</w:t>
              </w:r>
              <w:r w:rsidRPr="00BD6B1D">
                <w:rPr>
                  <w:rStyle w:val="Hyperlink"/>
                  <w:rFonts w:ascii="Verdana" w:hAnsi="Verdana"/>
                  <w:lang w:val="ru-RU"/>
                </w:rPr>
                <w:t xml:space="preserve"> О_15</w:t>
              </w:r>
            </w:hyperlink>
          </w:p>
          <w:p w14:paraId="40ABC61C" w14:textId="3F3A9D41"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Уверење за</w:t>
            </w:r>
            <w:r w:rsidRPr="008B5401">
              <w:rPr>
                <w:rFonts w:ascii="Verdana" w:hAnsi="Verdana" w:cs="Times New Roman"/>
                <w:lang w:val="sr-Cyrl-RS"/>
              </w:rPr>
              <w:t xml:space="preserve"> </w:t>
            </w:r>
            <w:r w:rsidRPr="00BD6B1D">
              <w:rPr>
                <w:rFonts w:ascii="Verdana" w:hAnsi="Verdana" w:cs="Times New Roman"/>
                <w:lang w:val="ru-RU"/>
              </w:rPr>
              <w:t>акредитацију</w:t>
            </w:r>
            <w:r w:rsidRPr="008B5401">
              <w:rPr>
                <w:rFonts w:ascii="Verdana" w:hAnsi="Verdana" w:cs="Times New Roman"/>
                <w:lang w:val="sr-Cyrl-RS"/>
              </w:rPr>
              <w:t xml:space="preserve"> </w:t>
            </w:r>
            <w:r w:rsidRPr="00BD6B1D">
              <w:rPr>
                <w:rFonts w:ascii="Verdana" w:hAnsi="Verdana" w:cs="Times New Roman"/>
                <w:lang w:val="ru-RU"/>
              </w:rPr>
              <w:t xml:space="preserve">Високошколске установе, бр. 612-00-00444/2015-06 од 12.06.2015. године– </w:t>
            </w:r>
            <w:hyperlink r:id="rId29" w:history="1">
              <w:r w:rsidRPr="00523106">
                <w:rPr>
                  <w:rStyle w:val="Hyperlink"/>
                  <w:rFonts w:ascii="Verdana" w:hAnsi="Verdana"/>
                </w:rPr>
                <w:t>Prilog</w:t>
              </w:r>
              <w:r w:rsidRPr="00BD6B1D">
                <w:rPr>
                  <w:rStyle w:val="Hyperlink"/>
                  <w:rFonts w:ascii="Verdana" w:hAnsi="Verdana"/>
                  <w:lang w:val="ru-RU"/>
                </w:rPr>
                <w:t xml:space="preserve"> О_16</w:t>
              </w:r>
            </w:hyperlink>
          </w:p>
          <w:p w14:paraId="18DBF9CA" w14:textId="5AD0C6D1"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Одлука</w:t>
            </w:r>
            <w:r w:rsidRPr="008B5401">
              <w:rPr>
                <w:rFonts w:ascii="Verdana" w:hAnsi="Verdana" w:cs="Times New Roman"/>
              </w:rPr>
              <w:t>o</w:t>
            </w:r>
            <w:r w:rsidRPr="00BD6B1D">
              <w:rPr>
                <w:rFonts w:ascii="Verdana" w:hAnsi="Verdana" w:cs="Times New Roman"/>
                <w:lang w:val="ru-RU"/>
              </w:rPr>
              <w:t>акредитацији</w:t>
            </w:r>
            <w:r w:rsidR="00523106" w:rsidRPr="00BD6B1D">
              <w:rPr>
                <w:rFonts w:ascii="Verdana" w:hAnsi="Verdana" w:cs="Times New Roman"/>
                <w:lang w:val="ru-RU"/>
              </w:rPr>
              <w:t xml:space="preserve"> </w:t>
            </w:r>
            <w:r w:rsidRPr="00BD6B1D">
              <w:rPr>
                <w:rFonts w:ascii="Verdana" w:hAnsi="Verdana" w:cs="Times New Roman"/>
                <w:lang w:val="ru-RU"/>
              </w:rPr>
              <w:t xml:space="preserve">Високошколске установе, бр. 612-00-00444/2015-06 од 12.06.2015. године– </w:t>
            </w:r>
            <w:hyperlink r:id="rId30" w:history="1">
              <w:r w:rsidRPr="00523106">
                <w:rPr>
                  <w:rStyle w:val="Hyperlink"/>
                  <w:rFonts w:ascii="Verdana" w:hAnsi="Verdana"/>
                </w:rPr>
                <w:t>Prilog</w:t>
              </w:r>
              <w:r w:rsidRPr="00BD6B1D">
                <w:rPr>
                  <w:rStyle w:val="Hyperlink"/>
                  <w:rFonts w:ascii="Verdana" w:hAnsi="Verdana"/>
                  <w:lang w:val="ru-RU"/>
                </w:rPr>
                <w:t xml:space="preserve"> О_17</w:t>
              </w:r>
            </w:hyperlink>
          </w:p>
          <w:p w14:paraId="4A0A7726" w14:textId="200B5FEB"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Извештај о спољашњој провери осигурања квалитета Високе школе модерног бизниса из Београда, бр.612-00-02324/2014-04 од 06.03.2015. године – </w:t>
            </w:r>
            <w:hyperlink r:id="rId31" w:history="1">
              <w:r w:rsidRPr="00FB7DD2">
                <w:rPr>
                  <w:rStyle w:val="Hyperlink"/>
                  <w:rFonts w:ascii="Verdana" w:hAnsi="Verdana"/>
                </w:rPr>
                <w:t>Prilog</w:t>
              </w:r>
              <w:r w:rsidRPr="00BD6B1D">
                <w:rPr>
                  <w:rStyle w:val="Hyperlink"/>
                  <w:rFonts w:ascii="Verdana" w:hAnsi="Verdana"/>
                  <w:lang w:val="ru-RU"/>
                </w:rPr>
                <w:t xml:space="preserve"> О_18</w:t>
              </w:r>
            </w:hyperlink>
          </w:p>
          <w:p w14:paraId="0E89D290" w14:textId="162831E0" w:rsidR="00901677" w:rsidRPr="00BD6B1D" w:rsidRDefault="00901677" w:rsidP="00901677">
            <w:pPr>
              <w:spacing w:line="240" w:lineRule="auto"/>
              <w:jc w:val="both"/>
              <w:rPr>
                <w:rFonts w:ascii="Verdana" w:hAnsi="Verdana" w:cs="Times New Roman"/>
                <w:lang w:val="ru-RU"/>
              </w:rPr>
            </w:pPr>
            <w:r w:rsidRPr="00BD6B1D">
              <w:rPr>
                <w:rFonts w:ascii="Verdana" w:hAnsi="Verdana" w:cs="Times New Roman"/>
                <w:lang w:val="ru-RU"/>
              </w:rPr>
              <w:t xml:space="preserve">Крајем 2015. године извршена је нова промена седишта Школе, Одлука Савета Школе бр. 267/2015 од 09.12.2015.године - </w:t>
            </w:r>
            <w:hyperlink r:id="rId32" w:history="1">
              <w:r w:rsidRPr="00FB7DD2">
                <w:rPr>
                  <w:rStyle w:val="Hyperlink"/>
                  <w:rFonts w:ascii="Verdana" w:hAnsi="Verdana"/>
                </w:rPr>
                <w:t>Prilog</w:t>
              </w:r>
              <w:r w:rsidRPr="00BD6B1D">
                <w:rPr>
                  <w:rStyle w:val="Hyperlink"/>
                  <w:rFonts w:ascii="Verdana" w:hAnsi="Verdana"/>
                  <w:lang w:val="ru-RU"/>
                </w:rPr>
                <w:t xml:space="preserve"> О_19</w:t>
              </w:r>
            </w:hyperlink>
            <w:r w:rsidRPr="00BD6B1D">
              <w:rPr>
                <w:rStyle w:val="Hyperlink"/>
                <w:rFonts w:ascii="Verdana" w:hAnsi="Verdana"/>
                <w:u w:val="none"/>
                <w:lang w:val="ru-RU"/>
              </w:rPr>
              <w:t xml:space="preserve"> </w:t>
            </w:r>
            <w:r w:rsidRPr="008B5401">
              <w:rPr>
                <w:rFonts w:ascii="Verdana" w:hAnsi="Verdana" w:cs="Times New Roman"/>
              </w:rPr>
              <w:t>o</w:t>
            </w:r>
            <w:r w:rsidRPr="00BD6B1D">
              <w:rPr>
                <w:rFonts w:ascii="Verdana" w:hAnsi="Verdana" w:cs="Times New Roman"/>
                <w:lang w:val="ru-RU"/>
              </w:rPr>
              <w:t xml:space="preserve"> промени седишта Школе и у складу са прописаном процедуром Школа се обратила Комисији за акредитацију и проверу квалитета - </w:t>
            </w:r>
            <w:hyperlink r:id="rId33" w:history="1">
              <w:r w:rsidRPr="00FB7DD2">
                <w:rPr>
                  <w:rStyle w:val="Hyperlink"/>
                  <w:rFonts w:ascii="Verdana" w:hAnsi="Verdana"/>
                </w:rPr>
                <w:t>Prilog</w:t>
              </w:r>
              <w:r w:rsidRPr="00BD6B1D">
                <w:rPr>
                  <w:rStyle w:val="Hyperlink"/>
                  <w:rFonts w:ascii="Verdana" w:hAnsi="Verdana"/>
                  <w:lang w:val="ru-RU"/>
                </w:rPr>
                <w:t xml:space="preserve"> О_20</w:t>
              </w:r>
            </w:hyperlink>
            <w:r w:rsidRPr="00BD6B1D">
              <w:rPr>
                <w:rStyle w:val="Hyperlink"/>
                <w:rFonts w:ascii="Verdana" w:hAnsi="Verdana"/>
                <w:u w:val="none"/>
                <w:lang w:val="ru-RU"/>
              </w:rPr>
              <w:t xml:space="preserve"> </w:t>
            </w:r>
            <w:r w:rsidRPr="00BD6B1D">
              <w:rPr>
                <w:rFonts w:ascii="Verdana" w:hAnsi="Verdana" w:cs="Times New Roman"/>
                <w:lang w:val="ru-RU"/>
              </w:rPr>
              <w:t xml:space="preserve">и Министарству просвете, науке и технолошког развоја - </w:t>
            </w:r>
            <w:hyperlink r:id="rId34" w:history="1">
              <w:r w:rsidRPr="00FB7DD2">
                <w:rPr>
                  <w:rStyle w:val="Hyperlink"/>
                  <w:rFonts w:ascii="Verdana" w:hAnsi="Verdana"/>
                </w:rPr>
                <w:t>Prilog</w:t>
              </w:r>
              <w:r w:rsidRPr="00BD6B1D">
                <w:rPr>
                  <w:rStyle w:val="Hyperlink"/>
                  <w:rFonts w:ascii="Verdana" w:hAnsi="Verdana"/>
                  <w:lang w:val="ru-RU"/>
                </w:rPr>
                <w:t xml:space="preserve"> О_21</w:t>
              </w:r>
            </w:hyperlink>
            <w:r w:rsidRPr="00BD6B1D">
              <w:rPr>
                <w:rFonts w:ascii="Verdana" w:hAnsi="Verdana" w:cs="Times New Roman"/>
                <w:lang w:val="ru-RU"/>
              </w:rPr>
              <w:t xml:space="preserve"> На основу ове активности Школа је добила:</w:t>
            </w:r>
          </w:p>
          <w:p w14:paraId="585F850D" w14:textId="48B225EB" w:rsidR="00901677" w:rsidRPr="00BD6B1D" w:rsidRDefault="00901677" w:rsidP="00901677">
            <w:pPr>
              <w:spacing w:line="240" w:lineRule="auto"/>
              <w:jc w:val="both"/>
              <w:rPr>
                <w:rStyle w:val="Hyperlink"/>
                <w:rFonts w:ascii="Verdana" w:hAnsi="Verdana"/>
                <w:u w:val="none"/>
                <w:lang w:val="ru-RU"/>
              </w:rPr>
            </w:pPr>
            <w:r w:rsidRPr="00BD6B1D">
              <w:rPr>
                <w:rFonts w:ascii="Verdana" w:hAnsi="Verdana" w:cs="Times New Roman"/>
                <w:lang w:val="ru-RU"/>
              </w:rPr>
              <w:t xml:space="preserve">1) Дозволу за рад: бр. 022-05-00015/2017-06 од 28.02.2017. године - </w:t>
            </w:r>
            <w:hyperlink r:id="rId35" w:history="1">
              <w:r w:rsidRPr="00B30414">
                <w:rPr>
                  <w:rStyle w:val="Hyperlink"/>
                  <w:rFonts w:ascii="Verdana" w:hAnsi="Verdana"/>
                </w:rPr>
                <w:t>Prilog</w:t>
              </w:r>
              <w:r w:rsidRPr="00BD6B1D">
                <w:rPr>
                  <w:rStyle w:val="Hyperlink"/>
                  <w:rFonts w:ascii="Verdana" w:hAnsi="Verdana"/>
                  <w:lang w:val="ru-RU"/>
                </w:rPr>
                <w:t xml:space="preserve"> О_22</w:t>
              </w:r>
            </w:hyperlink>
          </w:p>
          <w:p w14:paraId="63801A0A" w14:textId="37C73366" w:rsidR="00901677" w:rsidRPr="00BD6B1D" w:rsidRDefault="00901677" w:rsidP="00901677">
            <w:pPr>
              <w:spacing w:line="240" w:lineRule="auto"/>
              <w:jc w:val="both"/>
              <w:rPr>
                <w:rStyle w:val="Hyperlink"/>
                <w:rFonts w:ascii="Verdana" w:hAnsi="Verdana"/>
                <w:u w:val="none"/>
                <w:lang w:val="ru-RU"/>
              </w:rPr>
            </w:pPr>
            <w:r w:rsidRPr="00BD6B1D">
              <w:rPr>
                <w:rFonts w:ascii="Verdana" w:hAnsi="Verdana" w:cs="Times New Roman"/>
                <w:lang w:val="ru-RU"/>
              </w:rPr>
              <w:t xml:space="preserve">Након доношења новог Закона о високом образовању 2017. године и пратећих подзаконских аката, Школа се 07.10.2019. године е-маилом обратила НАТ-у за давање става о датуму-року предаје документације за поновну редовну акредитацију. Дана 04.02.2020. године од НАТ-а је добијен одговор о року предаје документације за поновну акредитацију – </w:t>
            </w:r>
            <w:hyperlink r:id="rId36" w:history="1">
              <w:r w:rsidRPr="00B30414">
                <w:rPr>
                  <w:rStyle w:val="Hyperlink"/>
                  <w:rFonts w:ascii="Verdana" w:hAnsi="Verdana"/>
                </w:rPr>
                <w:t>Prilog</w:t>
              </w:r>
              <w:r w:rsidRPr="00BD6B1D">
                <w:rPr>
                  <w:rStyle w:val="Hyperlink"/>
                  <w:rFonts w:ascii="Verdana" w:hAnsi="Verdana"/>
                  <w:lang w:val="ru-RU"/>
                </w:rPr>
                <w:t xml:space="preserve"> О_23</w:t>
              </w:r>
            </w:hyperlink>
          </w:p>
          <w:p w14:paraId="4473D510" w14:textId="29AB7F26" w:rsidR="00126EBC" w:rsidRPr="00BD6B1D" w:rsidRDefault="00597549" w:rsidP="00FC4EF0">
            <w:pPr>
              <w:spacing w:line="240" w:lineRule="auto"/>
              <w:jc w:val="both"/>
              <w:rPr>
                <w:rFonts w:ascii="Verdana" w:hAnsi="Verdana" w:cs="Times New Roman"/>
                <w:lang w:val="ru-RU"/>
              </w:rPr>
            </w:pPr>
            <w:r>
              <w:rPr>
                <w:rFonts w:ascii="Verdana" w:hAnsi="Verdana" w:cs="Times New Roman"/>
                <w:lang w:val="ru-RU"/>
              </w:rPr>
              <w:t xml:space="preserve">У складу са </w:t>
            </w:r>
            <w:r w:rsidR="005C40A9">
              <w:rPr>
                <w:rFonts w:ascii="Verdana" w:hAnsi="Verdana" w:cs="Times New Roman"/>
                <w:lang w:val="ru-RU"/>
              </w:rPr>
              <w:t>добијеним одговором</w:t>
            </w:r>
            <w:r>
              <w:rPr>
                <w:rFonts w:ascii="Verdana" w:hAnsi="Verdana" w:cs="Times New Roman"/>
                <w:lang w:val="ru-RU"/>
              </w:rPr>
              <w:t xml:space="preserve"> и др. Школа је Захтев за акредитацију високошколске установе</w:t>
            </w:r>
            <w:r w:rsidR="00691A6D">
              <w:rPr>
                <w:rFonts w:ascii="Verdana" w:hAnsi="Verdana" w:cs="Times New Roman"/>
                <w:lang w:val="ru-RU"/>
              </w:rPr>
              <w:t>, Висока школа модерног бизниса у Београду</w:t>
            </w:r>
            <w:r>
              <w:rPr>
                <w:rFonts w:ascii="Verdana" w:hAnsi="Verdana" w:cs="Times New Roman"/>
                <w:lang w:val="ru-RU"/>
              </w:rPr>
              <w:t xml:space="preserve">, студијског програма основних </w:t>
            </w:r>
            <w:r w:rsidR="00691A6D">
              <w:rPr>
                <w:rFonts w:ascii="Verdana" w:hAnsi="Verdana" w:cs="Times New Roman"/>
                <w:lang w:val="ru-RU"/>
              </w:rPr>
              <w:t>академских стдија ,,Менаџмент у дигиталном бизнису</w:t>
            </w:r>
            <w:r w:rsidR="00691A6D">
              <w:rPr>
                <w:rFonts w:ascii="Verdana" w:hAnsi="Verdana" w:cs="Times New Roman"/>
                <w:lang w:val="ru-RU"/>
              </w:rPr>
              <w:softHyphen/>
            </w:r>
            <w:r w:rsidR="00691A6D">
              <w:rPr>
                <w:rFonts w:ascii="Verdana" w:hAnsi="Verdana" w:cs="Times New Roman"/>
                <w:lang w:val="ru-RU"/>
              </w:rPr>
              <w:softHyphen/>
              <w:t xml:space="preserve">'' </w:t>
            </w:r>
            <w:r>
              <w:rPr>
                <w:rFonts w:ascii="Verdana" w:hAnsi="Verdana" w:cs="Times New Roman"/>
                <w:lang w:val="ru-RU"/>
              </w:rPr>
              <w:t xml:space="preserve">и студијског програма мастер академских студија </w:t>
            </w:r>
            <w:r w:rsidR="00691A6D">
              <w:rPr>
                <w:rFonts w:ascii="Verdana" w:hAnsi="Verdana" w:cs="Times New Roman"/>
                <w:lang w:val="ru-RU"/>
              </w:rPr>
              <w:t xml:space="preserve">,,Менаџмент у дигиталном бизнису'' </w:t>
            </w:r>
            <w:r>
              <w:rPr>
                <w:rFonts w:ascii="Verdana" w:hAnsi="Verdana" w:cs="Times New Roman"/>
                <w:lang w:val="ru-RU"/>
              </w:rPr>
              <w:t>предала 15.12.2021.године.</w:t>
            </w:r>
          </w:p>
          <w:p w14:paraId="3339A32E" w14:textId="4CEED779" w:rsidR="005C40A9" w:rsidRDefault="00597549" w:rsidP="00FC4EF0">
            <w:pPr>
              <w:spacing w:line="240" w:lineRule="auto"/>
              <w:jc w:val="both"/>
              <w:rPr>
                <w:rFonts w:ascii="Verdana" w:hAnsi="Verdana" w:cs="Times New Roman"/>
                <w:lang w:val="ru-RU"/>
              </w:rPr>
            </w:pPr>
            <w:r>
              <w:rPr>
                <w:rFonts w:ascii="Verdana" w:hAnsi="Verdana" w:cs="Times New Roman"/>
                <w:lang w:val="ru-RU"/>
              </w:rPr>
              <w:t>Р</w:t>
            </w:r>
            <w:r w:rsidR="005C40A9">
              <w:rPr>
                <w:rFonts w:ascii="Verdana" w:hAnsi="Verdana" w:cs="Times New Roman"/>
                <w:lang w:val="ru-RU"/>
              </w:rPr>
              <w:t>е</w:t>
            </w:r>
            <w:r>
              <w:rPr>
                <w:rFonts w:ascii="Verdana" w:hAnsi="Verdana" w:cs="Times New Roman"/>
                <w:lang w:val="ru-RU"/>
              </w:rPr>
              <w:t xml:space="preserve">цезентска комисија КАПК-а посетила је Високу школу модерног бизниса 10.03.2022.године, </w:t>
            </w:r>
            <w:r w:rsidR="005C40A9">
              <w:rPr>
                <w:rFonts w:ascii="Verdana" w:hAnsi="Verdana" w:cs="Times New Roman"/>
                <w:lang w:val="ru-RU"/>
              </w:rPr>
              <w:t xml:space="preserve">а 11.03.2022.године доставила примедбе које Школа треба </w:t>
            </w:r>
            <w:r w:rsidR="005C40A9">
              <w:rPr>
                <w:rFonts w:ascii="Verdana" w:hAnsi="Verdana" w:cs="Times New Roman"/>
                <w:lang w:val="ru-RU"/>
              </w:rPr>
              <w:lastRenderedPageBreak/>
              <w:t>да отклони.</w:t>
            </w:r>
          </w:p>
          <w:p w14:paraId="2AC1A214" w14:textId="0AD4E0D1" w:rsidR="00833C25" w:rsidRDefault="005C40A9" w:rsidP="00FC4EF0">
            <w:pPr>
              <w:spacing w:line="240" w:lineRule="auto"/>
              <w:jc w:val="both"/>
              <w:rPr>
                <w:rFonts w:ascii="Verdana" w:hAnsi="Verdana" w:cs="Times New Roman"/>
                <w:lang w:val="ru-RU"/>
              </w:rPr>
            </w:pPr>
            <w:r>
              <w:rPr>
                <w:rFonts w:ascii="Verdana" w:hAnsi="Verdana" w:cs="Times New Roman"/>
                <w:lang w:val="ru-RU"/>
              </w:rPr>
              <w:t>Извештај о отклоњеним примедбама, недостајућу документацију и др. Школа је доставила 29.03.2022.године, након чега је</w:t>
            </w:r>
            <w:r w:rsidR="00597549">
              <w:rPr>
                <w:rFonts w:ascii="Verdana" w:hAnsi="Verdana" w:cs="Times New Roman"/>
                <w:lang w:val="ru-RU"/>
              </w:rPr>
              <w:t xml:space="preserve"> </w:t>
            </w:r>
            <w:r>
              <w:rPr>
                <w:rFonts w:ascii="Verdana" w:hAnsi="Verdana" w:cs="Times New Roman"/>
              </w:rPr>
              <w:t>26.04</w:t>
            </w:r>
            <w:r>
              <w:rPr>
                <w:rFonts w:ascii="Verdana" w:hAnsi="Verdana" w:cs="Times New Roman"/>
                <w:lang w:val="sr-Cyrl-RS"/>
              </w:rPr>
              <w:t>.</w:t>
            </w:r>
            <w:r>
              <w:rPr>
                <w:rFonts w:ascii="Verdana" w:hAnsi="Verdana" w:cs="Times New Roman"/>
              </w:rPr>
              <w:t>2022.</w:t>
            </w:r>
            <w:r>
              <w:rPr>
                <w:rFonts w:ascii="Verdana" w:hAnsi="Verdana" w:cs="Times New Roman"/>
                <w:lang w:val="sr-Cyrl-RS"/>
              </w:rPr>
              <w:t xml:space="preserve">године, Рецезентска комисија доставила своје </w:t>
            </w:r>
            <w:r w:rsidR="00C313CB">
              <w:rPr>
                <w:rFonts w:ascii="Verdana" w:hAnsi="Verdana" w:cs="Times New Roman"/>
                <w:lang w:val="sr-Cyrl-RS"/>
              </w:rPr>
              <w:t xml:space="preserve">коначне </w:t>
            </w:r>
            <w:r w:rsidR="00597549">
              <w:rPr>
                <w:rFonts w:ascii="Verdana" w:hAnsi="Verdana" w:cs="Times New Roman"/>
                <w:lang w:val="ru-RU"/>
              </w:rPr>
              <w:t>Извештаје о акредитацији и спољашњој провери квалитета</w:t>
            </w:r>
            <w:r w:rsidR="00691A6D">
              <w:rPr>
                <w:rFonts w:ascii="Verdana" w:hAnsi="Verdana" w:cs="Times New Roman"/>
                <w:lang w:val="ru-RU"/>
              </w:rPr>
              <w:t xml:space="preserve"> </w:t>
            </w:r>
            <w:r w:rsidR="00597549">
              <w:rPr>
                <w:rFonts w:ascii="Verdana" w:hAnsi="Verdana" w:cs="Times New Roman"/>
                <w:lang w:val="ru-RU"/>
              </w:rPr>
              <w:t>Високошколске установе</w:t>
            </w:r>
            <w:r w:rsidR="00691A6D">
              <w:rPr>
                <w:rFonts w:ascii="Verdana" w:hAnsi="Verdana" w:cs="Times New Roman"/>
                <w:lang w:val="ru-RU"/>
              </w:rPr>
              <w:t>,</w:t>
            </w:r>
            <w:r w:rsidR="00597549">
              <w:rPr>
                <w:rFonts w:ascii="Verdana" w:hAnsi="Verdana" w:cs="Times New Roman"/>
                <w:lang w:val="ru-RU"/>
              </w:rPr>
              <w:t xml:space="preserve"> </w:t>
            </w:r>
            <w:r w:rsidR="00691A6D">
              <w:rPr>
                <w:rFonts w:ascii="Verdana" w:hAnsi="Verdana" w:cs="Times New Roman"/>
                <w:lang w:val="ru-RU"/>
              </w:rPr>
              <w:t>Висока школа модерног бизниса у Београду, студијског програма основних академских стдија ,,Менаџмент у дигиталном бизнису</w:t>
            </w:r>
            <w:r w:rsidR="00691A6D">
              <w:rPr>
                <w:rFonts w:ascii="Verdana" w:hAnsi="Verdana" w:cs="Times New Roman"/>
                <w:lang w:val="ru-RU"/>
              </w:rPr>
              <w:softHyphen/>
            </w:r>
            <w:r w:rsidR="00691A6D">
              <w:rPr>
                <w:rFonts w:ascii="Verdana" w:hAnsi="Verdana" w:cs="Times New Roman"/>
                <w:lang w:val="ru-RU"/>
              </w:rPr>
              <w:softHyphen/>
              <w:t>'' и студијског програма мастер академских студија ,,Менаџмент у дигиталном бизнису''</w:t>
            </w:r>
            <w:r>
              <w:rPr>
                <w:rFonts w:ascii="Verdana" w:hAnsi="Verdana" w:cs="Times New Roman"/>
                <w:lang w:val="ru-RU"/>
              </w:rPr>
              <w:t>.</w:t>
            </w:r>
            <w:r w:rsidR="00C313CB">
              <w:rPr>
                <w:rFonts w:ascii="Verdana" w:hAnsi="Verdana" w:cs="Times New Roman"/>
                <w:lang w:val="ru-RU"/>
              </w:rPr>
              <w:t xml:space="preserve"> За ВШУ и оба СП у сажетку је стајало: АКРЕДИТУЈЕ СЕ</w:t>
            </w:r>
            <w:r w:rsidR="00C5400D">
              <w:rPr>
                <w:rFonts w:ascii="Verdana" w:hAnsi="Verdana" w:cs="Times New Roman"/>
                <w:lang w:val="ru-RU"/>
              </w:rPr>
              <w:t xml:space="preserve">, прилози </w:t>
            </w:r>
            <w:hyperlink r:id="rId37" w:history="1">
              <w:r w:rsidR="00C5400D" w:rsidRPr="001370BF">
                <w:rPr>
                  <w:rStyle w:val="Hyperlink"/>
                  <w:rFonts w:ascii="Verdana" w:hAnsi="Verdana"/>
                </w:rPr>
                <w:t>Prilog</w:t>
              </w:r>
              <w:r w:rsidR="00C5400D" w:rsidRPr="00BD6B1D">
                <w:rPr>
                  <w:rStyle w:val="Hyperlink"/>
                  <w:rFonts w:ascii="Verdana" w:hAnsi="Verdana"/>
                  <w:lang w:val="ru-RU"/>
                </w:rPr>
                <w:t xml:space="preserve"> О_2</w:t>
              </w:r>
              <w:r w:rsidR="00C5400D">
                <w:rPr>
                  <w:rStyle w:val="Hyperlink"/>
                  <w:rFonts w:ascii="Verdana" w:hAnsi="Verdana"/>
                  <w:lang w:val="ru-RU"/>
                </w:rPr>
                <w:t>4</w:t>
              </w:r>
            </w:hyperlink>
            <w:r w:rsidR="00C5400D">
              <w:rPr>
                <w:rStyle w:val="Hyperlink"/>
                <w:rFonts w:ascii="Verdana" w:hAnsi="Verdana"/>
                <w:lang w:val="ru-RU"/>
              </w:rPr>
              <w:t xml:space="preserve">, </w:t>
            </w:r>
            <w:hyperlink r:id="rId38" w:history="1">
              <w:r w:rsidR="00C5400D" w:rsidRPr="001370BF">
                <w:rPr>
                  <w:rStyle w:val="Hyperlink"/>
                  <w:rFonts w:ascii="Verdana" w:hAnsi="Verdana"/>
                </w:rPr>
                <w:t>Prilog</w:t>
              </w:r>
              <w:r w:rsidR="00C5400D" w:rsidRPr="00BD6B1D">
                <w:rPr>
                  <w:rStyle w:val="Hyperlink"/>
                  <w:rFonts w:ascii="Verdana" w:hAnsi="Verdana"/>
                  <w:lang w:val="ru-RU"/>
                </w:rPr>
                <w:t xml:space="preserve"> О_2</w:t>
              </w:r>
              <w:r w:rsidR="00C5400D">
                <w:rPr>
                  <w:rStyle w:val="Hyperlink"/>
                  <w:rFonts w:ascii="Verdana" w:hAnsi="Verdana"/>
                  <w:lang w:val="ru-RU"/>
                </w:rPr>
                <w:t>5</w:t>
              </w:r>
            </w:hyperlink>
            <w:r w:rsidR="00C5400D">
              <w:rPr>
                <w:rStyle w:val="Hyperlink"/>
                <w:rFonts w:ascii="Verdana" w:hAnsi="Verdana"/>
                <w:lang w:val="ru-RU"/>
              </w:rPr>
              <w:t xml:space="preserve"> и </w:t>
            </w:r>
            <w:hyperlink r:id="rId39" w:history="1">
              <w:r w:rsidR="00C5400D" w:rsidRPr="001370BF">
                <w:rPr>
                  <w:rStyle w:val="Hyperlink"/>
                  <w:rFonts w:ascii="Verdana" w:hAnsi="Verdana"/>
                </w:rPr>
                <w:t>Prilog</w:t>
              </w:r>
              <w:r w:rsidR="00C5400D" w:rsidRPr="00BD6B1D">
                <w:rPr>
                  <w:rStyle w:val="Hyperlink"/>
                  <w:rFonts w:ascii="Verdana" w:hAnsi="Verdana"/>
                  <w:lang w:val="ru-RU"/>
                </w:rPr>
                <w:t xml:space="preserve"> О_2</w:t>
              </w:r>
              <w:r w:rsidR="00C5400D">
                <w:rPr>
                  <w:rStyle w:val="Hyperlink"/>
                  <w:rFonts w:ascii="Verdana" w:hAnsi="Verdana"/>
                  <w:lang w:val="ru-RU"/>
                </w:rPr>
                <w:t>6</w:t>
              </w:r>
            </w:hyperlink>
            <w:r w:rsidR="00C313CB">
              <w:rPr>
                <w:rFonts w:ascii="Verdana" w:hAnsi="Verdana" w:cs="Times New Roman"/>
                <w:lang w:val="ru-RU"/>
              </w:rPr>
              <w:t>.</w:t>
            </w:r>
          </w:p>
          <w:p w14:paraId="528D3A00" w14:textId="16555E5D" w:rsidR="00C313CB" w:rsidRPr="005C40A9" w:rsidRDefault="00C313CB" w:rsidP="00FC4EF0">
            <w:pPr>
              <w:spacing w:line="240" w:lineRule="auto"/>
              <w:jc w:val="both"/>
              <w:rPr>
                <w:rFonts w:ascii="Verdana" w:hAnsi="Verdana" w:cs="Times New Roman"/>
                <w:lang w:val="ru-RU"/>
              </w:rPr>
            </w:pPr>
            <w:r>
              <w:rPr>
                <w:rFonts w:ascii="Verdana" w:hAnsi="Verdana" w:cs="Times New Roman"/>
                <w:lang w:val="ru-RU"/>
              </w:rPr>
              <w:t>Висока школа је с пажњом сагледала све позитивне и негативне елементе и препоруке из коначних Извештаја РК и дана 27.04</w:t>
            </w:r>
            <w:r w:rsidR="00774E8B">
              <w:rPr>
                <w:rFonts w:ascii="Verdana" w:hAnsi="Verdana" w:cs="Times New Roman"/>
                <w:lang w:val="ru-RU"/>
              </w:rPr>
              <w:t>.</w:t>
            </w:r>
            <w:r>
              <w:rPr>
                <w:rFonts w:ascii="Verdana" w:hAnsi="Verdana" w:cs="Times New Roman"/>
                <w:lang w:val="ru-RU"/>
              </w:rPr>
              <w:t>2022</w:t>
            </w:r>
            <w:r w:rsidR="00774E8B">
              <w:rPr>
                <w:rFonts w:ascii="Verdana" w:hAnsi="Verdana" w:cs="Times New Roman"/>
                <w:lang w:val="ru-RU"/>
              </w:rPr>
              <w:t>.</w:t>
            </w:r>
            <w:r>
              <w:rPr>
                <w:rFonts w:ascii="Verdana" w:hAnsi="Verdana" w:cs="Times New Roman"/>
                <w:lang w:val="ru-RU"/>
              </w:rPr>
              <w:t>године доставила изјашњење да прихвата предлог позитивних одлука за акредитацију ВШУ и оба СП.</w:t>
            </w:r>
          </w:p>
          <w:p w14:paraId="7E5BA40C" w14:textId="5F1D3591" w:rsidR="00876302" w:rsidRDefault="00BF633F" w:rsidP="00876302">
            <w:pPr>
              <w:spacing w:after="0" w:line="240" w:lineRule="auto"/>
              <w:jc w:val="both"/>
              <w:rPr>
                <w:rFonts w:ascii="Verdana" w:hAnsi="Verdana" w:cs="Times New Roman"/>
                <w:lang w:val="ru-RU"/>
              </w:rPr>
            </w:pPr>
            <w:r>
              <w:rPr>
                <w:rFonts w:ascii="Verdana" w:hAnsi="Verdana" w:cs="Times New Roman"/>
                <w:lang w:val="ru-RU"/>
              </w:rPr>
              <w:t xml:space="preserve">Дана 16.12.2022.године Висока школа је примила </w:t>
            </w:r>
            <w:r>
              <w:rPr>
                <w:rFonts w:ascii="Verdana" w:hAnsi="Verdana"/>
                <w:lang w:val="ru-RU"/>
              </w:rPr>
              <w:t>Решења Комисије за акредитацију и проверу квалитета НАТ-а бр.</w:t>
            </w:r>
            <w:r>
              <w:rPr>
                <w:rFonts w:ascii="Verdana" w:hAnsi="Verdana"/>
                <w:lang w:val="sr-Cyrl-CS"/>
              </w:rPr>
              <w:t xml:space="preserve"> 612-00-00424/8/2021-03, 612-00-00425/8/ 2021-03 и 612-00-00426/8/2021-03 од 16.12.2022.године, којима се Одбија Захтев за акредитацију ВШУ </w:t>
            </w:r>
            <w:r>
              <w:rPr>
                <w:rFonts w:ascii="Verdana" w:hAnsi="Verdana" w:cs="Times New Roman"/>
                <w:lang w:val="ru-RU"/>
              </w:rPr>
              <w:t>Висока школа модерног бизниса у Београду, студијског програма основних академских стдија ,,Менаџмент у дигиталном бизнису</w:t>
            </w:r>
            <w:r>
              <w:rPr>
                <w:rFonts w:ascii="Verdana" w:hAnsi="Verdana" w:cs="Times New Roman"/>
                <w:lang w:val="ru-RU"/>
              </w:rPr>
              <w:softHyphen/>
            </w:r>
            <w:r>
              <w:rPr>
                <w:rFonts w:ascii="Verdana" w:hAnsi="Verdana" w:cs="Times New Roman"/>
                <w:lang w:val="ru-RU"/>
              </w:rPr>
              <w:softHyphen/>
              <w:t>'' и студијског програма мастер академских студија ,,Менаџмент у дигиталном бизнису''.</w:t>
            </w:r>
          </w:p>
          <w:p w14:paraId="7E9CD5D0" w14:textId="77777777" w:rsidR="00BF633F" w:rsidRDefault="00BF633F" w:rsidP="00876302">
            <w:pPr>
              <w:spacing w:after="0" w:line="240" w:lineRule="auto"/>
              <w:jc w:val="both"/>
              <w:rPr>
                <w:rFonts w:ascii="Verdana" w:hAnsi="Verdana" w:cs="Times New Roman"/>
                <w:lang w:val="ru-RU"/>
              </w:rPr>
            </w:pPr>
          </w:p>
          <w:p w14:paraId="649C190E" w14:textId="7F70C0AD" w:rsidR="0098679F" w:rsidRDefault="00BF633F" w:rsidP="00876302">
            <w:pPr>
              <w:spacing w:after="0" w:line="240" w:lineRule="auto"/>
              <w:jc w:val="both"/>
              <w:rPr>
                <w:rFonts w:ascii="Verdana" w:hAnsi="Verdana"/>
                <w:lang w:val="sr-Cyrl-CS"/>
              </w:rPr>
            </w:pPr>
            <w:r>
              <w:rPr>
                <w:rFonts w:ascii="Verdana" w:hAnsi="Verdana" w:cs="Times New Roman"/>
                <w:lang w:val="ru-RU"/>
              </w:rPr>
              <w:t>Дана 30.12.2022.године ВШУ Висока школа модерног бизниса у Београду је поднела жалб</w:t>
            </w:r>
            <w:r w:rsidR="00F1727C">
              <w:rPr>
                <w:rFonts w:ascii="Verdana" w:hAnsi="Verdana" w:cs="Times New Roman"/>
                <w:lang w:val="ru-RU"/>
              </w:rPr>
              <w:t>е</w:t>
            </w:r>
            <w:r>
              <w:rPr>
                <w:rFonts w:ascii="Verdana" w:hAnsi="Verdana" w:cs="Times New Roman"/>
                <w:lang w:val="ru-RU"/>
              </w:rPr>
              <w:t xml:space="preserve"> на горња Решења КАПК, да би 13.11.2023.године Висока школа примила </w:t>
            </w:r>
            <w:r>
              <w:rPr>
                <w:rFonts w:ascii="Verdana" w:hAnsi="Verdana"/>
                <w:lang w:val="sr-Cyrl-CS"/>
              </w:rPr>
              <w:t xml:space="preserve">Решења Комисије за одлучивање по жалбама НАТ-а бр. 612-00-00424/10/2021-03, 612-00-00425/10/2021-03 и 612-00-00426/10/2021-03,  којима </w:t>
            </w:r>
            <w:r w:rsidR="00F1727C">
              <w:rPr>
                <w:rFonts w:ascii="Verdana" w:hAnsi="Verdana"/>
                <w:lang w:val="sr-Cyrl-CS"/>
              </w:rPr>
              <w:t>су</w:t>
            </w:r>
            <w:r>
              <w:rPr>
                <w:rFonts w:ascii="Verdana" w:hAnsi="Verdana"/>
                <w:lang w:val="sr-Cyrl-CS"/>
              </w:rPr>
              <w:t xml:space="preserve"> </w:t>
            </w:r>
            <w:r w:rsidR="0098679F">
              <w:rPr>
                <w:rFonts w:ascii="Verdana" w:hAnsi="Verdana"/>
                <w:lang w:val="sr-Cyrl-CS"/>
              </w:rPr>
              <w:t>наведен</w:t>
            </w:r>
            <w:r w:rsidR="00F1727C">
              <w:rPr>
                <w:rFonts w:ascii="Verdana" w:hAnsi="Verdana"/>
                <w:lang w:val="sr-Cyrl-CS"/>
              </w:rPr>
              <w:t>е</w:t>
            </w:r>
            <w:r w:rsidR="0098679F">
              <w:rPr>
                <w:rFonts w:ascii="Verdana" w:hAnsi="Verdana"/>
                <w:lang w:val="sr-Cyrl-CS"/>
              </w:rPr>
              <w:t xml:space="preserve"> </w:t>
            </w:r>
            <w:r>
              <w:rPr>
                <w:rFonts w:ascii="Verdana" w:hAnsi="Verdana"/>
                <w:lang w:val="sr-Cyrl-CS"/>
              </w:rPr>
              <w:t>жалб</w:t>
            </w:r>
            <w:r w:rsidR="00F1727C">
              <w:rPr>
                <w:rFonts w:ascii="Verdana" w:hAnsi="Verdana"/>
                <w:lang w:val="sr-Cyrl-CS"/>
              </w:rPr>
              <w:t>е</w:t>
            </w:r>
            <w:r>
              <w:rPr>
                <w:rFonts w:ascii="Verdana" w:hAnsi="Verdana"/>
                <w:lang w:val="sr-Cyrl-CS"/>
              </w:rPr>
              <w:t xml:space="preserve"> </w:t>
            </w:r>
            <w:r w:rsidR="0098679F">
              <w:rPr>
                <w:rFonts w:ascii="Verdana" w:hAnsi="Verdana"/>
                <w:lang w:val="sr-Cyrl-CS"/>
              </w:rPr>
              <w:t>одбијен</w:t>
            </w:r>
            <w:r w:rsidR="00F1727C">
              <w:rPr>
                <w:rFonts w:ascii="Verdana" w:hAnsi="Verdana"/>
                <w:lang w:val="sr-Cyrl-CS"/>
              </w:rPr>
              <w:t>е</w:t>
            </w:r>
            <w:r w:rsidR="00C14C10">
              <w:rPr>
                <w:rFonts w:ascii="Verdana" w:hAnsi="Verdana"/>
                <w:lang w:val="sr-Cyrl-CS"/>
              </w:rPr>
              <w:t xml:space="preserve"> прилози </w:t>
            </w:r>
            <w:hyperlink r:id="rId40" w:history="1">
              <w:r w:rsidR="00C14C10" w:rsidRPr="001370BF">
                <w:rPr>
                  <w:rStyle w:val="Hyperlink"/>
                  <w:rFonts w:ascii="Verdana" w:hAnsi="Verdana"/>
                </w:rPr>
                <w:t>Prilog</w:t>
              </w:r>
              <w:r w:rsidR="00C14C10" w:rsidRPr="00BD6B1D">
                <w:rPr>
                  <w:rStyle w:val="Hyperlink"/>
                  <w:rFonts w:ascii="Verdana" w:hAnsi="Verdana"/>
                  <w:lang w:val="ru-RU"/>
                </w:rPr>
                <w:t xml:space="preserve"> О_2</w:t>
              </w:r>
              <w:r w:rsidR="00C14C10">
                <w:rPr>
                  <w:rStyle w:val="Hyperlink"/>
                  <w:rFonts w:ascii="Verdana" w:hAnsi="Verdana"/>
                  <w:lang w:val="ru-RU"/>
                </w:rPr>
                <w:t>7,</w:t>
              </w:r>
            </w:hyperlink>
            <w:r w:rsidR="00C14C10">
              <w:rPr>
                <w:rStyle w:val="Hyperlink"/>
                <w:rFonts w:ascii="Verdana" w:hAnsi="Verdana"/>
                <w:lang w:val="ru-RU"/>
              </w:rPr>
              <w:t xml:space="preserve"> </w:t>
            </w:r>
            <w:hyperlink r:id="rId41" w:history="1">
              <w:r w:rsidR="00C14C10" w:rsidRPr="001370BF">
                <w:rPr>
                  <w:rStyle w:val="Hyperlink"/>
                  <w:rFonts w:ascii="Verdana" w:hAnsi="Verdana"/>
                </w:rPr>
                <w:t>Prilog</w:t>
              </w:r>
              <w:r w:rsidR="00C14C10" w:rsidRPr="00BD6B1D">
                <w:rPr>
                  <w:rStyle w:val="Hyperlink"/>
                  <w:rFonts w:ascii="Verdana" w:hAnsi="Verdana"/>
                  <w:lang w:val="ru-RU"/>
                </w:rPr>
                <w:t xml:space="preserve"> О_2</w:t>
              </w:r>
              <w:r w:rsidR="00C14C10">
                <w:rPr>
                  <w:rStyle w:val="Hyperlink"/>
                  <w:rFonts w:ascii="Verdana" w:hAnsi="Verdana"/>
                  <w:lang w:val="ru-RU"/>
                </w:rPr>
                <w:t>8,</w:t>
              </w:r>
            </w:hyperlink>
            <w:r w:rsidR="00C14C10">
              <w:rPr>
                <w:rStyle w:val="Hyperlink"/>
                <w:rFonts w:ascii="Verdana" w:hAnsi="Verdana"/>
                <w:lang w:val="ru-RU"/>
              </w:rPr>
              <w:t xml:space="preserve"> </w:t>
            </w:r>
            <w:hyperlink r:id="rId42" w:history="1">
              <w:r w:rsidR="00C14C10" w:rsidRPr="001370BF">
                <w:rPr>
                  <w:rStyle w:val="Hyperlink"/>
                  <w:rFonts w:ascii="Verdana" w:hAnsi="Verdana"/>
                </w:rPr>
                <w:t>Prilog</w:t>
              </w:r>
              <w:r w:rsidR="00C14C10" w:rsidRPr="00BD6B1D">
                <w:rPr>
                  <w:rStyle w:val="Hyperlink"/>
                  <w:rFonts w:ascii="Verdana" w:hAnsi="Verdana"/>
                  <w:lang w:val="ru-RU"/>
                </w:rPr>
                <w:t xml:space="preserve"> О_2</w:t>
              </w:r>
              <w:r w:rsidR="00C14C10">
                <w:rPr>
                  <w:rStyle w:val="Hyperlink"/>
                  <w:rFonts w:ascii="Verdana" w:hAnsi="Verdana"/>
                  <w:lang w:val="ru-RU"/>
                </w:rPr>
                <w:t>9</w:t>
              </w:r>
            </w:hyperlink>
            <w:r w:rsidR="0098679F">
              <w:rPr>
                <w:rFonts w:ascii="Verdana" w:hAnsi="Verdana"/>
                <w:lang w:val="sr-Cyrl-CS"/>
              </w:rPr>
              <w:t>.</w:t>
            </w:r>
          </w:p>
          <w:p w14:paraId="0E606050" w14:textId="77777777" w:rsidR="0098679F" w:rsidRDefault="0098679F" w:rsidP="00901677">
            <w:pPr>
              <w:spacing w:after="0" w:line="240" w:lineRule="auto"/>
              <w:jc w:val="both"/>
              <w:rPr>
                <w:lang w:val="sr-Cyrl-RS"/>
              </w:rPr>
            </w:pPr>
          </w:p>
          <w:p w14:paraId="225B9184" w14:textId="77777777" w:rsidR="0098679F" w:rsidRDefault="0098679F" w:rsidP="00901677">
            <w:pPr>
              <w:spacing w:after="0" w:line="240" w:lineRule="auto"/>
              <w:jc w:val="both"/>
              <w:rPr>
                <w:lang w:val="sr-Cyrl-RS"/>
              </w:rPr>
            </w:pPr>
          </w:p>
          <w:p w14:paraId="2DEA2E20" w14:textId="77777777" w:rsidR="0098679F" w:rsidRDefault="0098679F" w:rsidP="00901677">
            <w:pPr>
              <w:spacing w:after="0" w:line="240" w:lineRule="auto"/>
              <w:jc w:val="both"/>
              <w:rPr>
                <w:lang w:val="sr-Cyrl-RS"/>
              </w:rPr>
            </w:pPr>
          </w:p>
          <w:p w14:paraId="0BF84BCF" w14:textId="77777777" w:rsidR="0098679F" w:rsidRDefault="0098679F" w:rsidP="00901677">
            <w:pPr>
              <w:spacing w:after="0" w:line="240" w:lineRule="auto"/>
              <w:jc w:val="both"/>
              <w:rPr>
                <w:lang w:val="sr-Cyrl-RS"/>
              </w:rPr>
            </w:pPr>
          </w:p>
          <w:p w14:paraId="1CB14AFC" w14:textId="55B45018" w:rsidR="00901677" w:rsidRPr="00BD6B1D" w:rsidRDefault="00CF2FE1" w:rsidP="00901677">
            <w:pPr>
              <w:spacing w:after="0" w:line="240" w:lineRule="auto"/>
              <w:jc w:val="both"/>
              <w:rPr>
                <w:rFonts w:ascii="Verdana" w:hAnsi="Verdana" w:cs="Times New Roman"/>
                <w:lang w:val="ru-RU"/>
              </w:rPr>
            </w:pPr>
            <w:hyperlink r:id="rId43" w:history="1">
              <w:r w:rsidR="00901677" w:rsidRPr="00D80A26">
                <w:rPr>
                  <w:rStyle w:val="Hyperlink"/>
                  <w:rFonts w:ascii="Verdana" w:hAnsi="Verdana"/>
                </w:rPr>
                <w:t>Prilog</w:t>
              </w:r>
              <w:r w:rsidR="00901677" w:rsidRPr="00BD6B1D">
                <w:rPr>
                  <w:rStyle w:val="Hyperlink"/>
                  <w:rFonts w:ascii="Verdana" w:hAnsi="Verdana"/>
                  <w:lang w:val="ru-RU"/>
                </w:rPr>
                <w:t xml:space="preserve"> О_1</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Акт о оснивању Високе школе модерног бизниса бр. 01/07 од </w:t>
            </w:r>
          </w:p>
          <w:p w14:paraId="58966B4E"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25.01.2007. године</w:t>
            </w:r>
          </w:p>
          <w:p w14:paraId="1D9F6D4C" w14:textId="1CC5AB92" w:rsidR="00901677" w:rsidRPr="00BD6B1D" w:rsidRDefault="00CF2FE1" w:rsidP="00901677">
            <w:pPr>
              <w:spacing w:after="0" w:line="240" w:lineRule="auto"/>
              <w:jc w:val="both"/>
              <w:rPr>
                <w:rFonts w:ascii="Verdana" w:hAnsi="Verdana" w:cs="Times New Roman"/>
                <w:lang w:val="ru-RU"/>
              </w:rPr>
            </w:pPr>
            <w:hyperlink r:id="rId44" w:history="1">
              <w:r w:rsidR="00901677" w:rsidRPr="00D80A26">
                <w:rPr>
                  <w:rStyle w:val="Hyperlink"/>
                  <w:rFonts w:ascii="Verdana" w:hAnsi="Verdana"/>
                </w:rPr>
                <w:t>Prilog</w:t>
              </w:r>
              <w:r w:rsidR="00901677" w:rsidRPr="00BD6B1D">
                <w:rPr>
                  <w:rStyle w:val="Hyperlink"/>
                  <w:rFonts w:ascii="Verdana" w:hAnsi="Verdana"/>
                  <w:lang w:val="ru-RU"/>
                </w:rPr>
                <w:t xml:space="preserve"> О_2</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Дозвола за рад бр. 612-00-735/2008-12 од 01.07.2008. године</w:t>
            </w:r>
          </w:p>
          <w:p w14:paraId="0830CDE9" w14:textId="6A2708A5" w:rsidR="00901677" w:rsidRPr="00BD6B1D" w:rsidRDefault="00CF2FE1" w:rsidP="00901677">
            <w:pPr>
              <w:spacing w:after="0" w:line="240" w:lineRule="auto"/>
              <w:jc w:val="both"/>
              <w:rPr>
                <w:rFonts w:ascii="Verdana" w:hAnsi="Verdana" w:cs="Times New Roman"/>
                <w:lang w:val="ru-RU"/>
              </w:rPr>
            </w:pPr>
            <w:hyperlink r:id="rId45" w:history="1">
              <w:r w:rsidR="00901677" w:rsidRPr="00D80A26">
                <w:rPr>
                  <w:rStyle w:val="Hyperlink"/>
                  <w:rFonts w:ascii="Verdana" w:hAnsi="Verdana"/>
                </w:rPr>
                <w:t>Prilog</w:t>
              </w:r>
              <w:r w:rsidR="00901677" w:rsidRPr="00BD6B1D">
                <w:rPr>
                  <w:rStyle w:val="Hyperlink"/>
                  <w:rFonts w:ascii="Verdana" w:hAnsi="Verdana"/>
                  <w:lang w:val="ru-RU"/>
                </w:rPr>
                <w:t xml:space="preserve"> О_3</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Решење о акредитацији студијског програма ОАС ''Менаџмент у </w:t>
            </w:r>
          </w:p>
          <w:p w14:paraId="53581A31"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 xml:space="preserve">савременом бизнису'', бр. 612-00-00135/10/2010-04 од 16.01.2010. </w:t>
            </w:r>
          </w:p>
          <w:p w14:paraId="75F1ACA1"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године</w:t>
            </w:r>
          </w:p>
          <w:p w14:paraId="53788CBB" w14:textId="60DCAB95" w:rsidR="00901677" w:rsidRPr="00BD6B1D" w:rsidRDefault="00CF2FE1" w:rsidP="00901677">
            <w:pPr>
              <w:spacing w:after="0" w:line="240" w:lineRule="auto"/>
              <w:jc w:val="both"/>
              <w:rPr>
                <w:rFonts w:ascii="Verdana" w:hAnsi="Verdana" w:cs="Times New Roman"/>
                <w:lang w:val="ru-RU"/>
              </w:rPr>
            </w:pPr>
            <w:hyperlink r:id="rId46" w:history="1">
              <w:r w:rsidR="00901677" w:rsidRPr="00D80A26">
                <w:rPr>
                  <w:rStyle w:val="Hyperlink"/>
                  <w:rFonts w:ascii="Verdana" w:hAnsi="Verdana"/>
                </w:rPr>
                <w:t>Prilog</w:t>
              </w:r>
              <w:r w:rsidR="00901677" w:rsidRPr="00BD6B1D">
                <w:rPr>
                  <w:rStyle w:val="Hyperlink"/>
                  <w:rFonts w:ascii="Verdana" w:hAnsi="Verdana"/>
                  <w:lang w:val="ru-RU"/>
                </w:rPr>
                <w:t xml:space="preserve"> О_4</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Уверење о акредитацији студијског програма ДАС ''Менаџмент у </w:t>
            </w:r>
          </w:p>
          <w:p w14:paraId="52BBBFAB"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услужном бизнису'', бр. 612-00-1774/2008-04 од 12.03.2010. године</w:t>
            </w:r>
          </w:p>
          <w:p w14:paraId="07B4E5E1" w14:textId="7E4C5211" w:rsidR="00901677" w:rsidRPr="00BD6B1D" w:rsidRDefault="00CF2FE1" w:rsidP="00901677">
            <w:pPr>
              <w:spacing w:after="0" w:line="240" w:lineRule="auto"/>
              <w:jc w:val="both"/>
              <w:rPr>
                <w:rFonts w:ascii="Verdana" w:hAnsi="Verdana" w:cs="Times New Roman"/>
                <w:lang w:val="ru-RU"/>
              </w:rPr>
            </w:pPr>
            <w:hyperlink r:id="rId47" w:history="1">
              <w:r w:rsidR="00901677" w:rsidRPr="00D80A26">
                <w:rPr>
                  <w:rStyle w:val="Hyperlink"/>
                  <w:rFonts w:ascii="Verdana" w:hAnsi="Verdana"/>
                </w:rPr>
                <w:t>Prilog</w:t>
              </w:r>
              <w:r w:rsidR="00901677" w:rsidRPr="00BD6B1D">
                <w:rPr>
                  <w:rStyle w:val="Hyperlink"/>
                  <w:rFonts w:ascii="Verdana" w:hAnsi="Verdana"/>
                  <w:lang w:val="ru-RU"/>
                </w:rPr>
                <w:t xml:space="preserve"> О_5</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Одлука о акредитацији установе, КАПК, бр. 612-00-1774/2008-04 </w:t>
            </w:r>
          </w:p>
          <w:p w14:paraId="41E3ABA6"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од 02.07.2010. године</w:t>
            </w:r>
          </w:p>
          <w:p w14:paraId="563CE103" w14:textId="302ACB18" w:rsidR="00901677" w:rsidRPr="00BD6B1D" w:rsidRDefault="00CF2FE1" w:rsidP="00901677">
            <w:pPr>
              <w:spacing w:after="0" w:line="240" w:lineRule="auto"/>
              <w:jc w:val="both"/>
              <w:rPr>
                <w:rFonts w:ascii="Verdana" w:hAnsi="Verdana" w:cs="Times New Roman"/>
                <w:lang w:val="ru-RU"/>
              </w:rPr>
            </w:pPr>
            <w:hyperlink r:id="rId48" w:history="1">
              <w:r w:rsidR="00901677" w:rsidRPr="00D80A26">
                <w:rPr>
                  <w:rStyle w:val="Hyperlink"/>
                  <w:rFonts w:ascii="Verdana" w:hAnsi="Verdana"/>
                </w:rPr>
                <w:t>Prilog</w:t>
              </w:r>
              <w:r w:rsidR="00901677" w:rsidRPr="00BD6B1D">
                <w:rPr>
                  <w:rStyle w:val="Hyperlink"/>
                  <w:rFonts w:ascii="Verdana" w:hAnsi="Verdana"/>
                  <w:lang w:val="ru-RU"/>
                </w:rPr>
                <w:t xml:space="preserve"> О_6</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Уверење о акредитацији Високошколске установе, КАПК, бр. 612-</w:t>
            </w:r>
          </w:p>
          <w:p w14:paraId="78910488"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00-1774/2008-04 од 02.09.2010. године</w:t>
            </w:r>
          </w:p>
          <w:p w14:paraId="6E67CA71" w14:textId="00689EB6" w:rsidR="00901677" w:rsidRPr="00BD6B1D" w:rsidRDefault="00CF2FE1" w:rsidP="00901677">
            <w:pPr>
              <w:spacing w:after="0" w:line="240" w:lineRule="auto"/>
              <w:jc w:val="both"/>
              <w:rPr>
                <w:rFonts w:ascii="Verdana" w:hAnsi="Verdana" w:cs="Times New Roman"/>
                <w:lang w:val="ru-RU"/>
              </w:rPr>
            </w:pPr>
            <w:hyperlink r:id="rId49" w:history="1">
              <w:r w:rsidR="00901677" w:rsidRPr="00D80A26">
                <w:rPr>
                  <w:rStyle w:val="Hyperlink"/>
                  <w:rFonts w:ascii="Verdana" w:hAnsi="Verdana"/>
                </w:rPr>
                <w:t>Prilog</w:t>
              </w:r>
              <w:r w:rsidR="00901677" w:rsidRPr="00BD6B1D">
                <w:rPr>
                  <w:rStyle w:val="Hyperlink"/>
                  <w:rFonts w:ascii="Verdana" w:hAnsi="Verdana"/>
                  <w:lang w:val="ru-RU"/>
                </w:rPr>
                <w:t xml:space="preserve"> О_7</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Дозвола за рад: бр. 612-00-01293/2010-04 од 08.10.2010. године</w:t>
            </w:r>
          </w:p>
          <w:p w14:paraId="1ECE46C4" w14:textId="10C76875" w:rsidR="00901677" w:rsidRPr="00BD6B1D" w:rsidRDefault="00CF2FE1" w:rsidP="00901677">
            <w:pPr>
              <w:spacing w:after="0" w:line="240" w:lineRule="auto"/>
              <w:jc w:val="both"/>
              <w:rPr>
                <w:rFonts w:ascii="Verdana" w:hAnsi="Verdana" w:cs="Times New Roman"/>
                <w:lang w:val="ru-RU"/>
              </w:rPr>
            </w:pPr>
            <w:hyperlink r:id="rId50" w:history="1">
              <w:r w:rsidR="00901677" w:rsidRPr="00D80A26">
                <w:rPr>
                  <w:rStyle w:val="Hyperlink"/>
                  <w:rFonts w:ascii="Verdana" w:hAnsi="Verdana"/>
                </w:rPr>
                <w:t>Prilog</w:t>
              </w:r>
              <w:r w:rsidR="00901677" w:rsidRPr="00BD6B1D">
                <w:rPr>
                  <w:rStyle w:val="Hyperlink"/>
                  <w:rFonts w:ascii="Verdana" w:hAnsi="Verdana"/>
                  <w:lang w:val="ru-RU"/>
                </w:rPr>
                <w:t xml:space="preserve"> О_8 </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Одлука Савета Школе о промени седишта Школе</w:t>
            </w:r>
          </w:p>
          <w:p w14:paraId="6A7D8E77" w14:textId="61AED10E" w:rsidR="00901677" w:rsidRPr="00BD6B1D" w:rsidRDefault="00CF2FE1" w:rsidP="00901677">
            <w:pPr>
              <w:spacing w:after="0" w:line="240" w:lineRule="auto"/>
              <w:jc w:val="both"/>
              <w:rPr>
                <w:rFonts w:ascii="Verdana" w:hAnsi="Verdana" w:cs="Times New Roman"/>
                <w:lang w:val="ru-RU"/>
              </w:rPr>
            </w:pPr>
            <w:hyperlink r:id="rId51" w:history="1">
              <w:r w:rsidR="00901677" w:rsidRPr="00D80A26">
                <w:rPr>
                  <w:rStyle w:val="Hyperlink"/>
                  <w:rFonts w:ascii="Verdana" w:hAnsi="Verdana"/>
                </w:rPr>
                <w:t>Prilog</w:t>
              </w:r>
              <w:r w:rsidR="00901677" w:rsidRPr="00BD6B1D">
                <w:rPr>
                  <w:rStyle w:val="Hyperlink"/>
                  <w:rFonts w:ascii="Verdana" w:hAnsi="Verdana"/>
                  <w:lang w:val="ru-RU"/>
                </w:rPr>
                <w:t xml:space="preserve"> О_9</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Захтев КАПК за промену седишта Школе</w:t>
            </w:r>
          </w:p>
          <w:p w14:paraId="6DCF4D16" w14:textId="4E8CBA8B" w:rsidR="00901677" w:rsidRPr="00BD6B1D" w:rsidRDefault="00CF2FE1" w:rsidP="00901677">
            <w:pPr>
              <w:spacing w:after="0" w:line="240" w:lineRule="auto"/>
              <w:jc w:val="both"/>
              <w:rPr>
                <w:rFonts w:ascii="Verdana" w:hAnsi="Verdana" w:cs="Times New Roman"/>
                <w:lang w:val="ru-RU"/>
              </w:rPr>
            </w:pPr>
            <w:hyperlink r:id="rId52" w:history="1">
              <w:r w:rsidR="00901677" w:rsidRPr="00D80A26">
                <w:rPr>
                  <w:rStyle w:val="Hyperlink"/>
                  <w:rFonts w:ascii="Verdana" w:hAnsi="Verdana"/>
                </w:rPr>
                <w:t>Prilog</w:t>
              </w:r>
              <w:r w:rsidR="00901677" w:rsidRPr="00BD6B1D">
                <w:rPr>
                  <w:rStyle w:val="Hyperlink"/>
                  <w:rFonts w:ascii="Verdana" w:hAnsi="Verdana"/>
                  <w:lang w:val="ru-RU"/>
                </w:rPr>
                <w:t xml:space="preserve"> О_10</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Захтев МПНиТР за промену седишта Школе</w:t>
            </w:r>
          </w:p>
          <w:p w14:paraId="44CD2760" w14:textId="00771CB6" w:rsidR="00901677" w:rsidRPr="00BD6B1D" w:rsidRDefault="00CF2FE1" w:rsidP="00901677">
            <w:pPr>
              <w:spacing w:after="0" w:line="240" w:lineRule="auto"/>
              <w:jc w:val="both"/>
              <w:rPr>
                <w:rFonts w:ascii="Verdana" w:hAnsi="Verdana" w:cs="Times New Roman"/>
                <w:lang w:val="ru-RU"/>
              </w:rPr>
            </w:pPr>
            <w:hyperlink r:id="rId53" w:history="1">
              <w:r w:rsidR="00901677" w:rsidRPr="00D80A26">
                <w:rPr>
                  <w:rStyle w:val="Hyperlink"/>
                  <w:rFonts w:ascii="Verdana" w:hAnsi="Verdana"/>
                </w:rPr>
                <w:t>Prilog</w:t>
              </w:r>
              <w:r w:rsidR="00901677" w:rsidRPr="00BD6B1D">
                <w:rPr>
                  <w:rStyle w:val="Hyperlink"/>
                  <w:rFonts w:ascii="Verdana" w:hAnsi="Verdana"/>
                  <w:lang w:val="ru-RU"/>
                </w:rPr>
                <w:t xml:space="preserve"> О_11</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Одлука о измени Уверења о акредитацији високошколске </w:t>
            </w:r>
          </w:p>
          <w:p w14:paraId="0D6C5463"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установе, КАПК, бр. 612-00-1378/2012-04 од 01.02.2013. године</w:t>
            </w:r>
          </w:p>
          <w:p w14:paraId="0FEE0A86" w14:textId="581BA683" w:rsidR="00901677" w:rsidRPr="00BD6B1D" w:rsidRDefault="00CF2FE1" w:rsidP="00901677">
            <w:pPr>
              <w:spacing w:after="0" w:line="240" w:lineRule="auto"/>
              <w:jc w:val="both"/>
              <w:rPr>
                <w:rFonts w:ascii="Verdana" w:hAnsi="Verdana" w:cs="Times New Roman"/>
                <w:lang w:val="ru-RU"/>
              </w:rPr>
            </w:pPr>
            <w:hyperlink r:id="rId54" w:history="1">
              <w:r w:rsidR="00901677" w:rsidRPr="00D80A26">
                <w:rPr>
                  <w:rStyle w:val="Hyperlink"/>
                  <w:rFonts w:ascii="Verdana" w:hAnsi="Verdana"/>
                </w:rPr>
                <w:t>Prilog</w:t>
              </w:r>
              <w:r w:rsidR="00901677" w:rsidRPr="00BD6B1D">
                <w:rPr>
                  <w:rStyle w:val="Hyperlink"/>
                  <w:rFonts w:ascii="Verdana" w:hAnsi="Verdana"/>
                  <w:lang w:val="ru-RU"/>
                </w:rPr>
                <w:t xml:space="preserve"> О_12</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Дозвола за рад: бр. 612-00-01293/2010-04 од 27.03.2013. године</w:t>
            </w:r>
          </w:p>
          <w:p w14:paraId="3A165EC4" w14:textId="2C68C4C1" w:rsidR="00901677" w:rsidRPr="00BD6B1D" w:rsidRDefault="00CF2FE1" w:rsidP="00901677">
            <w:pPr>
              <w:spacing w:after="0" w:line="240" w:lineRule="auto"/>
              <w:jc w:val="both"/>
              <w:rPr>
                <w:rFonts w:ascii="Verdana" w:hAnsi="Verdana" w:cs="Times New Roman"/>
                <w:lang w:val="ru-RU"/>
              </w:rPr>
            </w:pPr>
            <w:hyperlink r:id="rId55" w:history="1">
              <w:r w:rsidR="00901677" w:rsidRPr="000B5B1C">
                <w:rPr>
                  <w:rStyle w:val="Hyperlink"/>
                  <w:rFonts w:ascii="Verdana" w:hAnsi="Verdana"/>
                </w:rPr>
                <w:t>Prilog</w:t>
              </w:r>
              <w:r w:rsidR="00901677" w:rsidRPr="00BD6B1D">
                <w:rPr>
                  <w:rStyle w:val="Hyperlink"/>
                  <w:rFonts w:ascii="Verdana" w:hAnsi="Verdana"/>
                  <w:lang w:val="ru-RU"/>
                </w:rPr>
                <w:t xml:space="preserve"> О_13 </w:t>
              </w:r>
            </w:hyperlink>
            <w:r w:rsidR="00901677" w:rsidRPr="00BD6B1D">
              <w:rPr>
                <w:rFonts w:ascii="Verdana" w:hAnsi="Verdana" w:cs="Times New Roman"/>
                <w:lang w:val="ru-RU"/>
              </w:rPr>
              <w:t xml:space="preserve"> Одлука Савета Школе о промени оснивача</w:t>
            </w:r>
          </w:p>
          <w:p w14:paraId="073E65DD" w14:textId="1B0F5892" w:rsidR="00901677" w:rsidRPr="00BD6B1D" w:rsidRDefault="00CF2FE1" w:rsidP="00901677">
            <w:pPr>
              <w:spacing w:after="0" w:line="240" w:lineRule="auto"/>
              <w:jc w:val="both"/>
              <w:rPr>
                <w:rFonts w:ascii="Verdana" w:hAnsi="Verdana" w:cs="Times New Roman"/>
                <w:lang w:val="ru-RU"/>
              </w:rPr>
            </w:pPr>
            <w:hyperlink r:id="rId56" w:history="1">
              <w:r w:rsidR="00901677" w:rsidRPr="000B5B1C">
                <w:rPr>
                  <w:rStyle w:val="Hyperlink"/>
                  <w:rFonts w:ascii="Verdana" w:hAnsi="Verdana"/>
                </w:rPr>
                <w:t>Prilog</w:t>
              </w:r>
              <w:r w:rsidR="00901677" w:rsidRPr="00BD6B1D">
                <w:rPr>
                  <w:rStyle w:val="Hyperlink"/>
                  <w:rFonts w:ascii="Verdana" w:hAnsi="Verdana"/>
                  <w:lang w:val="ru-RU"/>
                </w:rPr>
                <w:t xml:space="preserve"> О_14</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Уверење о акредитацији студијског програма основних </w:t>
            </w:r>
          </w:p>
          <w:p w14:paraId="7FD68EE5"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академских студија ''Менаџмент у савременом бизнису'', бр. 612-</w:t>
            </w:r>
          </w:p>
          <w:p w14:paraId="6534EF8F"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 xml:space="preserve">00-00444/2015-06 од 12.06.2015. године, и то за 120 студената у </w:t>
            </w:r>
          </w:p>
          <w:p w14:paraId="3AD73144"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седишту за извођење наставе на српском и енглеском језику.</w:t>
            </w:r>
          </w:p>
          <w:p w14:paraId="6C89E241" w14:textId="6F91E703" w:rsidR="00901677" w:rsidRPr="00BD6B1D" w:rsidRDefault="00CF2FE1" w:rsidP="00901677">
            <w:pPr>
              <w:spacing w:after="0" w:line="240" w:lineRule="auto"/>
              <w:jc w:val="both"/>
              <w:rPr>
                <w:rFonts w:ascii="Verdana" w:hAnsi="Verdana" w:cs="Times New Roman"/>
                <w:lang w:val="ru-RU"/>
              </w:rPr>
            </w:pPr>
            <w:hyperlink r:id="rId57" w:history="1">
              <w:r w:rsidR="00901677" w:rsidRPr="000B5B1C">
                <w:rPr>
                  <w:rStyle w:val="Hyperlink"/>
                  <w:rFonts w:ascii="Verdana" w:hAnsi="Verdana"/>
                </w:rPr>
                <w:t>Prilog</w:t>
              </w:r>
              <w:r w:rsidR="00901677" w:rsidRPr="00BD6B1D">
                <w:rPr>
                  <w:rStyle w:val="Hyperlink"/>
                  <w:rFonts w:ascii="Verdana" w:hAnsi="Verdana"/>
                  <w:lang w:val="ru-RU"/>
                </w:rPr>
                <w:t xml:space="preserve"> О_15</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Уверење о акредитацији студијског програма мастер академских </w:t>
            </w:r>
          </w:p>
          <w:p w14:paraId="00B9CEAE"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студија ''Менаџмент у услужном бизнису'', бр. 612-00-</w:t>
            </w:r>
          </w:p>
          <w:p w14:paraId="733A8E73"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00444/2015-06 од 12.06.2015. године, и то за 50 студената у седишту за извођење наставе на српском и енглеском језику.</w:t>
            </w:r>
          </w:p>
          <w:p w14:paraId="2877B62F" w14:textId="00310067" w:rsidR="00901677" w:rsidRPr="00BD6B1D" w:rsidRDefault="00CF2FE1" w:rsidP="00901677">
            <w:pPr>
              <w:spacing w:after="0" w:line="240" w:lineRule="auto"/>
              <w:jc w:val="both"/>
              <w:rPr>
                <w:rFonts w:ascii="Verdana" w:hAnsi="Verdana" w:cs="Times New Roman"/>
                <w:lang w:val="ru-RU"/>
              </w:rPr>
            </w:pPr>
            <w:hyperlink r:id="rId58" w:history="1">
              <w:r w:rsidR="00901677" w:rsidRPr="000B5B1C">
                <w:rPr>
                  <w:rStyle w:val="Hyperlink"/>
                  <w:rFonts w:ascii="Verdana" w:hAnsi="Verdana"/>
                </w:rPr>
                <w:t>Prilog</w:t>
              </w:r>
              <w:r w:rsidR="00901677" w:rsidRPr="00BD6B1D">
                <w:rPr>
                  <w:rStyle w:val="Hyperlink"/>
                  <w:rFonts w:ascii="Verdana" w:hAnsi="Verdana"/>
                  <w:lang w:val="ru-RU"/>
                </w:rPr>
                <w:t xml:space="preserve"> О_16</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Уверење о акредитацији Високошколске установе, бр. 612-00-</w:t>
            </w:r>
          </w:p>
          <w:p w14:paraId="1394F761"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00444/2015-06 од 12.06.2015. године.</w:t>
            </w:r>
          </w:p>
          <w:p w14:paraId="54E2F098" w14:textId="10CC45AD" w:rsidR="00901677" w:rsidRPr="00BD6B1D" w:rsidRDefault="00CF2FE1" w:rsidP="00901677">
            <w:pPr>
              <w:spacing w:after="0" w:line="240" w:lineRule="auto"/>
              <w:jc w:val="both"/>
              <w:rPr>
                <w:rFonts w:ascii="Verdana" w:hAnsi="Verdana" w:cs="Times New Roman"/>
                <w:lang w:val="ru-RU"/>
              </w:rPr>
            </w:pPr>
            <w:hyperlink r:id="rId59" w:history="1">
              <w:r w:rsidR="00901677" w:rsidRPr="000B5B1C">
                <w:rPr>
                  <w:rStyle w:val="Hyperlink"/>
                  <w:rFonts w:ascii="Verdana" w:hAnsi="Verdana"/>
                </w:rPr>
                <w:t>Prilog</w:t>
              </w:r>
              <w:r w:rsidR="00901677" w:rsidRPr="00BD6B1D">
                <w:rPr>
                  <w:rStyle w:val="Hyperlink"/>
                  <w:rFonts w:ascii="Verdana" w:hAnsi="Verdana"/>
                  <w:lang w:val="ru-RU"/>
                </w:rPr>
                <w:t xml:space="preserve"> О_17</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Одлука оакредитацијиВисокошколске установе, бр. 612-00-</w:t>
            </w:r>
          </w:p>
          <w:p w14:paraId="2134E571"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00444/2015-06 од 12.06.2015. године.</w:t>
            </w:r>
          </w:p>
          <w:p w14:paraId="0552DAF3" w14:textId="1F4ACCDC" w:rsidR="00901677" w:rsidRPr="00BD6B1D" w:rsidRDefault="00CF2FE1" w:rsidP="00901677">
            <w:pPr>
              <w:spacing w:after="0" w:line="240" w:lineRule="auto"/>
              <w:jc w:val="both"/>
              <w:rPr>
                <w:rFonts w:ascii="Verdana" w:hAnsi="Verdana" w:cs="Times New Roman"/>
                <w:lang w:val="ru-RU"/>
              </w:rPr>
            </w:pPr>
            <w:hyperlink r:id="rId60" w:history="1">
              <w:r w:rsidR="00901677" w:rsidRPr="001370BF">
                <w:rPr>
                  <w:rStyle w:val="Hyperlink"/>
                  <w:rFonts w:ascii="Verdana" w:hAnsi="Verdana"/>
                </w:rPr>
                <w:t>Prilog</w:t>
              </w:r>
              <w:r w:rsidR="00901677" w:rsidRPr="00BD6B1D">
                <w:rPr>
                  <w:rStyle w:val="Hyperlink"/>
                  <w:rFonts w:ascii="Verdana" w:hAnsi="Verdana"/>
                  <w:lang w:val="ru-RU"/>
                </w:rPr>
                <w:t xml:space="preserve"> О_18</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Извештај о спољашњој провери осигурања квалитета Високе </w:t>
            </w:r>
          </w:p>
          <w:p w14:paraId="56A646E9"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 xml:space="preserve">школе модерног бизниса из Београда, бр.612-00-02324/2014-04 </w:t>
            </w:r>
          </w:p>
          <w:p w14:paraId="43FB400C"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од 06.03.2015. године.</w:t>
            </w:r>
          </w:p>
          <w:p w14:paraId="18D4D950" w14:textId="467A9C29" w:rsidR="00901677" w:rsidRPr="00BD6B1D" w:rsidRDefault="00CF2FE1" w:rsidP="00901677">
            <w:pPr>
              <w:spacing w:after="0" w:line="240" w:lineRule="auto"/>
              <w:jc w:val="both"/>
              <w:rPr>
                <w:rFonts w:ascii="Verdana" w:hAnsi="Verdana" w:cs="Times New Roman"/>
                <w:lang w:val="ru-RU"/>
              </w:rPr>
            </w:pPr>
            <w:hyperlink r:id="rId61" w:history="1">
              <w:r w:rsidR="00901677" w:rsidRPr="001370BF">
                <w:rPr>
                  <w:rStyle w:val="Hyperlink"/>
                  <w:rFonts w:ascii="Verdana" w:hAnsi="Verdana"/>
                </w:rPr>
                <w:t>Prilog</w:t>
              </w:r>
              <w:r w:rsidR="00901677" w:rsidRPr="00BD6B1D">
                <w:rPr>
                  <w:rStyle w:val="Hyperlink"/>
                  <w:rFonts w:ascii="Verdana" w:hAnsi="Verdana"/>
                  <w:lang w:val="ru-RU"/>
                </w:rPr>
                <w:t xml:space="preserve"> О_19 </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 xml:space="preserve">Одлука  Савета Школе о промени седишта Школебр. 267/2015 од </w:t>
            </w:r>
          </w:p>
          <w:p w14:paraId="38A19A72"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09.12.2015.године.</w:t>
            </w:r>
          </w:p>
          <w:p w14:paraId="2AAECCB9" w14:textId="6E929240" w:rsidR="00901677" w:rsidRPr="00BD6B1D" w:rsidRDefault="00CF2FE1" w:rsidP="00901677">
            <w:pPr>
              <w:spacing w:after="0" w:line="240" w:lineRule="auto"/>
              <w:jc w:val="both"/>
              <w:rPr>
                <w:rFonts w:ascii="Verdana" w:hAnsi="Verdana" w:cs="Times New Roman"/>
                <w:lang w:val="ru-RU"/>
              </w:rPr>
            </w:pPr>
            <w:hyperlink r:id="rId62" w:history="1">
              <w:r w:rsidR="00901677" w:rsidRPr="001370BF">
                <w:rPr>
                  <w:rStyle w:val="Hyperlink"/>
                  <w:rFonts w:ascii="Verdana" w:hAnsi="Verdana"/>
                </w:rPr>
                <w:t>Prilog</w:t>
              </w:r>
              <w:r w:rsidR="00901677" w:rsidRPr="00BD6B1D">
                <w:rPr>
                  <w:rStyle w:val="Hyperlink"/>
                  <w:rFonts w:ascii="Verdana" w:hAnsi="Verdana"/>
                  <w:lang w:val="ru-RU"/>
                </w:rPr>
                <w:t xml:space="preserve"> О_20</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Захтев КАПК за акредитацију установе у случају промене</w:t>
            </w:r>
          </w:p>
          <w:p w14:paraId="0EF0AFB9"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седишта Школе, бр.450/2016. године од 02.03.2016. године.</w:t>
            </w:r>
          </w:p>
          <w:p w14:paraId="42920FDE" w14:textId="6EF3AE64" w:rsidR="00901677" w:rsidRPr="00BD6B1D" w:rsidRDefault="00CF2FE1" w:rsidP="00901677">
            <w:pPr>
              <w:spacing w:after="0" w:line="240" w:lineRule="auto"/>
              <w:jc w:val="both"/>
              <w:rPr>
                <w:rFonts w:ascii="Verdana" w:hAnsi="Verdana" w:cs="Times New Roman"/>
                <w:lang w:val="ru-RU"/>
              </w:rPr>
            </w:pPr>
            <w:hyperlink r:id="rId63" w:history="1">
              <w:r w:rsidR="00901677" w:rsidRPr="001370BF">
                <w:rPr>
                  <w:rStyle w:val="Hyperlink"/>
                  <w:rFonts w:ascii="Verdana" w:hAnsi="Verdana"/>
                </w:rPr>
                <w:t>Prilog</w:t>
              </w:r>
              <w:r w:rsidR="00901677" w:rsidRPr="00BD6B1D">
                <w:rPr>
                  <w:rStyle w:val="Hyperlink"/>
                  <w:rFonts w:ascii="Verdana" w:hAnsi="Verdana"/>
                  <w:lang w:val="ru-RU"/>
                </w:rPr>
                <w:t xml:space="preserve"> О_20_1</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Став КАПК у вези захтева Школе за промену седишта</w:t>
            </w:r>
          </w:p>
          <w:p w14:paraId="7877924F" w14:textId="02DC705E" w:rsidR="00901677" w:rsidRPr="00BD6B1D" w:rsidRDefault="00CF2FE1" w:rsidP="00901677">
            <w:pPr>
              <w:spacing w:after="0" w:line="240" w:lineRule="auto"/>
              <w:jc w:val="both"/>
              <w:rPr>
                <w:rFonts w:ascii="Verdana" w:hAnsi="Verdana" w:cs="Times New Roman"/>
                <w:lang w:val="ru-RU"/>
              </w:rPr>
            </w:pPr>
            <w:hyperlink r:id="rId64" w:history="1">
              <w:r w:rsidR="00901677" w:rsidRPr="001370BF">
                <w:rPr>
                  <w:rStyle w:val="Hyperlink"/>
                  <w:rFonts w:ascii="Verdana" w:hAnsi="Verdana"/>
                </w:rPr>
                <w:t>Prilog</w:t>
              </w:r>
              <w:r w:rsidR="00901677" w:rsidRPr="00BD6B1D">
                <w:rPr>
                  <w:rStyle w:val="Hyperlink"/>
                  <w:rFonts w:ascii="Verdana" w:hAnsi="Verdana"/>
                  <w:lang w:val="ru-RU"/>
                </w:rPr>
                <w:t xml:space="preserve"> О_21</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Захтев МПНиТР за акредитацију установе у случају промене</w:t>
            </w:r>
          </w:p>
          <w:p w14:paraId="1E34D8A9" w14:textId="77777777" w:rsidR="00901677" w:rsidRPr="00BD6B1D" w:rsidRDefault="00901677" w:rsidP="00901677">
            <w:pPr>
              <w:spacing w:after="0" w:line="240" w:lineRule="auto"/>
              <w:jc w:val="both"/>
              <w:rPr>
                <w:rFonts w:ascii="Verdana" w:hAnsi="Verdana" w:cs="Times New Roman"/>
                <w:lang w:val="ru-RU"/>
              </w:rPr>
            </w:pPr>
            <w:r w:rsidRPr="00BD6B1D">
              <w:rPr>
                <w:rFonts w:ascii="Verdana" w:hAnsi="Verdana" w:cs="Times New Roman"/>
                <w:lang w:val="ru-RU"/>
              </w:rPr>
              <w:t>седишта Школе, бр.504/2016. године од 06.04.2016. године.</w:t>
            </w:r>
          </w:p>
          <w:p w14:paraId="6C689DE3" w14:textId="13A23522" w:rsidR="00901677" w:rsidRPr="00BD6B1D" w:rsidRDefault="00CF2FE1" w:rsidP="00901677">
            <w:pPr>
              <w:spacing w:after="0" w:line="240" w:lineRule="auto"/>
              <w:jc w:val="both"/>
              <w:rPr>
                <w:rFonts w:ascii="Verdana" w:hAnsi="Verdana" w:cs="Times New Roman"/>
                <w:lang w:val="ru-RU"/>
              </w:rPr>
            </w:pPr>
            <w:hyperlink r:id="rId65" w:history="1">
              <w:r w:rsidR="00901677" w:rsidRPr="001370BF">
                <w:rPr>
                  <w:rStyle w:val="Hyperlink"/>
                  <w:rFonts w:ascii="Verdana" w:hAnsi="Verdana"/>
                </w:rPr>
                <w:t>Prilog</w:t>
              </w:r>
              <w:r w:rsidR="00901677" w:rsidRPr="00BD6B1D">
                <w:rPr>
                  <w:rStyle w:val="Hyperlink"/>
                  <w:rFonts w:ascii="Verdana" w:hAnsi="Verdana"/>
                  <w:lang w:val="ru-RU"/>
                </w:rPr>
                <w:t xml:space="preserve"> О_22</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Дозвола за рад: бр. 022-05-00015/2017-06 од 28.02.2017. године</w:t>
            </w:r>
          </w:p>
          <w:p w14:paraId="20BBC73B" w14:textId="77777777" w:rsidR="00227B76" w:rsidRDefault="00CF2FE1" w:rsidP="00901677">
            <w:pPr>
              <w:spacing w:after="0" w:line="240" w:lineRule="auto"/>
              <w:jc w:val="both"/>
              <w:rPr>
                <w:rFonts w:ascii="Verdana" w:hAnsi="Verdana" w:cs="Times New Roman"/>
                <w:lang w:val="ru-RU"/>
              </w:rPr>
            </w:pPr>
            <w:hyperlink r:id="rId66" w:history="1">
              <w:r w:rsidR="00901677" w:rsidRPr="001370BF">
                <w:rPr>
                  <w:rStyle w:val="Hyperlink"/>
                  <w:rFonts w:ascii="Verdana" w:hAnsi="Verdana"/>
                </w:rPr>
                <w:t>Prilog</w:t>
              </w:r>
              <w:r w:rsidR="00901677" w:rsidRPr="00BD6B1D">
                <w:rPr>
                  <w:rStyle w:val="Hyperlink"/>
                  <w:rFonts w:ascii="Verdana" w:hAnsi="Verdana"/>
                  <w:lang w:val="ru-RU"/>
                </w:rPr>
                <w:t xml:space="preserve"> О_23</w:t>
              </w:r>
            </w:hyperlink>
            <w:r w:rsidR="00901677" w:rsidRPr="00BD6B1D">
              <w:rPr>
                <w:rStyle w:val="Hyperlink"/>
                <w:rFonts w:ascii="Verdana" w:hAnsi="Verdana"/>
                <w:u w:val="none"/>
                <w:lang w:val="ru-RU"/>
              </w:rPr>
              <w:t xml:space="preserve"> </w:t>
            </w:r>
            <w:r w:rsidR="00901677" w:rsidRPr="00BD6B1D">
              <w:rPr>
                <w:rFonts w:ascii="Verdana" w:hAnsi="Verdana" w:cs="Times New Roman"/>
                <w:lang w:val="ru-RU"/>
              </w:rPr>
              <w:t>Одговор НАТ-а о року предаје документације за редовну акредитацију.</w:t>
            </w:r>
          </w:p>
          <w:p w14:paraId="16495F85" w14:textId="77777777" w:rsidR="006842F6" w:rsidRDefault="00CF2FE1" w:rsidP="00901677">
            <w:pPr>
              <w:spacing w:after="0" w:line="240" w:lineRule="auto"/>
              <w:jc w:val="both"/>
              <w:rPr>
                <w:rFonts w:ascii="Verdana" w:hAnsi="Verdana" w:cs="Times New Roman"/>
                <w:lang w:val="ru-RU"/>
              </w:rPr>
            </w:pPr>
            <w:hyperlink r:id="rId67" w:history="1">
              <w:r w:rsidR="00227B76" w:rsidRPr="001370BF">
                <w:rPr>
                  <w:rStyle w:val="Hyperlink"/>
                  <w:rFonts w:ascii="Verdana" w:hAnsi="Verdana"/>
                </w:rPr>
                <w:t>Prilog</w:t>
              </w:r>
              <w:r w:rsidR="00227B76" w:rsidRPr="00BD6B1D">
                <w:rPr>
                  <w:rStyle w:val="Hyperlink"/>
                  <w:rFonts w:ascii="Verdana" w:hAnsi="Verdana"/>
                  <w:lang w:val="ru-RU"/>
                </w:rPr>
                <w:t xml:space="preserve"> О_2</w:t>
              </w:r>
              <w:r w:rsidR="00227B76">
                <w:rPr>
                  <w:rStyle w:val="Hyperlink"/>
                  <w:rFonts w:ascii="Verdana" w:hAnsi="Verdana"/>
                  <w:lang w:val="ru-RU"/>
                </w:rPr>
                <w:t>4</w:t>
              </w:r>
            </w:hyperlink>
            <w:r w:rsidR="00901677" w:rsidRPr="00BD6B1D">
              <w:rPr>
                <w:rFonts w:ascii="Verdana" w:hAnsi="Verdana" w:cs="Times New Roman"/>
                <w:lang w:val="ru-RU"/>
              </w:rPr>
              <w:tab/>
            </w:r>
            <w:r w:rsidR="006842F6">
              <w:rPr>
                <w:rFonts w:ascii="Verdana" w:hAnsi="Verdana" w:cs="Times New Roman"/>
                <w:lang w:val="sr-Cyrl-RS"/>
              </w:rPr>
              <w:t>К</w:t>
            </w:r>
            <w:r w:rsidR="00227B76">
              <w:rPr>
                <w:rFonts w:ascii="Verdana" w:hAnsi="Verdana" w:cs="Times New Roman"/>
                <w:lang w:val="sr-Cyrl-RS"/>
              </w:rPr>
              <w:t>оначн</w:t>
            </w:r>
            <w:r w:rsidR="006842F6">
              <w:rPr>
                <w:rFonts w:ascii="Verdana" w:hAnsi="Verdana" w:cs="Times New Roman"/>
                <w:lang w:val="sr-Cyrl-RS"/>
              </w:rPr>
              <w:t xml:space="preserve">и </w:t>
            </w:r>
            <w:r w:rsidR="006842F6">
              <w:rPr>
                <w:rFonts w:ascii="Verdana" w:hAnsi="Verdana" w:cs="Times New Roman"/>
                <w:lang w:val="ru-RU"/>
              </w:rPr>
              <w:t>извештај</w:t>
            </w:r>
            <w:r w:rsidR="00227B76">
              <w:rPr>
                <w:rFonts w:ascii="Verdana" w:hAnsi="Verdana" w:cs="Times New Roman"/>
                <w:lang w:val="ru-RU"/>
              </w:rPr>
              <w:t xml:space="preserve"> </w:t>
            </w:r>
            <w:r w:rsidR="00227B76">
              <w:rPr>
                <w:rFonts w:ascii="Verdana" w:hAnsi="Verdana" w:cs="Times New Roman"/>
                <w:lang w:val="sr-Cyrl-RS"/>
              </w:rPr>
              <w:t>Рецезентск</w:t>
            </w:r>
            <w:r w:rsidR="006842F6">
              <w:rPr>
                <w:rFonts w:ascii="Verdana" w:hAnsi="Verdana" w:cs="Times New Roman"/>
                <w:lang w:val="sr-Cyrl-RS"/>
              </w:rPr>
              <w:t>е</w:t>
            </w:r>
            <w:r w:rsidR="00227B76">
              <w:rPr>
                <w:rFonts w:ascii="Verdana" w:hAnsi="Verdana" w:cs="Times New Roman"/>
                <w:lang w:val="sr-Cyrl-RS"/>
              </w:rPr>
              <w:t xml:space="preserve"> комисиј</w:t>
            </w:r>
            <w:r w:rsidR="006842F6">
              <w:rPr>
                <w:rFonts w:ascii="Verdana" w:hAnsi="Verdana" w:cs="Times New Roman"/>
                <w:lang w:val="sr-Cyrl-RS"/>
              </w:rPr>
              <w:t>е</w:t>
            </w:r>
            <w:r w:rsidR="00227B76">
              <w:rPr>
                <w:rFonts w:ascii="Verdana" w:hAnsi="Verdana" w:cs="Times New Roman"/>
                <w:lang w:val="sr-Cyrl-RS"/>
              </w:rPr>
              <w:t xml:space="preserve"> </w:t>
            </w:r>
            <w:r w:rsidR="00227B76">
              <w:rPr>
                <w:rFonts w:ascii="Verdana" w:hAnsi="Verdana" w:cs="Times New Roman"/>
                <w:lang w:val="ru-RU"/>
              </w:rPr>
              <w:t xml:space="preserve">о акредитацији и спољашњој провери квалитета Високошколске установе, Висока школа модерног бизниса у Београду, </w:t>
            </w:r>
          </w:p>
          <w:p w14:paraId="086E1C47" w14:textId="453BB67F" w:rsidR="006842F6" w:rsidRDefault="00CF2FE1" w:rsidP="00901677">
            <w:pPr>
              <w:spacing w:after="0" w:line="240" w:lineRule="auto"/>
              <w:jc w:val="both"/>
              <w:rPr>
                <w:rFonts w:ascii="Verdana" w:hAnsi="Verdana" w:cs="Times New Roman"/>
                <w:lang w:val="ru-RU"/>
              </w:rPr>
            </w:pPr>
            <w:hyperlink r:id="rId68" w:history="1">
              <w:r w:rsidR="00227B76" w:rsidRPr="001370BF">
                <w:rPr>
                  <w:rStyle w:val="Hyperlink"/>
                  <w:rFonts w:ascii="Verdana" w:hAnsi="Verdana"/>
                </w:rPr>
                <w:t>Prilog</w:t>
              </w:r>
              <w:r w:rsidR="00227B76" w:rsidRPr="00BD6B1D">
                <w:rPr>
                  <w:rStyle w:val="Hyperlink"/>
                  <w:rFonts w:ascii="Verdana" w:hAnsi="Verdana"/>
                  <w:lang w:val="ru-RU"/>
                </w:rPr>
                <w:t xml:space="preserve"> О_2</w:t>
              </w:r>
              <w:r w:rsidR="006842F6">
                <w:rPr>
                  <w:rStyle w:val="Hyperlink"/>
                  <w:rFonts w:ascii="Verdana" w:hAnsi="Verdana"/>
                  <w:lang w:val="ru-RU"/>
                </w:rPr>
                <w:t>5</w:t>
              </w:r>
            </w:hyperlink>
            <w:r w:rsidR="00227B76" w:rsidRPr="00553ADA">
              <w:rPr>
                <w:rStyle w:val="Hyperlink"/>
                <w:rFonts w:ascii="Verdana" w:hAnsi="Verdana"/>
                <w:u w:val="none"/>
                <w:lang w:val="ru-RU"/>
              </w:rPr>
              <w:t xml:space="preserve"> </w:t>
            </w:r>
            <w:r w:rsidR="006842F6">
              <w:rPr>
                <w:rFonts w:ascii="Verdana" w:hAnsi="Verdana" w:cs="Times New Roman"/>
                <w:lang w:val="sr-Cyrl-RS"/>
              </w:rPr>
              <w:t xml:space="preserve">Коначни </w:t>
            </w:r>
            <w:r w:rsidR="006842F6">
              <w:rPr>
                <w:rFonts w:ascii="Verdana" w:hAnsi="Verdana" w:cs="Times New Roman"/>
                <w:lang w:val="ru-RU"/>
              </w:rPr>
              <w:t xml:space="preserve">извештај </w:t>
            </w:r>
            <w:r w:rsidR="006842F6">
              <w:rPr>
                <w:rFonts w:ascii="Verdana" w:hAnsi="Verdana" w:cs="Times New Roman"/>
                <w:lang w:val="sr-Cyrl-RS"/>
              </w:rPr>
              <w:t xml:space="preserve">Рецезентске комисије </w:t>
            </w:r>
            <w:r w:rsidR="006842F6">
              <w:rPr>
                <w:rFonts w:ascii="Verdana" w:hAnsi="Verdana" w:cs="Times New Roman"/>
                <w:lang w:val="ru-RU"/>
              </w:rPr>
              <w:t xml:space="preserve">о акредитацији и спољашњој провери квалитета </w:t>
            </w:r>
            <w:r w:rsidR="00227B76">
              <w:rPr>
                <w:rFonts w:ascii="Verdana" w:hAnsi="Verdana" w:cs="Times New Roman"/>
                <w:lang w:val="ru-RU"/>
              </w:rPr>
              <w:t>студијског програма основних академских стдија ,,Менаџмент у дигиталном бизнису</w:t>
            </w:r>
            <w:r w:rsidR="00227B76">
              <w:rPr>
                <w:rFonts w:ascii="Verdana" w:hAnsi="Verdana" w:cs="Times New Roman"/>
                <w:lang w:val="ru-RU"/>
              </w:rPr>
              <w:softHyphen/>
            </w:r>
            <w:r w:rsidR="00227B76">
              <w:rPr>
                <w:rFonts w:ascii="Verdana" w:hAnsi="Verdana" w:cs="Times New Roman"/>
                <w:lang w:val="ru-RU"/>
              </w:rPr>
              <w:softHyphen/>
              <w:t>''</w:t>
            </w:r>
            <w:r w:rsidR="006842F6">
              <w:rPr>
                <w:rFonts w:ascii="Verdana" w:hAnsi="Verdana" w:cs="Times New Roman"/>
                <w:lang w:val="ru-RU"/>
              </w:rPr>
              <w:t>,</w:t>
            </w:r>
          </w:p>
          <w:p w14:paraId="047E0D26" w14:textId="1ED510D6" w:rsidR="00901677" w:rsidRPr="008B5401" w:rsidRDefault="00CF2FE1" w:rsidP="00901677">
            <w:pPr>
              <w:spacing w:after="0" w:line="240" w:lineRule="auto"/>
              <w:jc w:val="both"/>
              <w:rPr>
                <w:rFonts w:ascii="Verdana" w:hAnsi="Verdana" w:cs="Times New Roman"/>
                <w:lang w:val="sr-Cyrl-RS"/>
              </w:rPr>
            </w:pPr>
            <w:hyperlink r:id="rId69" w:history="1">
              <w:r w:rsidR="006842F6" w:rsidRPr="001370BF">
                <w:rPr>
                  <w:rStyle w:val="Hyperlink"/>
                  <w:rFonts w:ascii="Verdana" w:hAnsi="Verdana"/>
                </w:rPr>
                <w:t>Prilog</w:t>
              </w:r>
              <w:r w:rsidR="006842F6" w:rsidRPr="00BD6B1D">
                <w:rPr>
                  <w:rStyle w:val="Hyperlink"/>
                  <w:rFonts w:ascii="Verdana" w:hAnsi="Verdana"/>
                  <w:lang w:val="ru-RU"/>
                </w:rPr>
                <w:t xml:space="preserve"> О_2</w:t>
              </w:r>
              <w:r w:rsidR="006842F6">
                <w:rPr>
                  <w:rStyle w:val="Hyperlink"/>
                  <w:rFonts w:ascii="Verdana" w:hAnsi="Verdana"/>
                  <w:lang w:val="ru-RU"/>
                </w:rPr>
                <w:t>6</w:t>
              </w:r>
            </w:hyperlink>
            <w:r w:rsidR="006842F6">
              <w:rPr>
                <w:rStyle w:val="Hyperlink"/>
                <w:rFonts w:ascii="Verdana" w:hAnsi="Verdana"/>
                <w:u w:val="none"/>
                <w:lang w:val="ru-RU"/>
              </w:rPr>
              <w:t xml:space="preserve"> </w:t>
            </w:r>
            <w:r w:rsidR="006842F6">
              <w:rPr>
                <w:rFonts w:ascii="Verdana" w:hAnsi="Verdana" w:cs="Times New Roman"/>
                <w:lang w:val="sr-Cyrl-RS"/>
              </w:rPr>
              <w:t xml:space="preserve">Коначни </w:t>
            </w:r>
            <w:r w:rsidR="006842F6">
              <w:rPr>
                <w:rFonts w:ascii="Verdana" w:hAnsi="Verdana" w:cs="Times New Roman"/>
                <w:lang w:val="ru-RU"/>
              </w:rPr>
              <w:t xml:space="preserve">извештај </w:t>
            </w:r>
            <w:r w:rsidR="006842F6">
              <w:rPr>
                <w:rFonts w:ascii="Verdana" w:hAnsi="Verdana" w:cs="Times New Roman"/>
                <w:lang w:val="sr-Cyrl-RS"/>
              </w:rPr>
              <w:t xml:space="preserve">Рецезентске комисије </w:t>
            </w:r>
            <w:r w:rsidR="006842F6">
              <w:rPr>
                <w:rFonts w:ascii="Verdana" w:hAnsi="Verdana" w:cs="Times New Roman"/>
                <w:lang w:val="ru-RU"/>
              </w:rPr>
              <w:t xml:space="preserve">о акредитацији и спољашњој провери квалитета </w:t>
            </w:r>
            <w:r w:rsidR="00227B76">
              <w:rPr>
                <w:rFonts w:ascii="Verdana" w:hAnsi="Verdana" w:cs="Times New Roman"/>
                <w:lang w:val="ru-RU"/>
              </w:rPr>
              <w:t>студијског програма мастер академских студија ,,Менаџмент у дигиталном бизнису''</w:t>
            </w:r>
            <w:r w:rsidR="006842F6">
              <w:rPr>
                <w:rFonts w:ascii="Verdana" w:hAnsi="Verdana" w:cs="Times New Roman"/>
                <w:lang w:val="ru-RU"/>
              </w:rPr>
              <w:t>,</w:t>
            </w:r>
          </w:p>
          <w:p w14:paraId="32355A1D" w14:textId="757FC100" w:rsidR="00553ADA" w:rsidRPr="003E3C40" w:rsidRDefault="00CF2FE1" w:rsidP="00553ADA">
            <w:pPr>
              <w:spacing w:after="0" w:line="240" w:lineRule="auto"/>
              <w:jc w:val="both"/>
              <w:rPr>
                <w:rFonts w:ascii="Verdana" w:hAnsi="Verdana"/>
                <w:lang w:val="sr-Cyrl-CS"/>
              </w:rPr>
            </w:pPr>
            <w:hyperlink r:id="rId70" w:history="1">
              <w:r w:rsidR="00553ADA" w:rsidRPr="003E3C40">
                <w:rPr>
                  <w:rStyle w:val="Hyperlink"/>
                  <w:rFonts w:ascii="Verdana" w:hAnsi="Verdana"/>
                </w:rPr>
                <w:t>Prilog О_2</w:t>
              </w:r>
              <w:r w:rsidR="006842F6" w:rsidRPr="003E3C40">
                <w:rPr>
                  <w:rStyle w:val="Hyperlink"/>
                  <w:rFonts w:ascii="Verdana" w:hAnsi="Verdana"/>
                </w:rPr>
                <w:t>7</w:t>
              </w:r>
            </w:hyperlink>
            <w:r w:rsidR="00553ADA" w:rsidRPr="003E3C40">
              <w:rPr>
                <w:rStyle w:val="Hyperlink"/>
                <w:rFonts w:ascii="Verdana" w:hAnsi="Verdana"/>
                <w:color w:val="auto"/>
                <w:u w:val="none"/>
                <w:lang w:val="ru-RU"/>
              </w:rPr>
              <w:t xml:space="preserve"> </w:t>
            </w:r>
            <w:r w:rsidR="00553ADA" w:rsidRPr="003E3C40">
              <w:rPr>
                <w:rFonts w:ascii="Verdana" w:hAnsi="Verdana"/>
                <w:lang w:val="sr-Cyrl-CS"/>
              </w:rPr>
              <w:t xml:space="preserve">Решење Комисије за одлучивање по жалбама НАТ-а бр. 612-00-00424/10/2021-03, </w:t>
            </w:r>
          </w:p>
          <w:p w14:paraId="28C54BFA" w14:textId="6E00CC6A" w:rsidR="00553ADA" w:rsidRPr="003E3C40" w:rsidRDefault="00CF2FE1" w:rsidP="00553ADA">
            <w:pPr>
              <w:spacing w:after="0" w:line="240" w:lineRule="auto"/>
              <w:jc w:val="both"/>
              <w:rPr>
                <w:rFonts w:ascii="Verdana" w:hAnsi="Verdana"/>
                <w:lang w:val="sr-Cyrl-CS"/>
              </w:rPr>
            </w:pPr>
            <w:hyperlink r:id="rId71" w:history="1">
              <w:r w:rsidR="00553ADA" w:rsidRPr="003E3C40">
                <w:rPr>
                  <w:rStyle w:val="Hyperlink"/>
                  <w:rFonts w:ascii="Verdana" w:hAnsi="Verdana"/>
                </w:rPr>
                <w:t>Prilog О_2</w:t>
              </w:r>
              <w:r w:rsidR="006842F6" w:rsidRPr="003E3C40">
                <w:rPr>
                  <w:rStyle w:val="Hyperlink"/>
                  <w:rFonts w:ascii="Verdana" w:hAnsi="Verdana"/>
                </w:rPr>
                <w:t>8</w:t>
              </w:r>
            </w:hyperlink>
            <w:r w:rsidR="00553ADA" w:rsidRPr="003E3C40">
              <w:rPr>
                <w:rStyle w:val="Hyperlink"/>
                <w:rFonts w:ascii="Verdana" w:hAnsi="Verdana"/>
                <w:color w:val="auto"/>
                <w:u w:val="none"/>
                <w:lang w:val="ru-RU"/>
              </w:rPr>
              <w:t xml:space="preserve"> </w:t>
            </w:r>
            <w:r w:rsidR="00553ADA" w:rsidRPr="003E3C40">
              <w:rPr>
                <w:rFonts w:ascii="Verdana" w:hAnsi="Verdana"/>
                <w:lang w:val="sr-Cyrl-CS"/>
              </w:rPr>
              <w:t xml:space="preserve">Решење Комисије за одлучивање по жалбама НАТ-а бр.612-00-00425/10/2021-03, и </w:t>
            </w:r>
          </w:p>
          <w:p w14:paraId="0333D0D6" w14:textId="6599D2DE" w:rsidR="00553ADA" w:rsidRDefault="00CF2FE1" w:rsidP="00553ADA">
            <w:pPr>
              <w:spacing w:after="0" w:line="240" w:lineRule="auto"/>
              <w:jc w:val="both"/>
              <w:rPr>
                <w:rFonts w:ascii="Verdana" w:hAnsi="Verdana"/>
                <w:lang w:val="sr-Cyrl-CS"/>
              </w:rPr>
            </w:pPr>
            <w:hyperlink r:id="rId72" w:history="1">
              <w:r w:rsidR="00553ADA" w:rsidRPr="001370BF">
                <w:rPr>
                  <w:rStyle w:val="Hyperlink"/>
                  <w:rFonts w:ascii="Verdana" w:hAnsi="Verdana"/>
                </w:rPr>
                <w:t>Prilog</w:t>
              </w:r>
              <w:r w:rsidR="00553ADA" w:rsidRPr="00BD6B1D">
                <w:rPr>
                  <w:rStyle w:val="Hyperlink"/>
                  <w:rFonts w:ascii="Verdana" w:hAnsi="Verdana"/>
                  <w:lang w:val="ru-RU"/>
                </w:rPr>
                <w:t xml:space="preserve"> О_2</w:t>
              </w:r>
              <w:r w:rsidR="006842F6">
                <w:rPr>
                  <w:rStyle w:val="Hyperlink"/>
                  <w:rFonts w:ascii="Verdana" w:hAnsi="Verdana"/>
                  <w:lang w:val="ru-RU"/>
                </w:rPr>
                <w:t>9</w:t>
              </w:r>
            </w:hyperlink>
            <w:r w:rsidR="00553ADA" w:rsidRPr="00553ADA">
              <w:rPr>
                <w:rStyle w:val="Hyperlink"/>
                <w:rFonts w:ascii="Verdana" w:hAnsi="Verdana"/>
                <w:u w:val="none"/>
                <w:lang w:val="ru-RU"/>
              </w:rPr>
              <w:t xml:space="preserve"> </w:t>
            </w:r>
            <w:r w:rsidR="00553ADA">
              <w:rPr>
                <w:rFonts w:ascii="Verdana" w:hAnsi="Verdana"/>
                <w:lang w:val="sr-Cyrl-CS"/>
              </w:rPr>
              <w:t>Решење Комисије за одлучивање по жалбама НАТ-а бр.612-00-00426/10/2021-03</w:t>
            </w:r>
            <w:proofErr w:type="gramStart"/>
            <w:r w:rsidR="00553ADA">
              <w:rPr>
                <w:rFonts w:ascii="Verdana" w:hAnsi="Verdana"/>
                <w:lang w:val="sr-Cyrl-CS"/>
              </w:rPr>
              <w:t>,  којима</w:t>
            </w:r>
            <w:proofErr w:type="gramEnd"/>
            <w:r w:rsidR="00553ADA">
              <w:rPr>
                <w:rFonts w:ascii="Verdana" w:hAnsi="Verdana"/>
                <w:lang w:val="sr-Cyrl-CS"/>
              </w:rPr>
              <w:t xml:space="preserve"> су наведене жалбе одбијене.</w:t>
            </w:r>
          </w:p>
          <w:p w14:paraId="75DF46C1" w14:textId="77777777" w:rsidR="00553ADA" w:rsidRDefault="00553ADA" w:rsidP="00553ADA">
            <w:pPr>
              <w:spacing w:after="0" w:line="240" w:lineRule="auto"/>
              <w:jc w:val="both"/>
              <w:rPr>
                <w:lang w:val="sr-Cyrl-RS"/>
              </w:rPr>
            </w:pPr>
          </w:p>
          <w:p w14:paraId="3BF407BB" w14:textId="77777777" w:rsidR="0098679F" w:rsidRDefault="0098679F" w:rsidP="00FC4EF0">
            <w:pPr>
              <w:spacing w:line="240" w:lineRule="auto"/>
              <w:jc w:val="both"/>
              <w:rPr>
                <w:rFonts w:ascii="Verdana" w:hAnsi="Verdana" w:cs="Times New Roman"/>
                <w:lang w:val="ru-RU"/>
              </w:rPr>
            </w:pPr>
          </w:p>
          <w:p w14:paraId="1BD966BB" w14:textId="77777777" w:rsidR="0098679F" w:rsidRDefault="0098679F" w:rsidP="00FC4EF0">
            <w:pPr>
              <w:spacing w:line="240" w:lineRule="auto"/>
              <w:jc w:val="both"/>
              <w:rPr>
                <w:rFonts w:ascii="Verdana" w:hAnsi="Verdana" w:cs="Times New Roman"/>
                <w:lang w:val="ru-RU"/>
              </w:rPr>
            </w:pPr>
          </w:p>
          <w:p w14:paraId="728CA1E6" w14:textId="77777777" w:rsidR="0098679F" w:rsidRPr="00BD6B1D" w:rsidRDefault="0098679F" w:rsidP="00FC4EF0">
            <w:pPr>
              <w:spacing w:line="240" w:lineRule="auto"/>
              <w:jc w:val="both"/>
              <w:rPr>
                <w:rFonts w:ascii="Verdana" w:hAnsi="Verdana" w:cs="Times New Roman"/>
                <w:lang w:val="ru-RU"/>
              </w:rPr>
            </w:pPr>
          </w:p>
        </w:tc>
      </w:tr>
      <w:tr w:rsidR="00B85307" w:rsidRPr="00737C1A" w14:paraId="0836EB39"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73D2089" w14:textId="77777777" w:rsidR="00B85307" w:rsidRPr="006055DC" w:rsidRDefault="00B85307" w:rsidP="00B85307">
            <w:pPr>
              <w:snapToGrid w:val="0"/>
              <w:spacing w:after="0" w:line="240" w:lineRule="auto"/>
              <w:rPr>
                <w:rFonts w:ascii="Verdana" w:hAnsi="Verdana"/>
                <w:sz w:val="28"/>
                <w:szCs w:val="28"/>
                <w:lang w:val="sr-Cyrl-BA"/>
              </w:rPr>
            </w:pPr>
          </w:p>
          <w:p w14:paraId="2F160F9F" w14:textId="77777777" w:rsidR="00B85307" w:rsidRPr="006055DC" w:rsidRDefault="00B85307" w:rsidP="00B85307">
            <w:pPr>
              <w:snapToGrid w:val="0"/>
              <w:spacing w:after="0" w:line="240" w:lineRule="auto"/>
              <w:rPr>
                <w:rFonts w:ascii="Verdana" w:hAnsi="Verdana"/>
                <w:sz w:val="28"/>
                <w:szCs w:val="28"/>
                <w:lang w:val="sr-Cyrl-BA"/>
              </w:rPr>
            </w:pPr>
          </w:p>
          <w:p w14:paraId="7C621728" w14:textId="77777777" w:rsidR="00B85307" w:rsidRPr="00BD6B1D" w:rsidRDefault="00B85307" w:rsidP="00B85307">
            <w:pPr>
              <w:snapToGrid w:val="0"/>
              <w:spacing w:after="0" w:line="240" w:lineRule="auto"/>
              <w:rPr>
                <w:rFonts w:ascii="Verdana" w:hAnsi="Verdana"/>
                <w:sz w:val="28"/>
                <w:szCs w:val="28"/>
                <w:lang w:val="ru-RU"/>
              </w:rPr>
            </w:pPr>
          </w:p>
          <w:p w14:paraId="5A1F55E9" w14:textId="77777777" w:rsidR="00B85307" w:rsidRDefault="00B85307" w:rsidP="00B85307">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65408" behindDoc="0" locked="0" layoutInCell="1" allowOverlap="1" wp14:anchorId="4027036C" wp14:editId="33BB0E3E">
                  <wp:simplePos x="0" y="0"/>
                  <wp:positionH relativeFrom="column">
                    <wp:posOffset>478790</wp:posOffset>
                  </wp:positionH>
                  <wp:positionV relativeFrom="paragraph">
                    <wp:posOffset>-567690</wp:posOffset>
                  </wp:positionV>
                  <wp:extent cx="1216025" cy="520700"/>
                  <wp:effectExtent l="0" t="0" r="3175"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7F2FB990" w14:textId="77777777" w:rsidR="00B85307" w:rsidRPr="006055DC" w:rsidRDefault="00B85307" w:rsidP="00B85307">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64EEB50F"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34A4E215" w14:textId="77777777" w:rsidR="00FC4EF0"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34820D1B" w14:textId="77777777" w:rsidR="00B85307" w:rsidRDefault="00B85307" w:rsidP="00B85307">
            <w:pPr>
              <w:snapToGrid w:val="0"/>
              <w:spacing w:after="0" w:line="240" w:lineRule="auto"/>
              <w:rPr>
                <w:rFonts w:ascii="Verdana" w:hAnsi="Verdana"/>
                <w:i/>
                <w:lang w:val="sr-Cyrl-BA"/>
              </w:rPr>
            </w:pPr>
          </w:p>
          <w:p w14:paraId="7C3D979A"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61EDE422"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7E55C97C"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3C1F91C8" w14:textId="77777777" w:rsidR="004204B3" w:rsidRPr="00BD6B1D" w:rsidRDefault="004204B3" w:rsidP="004204B3">
            <w:pPr>
              <w:snapToGrid w:val="0"/>
              <w:spacing w:after="0" w:line="240" w:lineRule="auto"/>
              <w:rPr>
                <w:rFonts w:ascii="Verdana" w:hAnsi="Verdana"/>
                <w:i/>
                <w:lang w:val="ru-RU"/>
              </w:rPr>
            </w:pPr>
          </w:p>
          <w:p w14:paraId="222889B0" w14:textId="77777777" w:rsidR="00B85307"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B85307" w:rsidRPr="00BD6B1D" w14:paraId="198400F1"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3DEAABB8" w14:textId="77777777" w:rsidR="00B85307" w:rsidRPr="00BD6B1D" w:rsidRDefault="00B85307" w:rsidP="00B85307">
            <w:pPr>
              <w:autoSpaceDE w:val="0"/>
              <w:autoSpaceDN w:val="0"/>
              <w:adjustRightInd w:val="0"/>
              <w:spacing w:after="0" w:line="240" w:lineRule="auto"/>
              <w:rPr>
                <w:rFonts w:ascii="Verdana" w:hAnsi="Verdana"/>
                <w:b/>
                <w:bCs/>
                <w:lang w:val="ru-RU"/>
              </w:rPr>
            </w:pPr>
          </w:p>
          <w:p w14:paraId="6ECA8CA8" w14:textId="77777777" w:rsidR="00B85307" w:rsidRPr="00BD6B1D" w:rsidRDefault="00B85307" w:rsidP="00B85307">
            <w:pPr>
              <w:spacing w:line="240" w:lineRule="auto"/>
              <w:jc w:val="both"/>
              <w:rPr>
                <w:rFonts w:ascii="Verdana" w:hAnsi="Verdana" w:cs="Times New Roman"/>
                <w:b/>
                <w:lang w:val="ru-RU"/>
              </w:rPr>
            </w:pPr>
            <w:r w:rsidRPr="00BD6B1D">
              <w:rPr>
                <w:rFonts w:ascii="Verdana" w:hAnsi="Verdana" w:cs="Times New Roman"/>
                <w:b/>
                <w:lang w:val="ru-RU"/>
              </w:rPr>
              <w:t xml:space="preserve">2. ОЦЕНА ИСПУЊЕНОСТИ СТАНДАРДА КВАЛИТЕТА ШКОЛЕ </w:t>
            </w:r>
          </w:p>
          <w:p w14:paraId="41BB2CBE" w14:textId="59D3F4DE" w:rsidR="00C14C10" w:rsidRDefault="00901677" w:rsidP="00C14C10">
            <w:pPr>
              <w:spacing w:line="240" w:lineRule="auto"/>
              <w:jc w:val="both"/>
              <w:rPr>
                <w:rFonts w:ascii="Verdana" w:hAnsi="Verdana" w:cs="Times New Roman"/>
                <w:lang w:val="ru-RU"/>
              </w:rPr>
            </w:pPr>
            <w:r w:rsidRPr="00BD6B1D">
              <w:rPr>
                <w:rFonts w:ascii="Verdana" w:hAnsi="Verdana"/>
                <w:lang w:val="ru-RU"/>
              </w:rPr>
              <w:t>Праћење, обезбеђивање, унапређење и развој квалитета посебно се заснивају на самовредновању, провери достигнутог нивоа квалитета Школе, спољашњој провери квалитета Школе и стандардима и поступку за акредитацију Школе и њених студијских програма.</w:t>
            </w:r>
            <w:r w:rsidR="003F6B3C" w:rsidRPr="00BD6B1D">
              <w:rPr>
                <w:rFonts w:ascii="Verdana" w:hAnsi="Verdana"/>
                <w:lang w:val="ru-RU"/>
              </w:rPr>
              <w:t xml:space="preserve"> </w:t>
            </w:r>
            <w:r w:rsidRPr="00BD6B1D">
              <w:rPr>
                <w:rFonts w:ascii="Verdana" w:hAnsi="Verdana"/>
                <w:lang w:val="ru-RU"/>
              </w:rPr>
              <w:t xml:space="preserve">Самовредновање и овај Извештај комисија је урадила у складу са </w:t>
            </w:r>
            <w:r w:rsidRPr="0080720B">
              <w:rPr>
                <w:rFonts w:ascii="Verdana" w:hAnsi="Verdana"/>
                <w:lang w:val="sr-Cyrl-CS"/>
              </w:rPr>
              <w:t xml:space="preserve">Правилником о стандардима за самовредновање и оцењивање квалитета високошколских установа </w:t>
            </w:r>
            <w:r w:rsidRPr="00BD6B1D">
              <w:rPr>
                <w:rFonts w:ascii="Verdana" w:hAnsi="Verdana"/>
                <w:lang w:val="ru-RU"/>
              </w:rPr>
              <w:t>и студијских програма (Службени гласник РС, број 13/</w:t>
            </w:r>
            <w:r w:rsidRPr="0080720B">
              <w:rPr>
                <w:rFonts w:ascii="Verdana" w:hAnsi="Verdana"/>
                <w:lang w:val="sr-Cyrl-CS"/>
              </w:rPr>
              <w:t>1</w:t>
            </w:r>
            <w:r w:rsidRPr="00BD6B1D">
              <w:rPr>
                <w:rFonts w:ascii="Verdana" w:hAnsi="Verdana"/>
                <w:lang w:val="ru-RU"/>
              </w:rPr>
              <w:t>9)</w:t>
            </w:r>
            <w:r>
              <w:rPr>
                <w:rFonts w:ascii="Verdana" w:hAnsi="Verdana"/>
                <w:lang w:val="sr-Cyrl-CS"/>
              </w:rPr>
              <w:t xml:space="preserve"> и</w:t>
            </w:r>
            <w:r w:rsidRPr="00BD6B1D">
              <w:rPr>
                <w:rFonts w:ascii="Verdana" w:hAnsi="Verdana"/>
                <w:lang w:val="ru-RU"/>
              </w:rPr>
              <w:t xml:space="preserve"> Упутством за припрему документације за Извештај о самовредновању и оцењивању квалитета високошколских установа и студијских програма</w:t>
            </w:r>
            <w:r w:rsidR="00C14C10">
              <w:rPr>
                <w:rFonts w:ascii="Verdana" w:hAnsi="Verdana"/>
                <w:lang w:val="ru-RU"/>
              </w:rPr>
              <w:t xml:space="preserve">, </w:t>
            </w:r>
            <w:r>
              <w:rPr>
                <w:rFonts w:ascii="Verdana" w:hAnsi="Verdana"/>
                <w:lang w:val="sr-Cyrl-CS"/>
              </w:rPr>
              <w:t xml:space="preserve">налазима, мишљењем, препорукама и оценама, датим у </w:t>
            </w:r>
            <w:r w:rsidRPr="00B65BB1">
              <w:rPr>
                <w:rFonts w:ascii="Verdana" w:hAnsi="Verdana"/>
                <w:bCs/>
                <w:lang w:val="sr-Cyrl-CS"/>
              </w:rPr>
              <w:t>Извештај</w:t>
            </w:r>
            <w:r>
              <w:rPr>
                <w:rFonts w:ascii="Verdana" w:hAnsi="Verdana"/>
                <w:bCs/>
                <w:lang w:val="sr-Cyrl-CS"/>
              </w:rPr>
              <w:t>у</w:t>
            </w:r>
            <w:r w:rsidRPr="00B65BB1">
              <w:rPr>
                <w:rFonts w:ascii="Verdana" w:hAnsi="Verdana"/>
                <w:bCs/>
                <w:lang w:val="sr-Cyrl-CS"/>
              </w:rPr>
              <w:t xml:space="preserve"> о спољашњој провери осигурања квалитета Високе школе модерног бизниса из Београда, бр.612-00-02324/2014-04 од 06.03.2015. године </w:t>
            </w:r>
            <w:r w:rsidRPr="00B65BB1">
              <w:rPr>
                <w:rFonts w:ascii="Verdana" w:hAnsi="Verdana"/>
                <w:lang w:val="sr-Cyrl-CS"/>
              </w:rPr>
              <w:t xml:space="preserve">– </w:t>
            </w:r>
            <w:hyperlink r:id="rId73" w:history="1">
              <w:r w:rsidRPr="00DE42E9">
                <w:rPr>
                  <w:rStyle w:val="Hyperlink"/>
                  <w:rFonts w:ascii="Verdana" w:hAnsi="Verdana"/>
                </w:rPr>
                <w:t>Prilog</w:t>
              </w:r>
              <w:r w:rsidRPr="00BD6B1D">
                <w:rPr>
                  <w:rStyle w:val="Hyperlink"/>
                  <w:rFonts w:ascii="Verdana" w:hAnsi="Verdana"/>
                  <w:lang w:val="ru-RU"/>
                </w:rPr>
                <w:t xml:space="preserve"> О_18</w:t>
              </w:r>
            </w:hyperlink>
            <w:r w:rsidR="0098679F">
              <w:rPr>
                <w:rStyle w:val="Hyperlink"/>
                <w:rFonts w:ascii="Verdana" w:hAnsi="Verdana"/>
                <w:lang w:val="ru-RU"/>
              </w:rPr>
              <w:t xml:space="preserve"> </w:t>
            </w:r>
            <w:r w:rsidR="0098679F" w:rsidRPr="002D0A35">
              <w:rPr>
                <w:rStyle w:val="Hyperlink"/>
                <w:rFonts w:ascii="Verdana" w:hAnsi="Verdana"/>
                <w:color w:val="auto"/>
                <w:u w:val="none"/>
                <w:lang w:val="ru-RU"/>
              </w:rPr>
              <w:t xml:space="preserve">и </w:t>
            </w:r>
            <w:r w:rsidR="0098679F">
              <w:rPr>
                <w:rStyle w:val="Hyperlink"/>
                <w:rFonts w:ascii="Verdana" w:hAnsi="Verdana"/>
                <w:color w:val="auto"/>
                <w:u w:val="none"/>
                <w:lang w:val="ru-RU"/>
              </w:rPr>
              <w:t xml:space="preserve">коначним </w:t>
            </w:r>
            <w:r w:rsidR="0098679F" w:rsidRPr="002D0A35">
              <w:rPr>
                <w:rStyle w:val="Hyperlink"/>
                <w:rFonts w:ascii="Verdana" w:hAnsi="Verdana"/>
                <w:color w:val="auto"/>
                <w:u w:val="none"/>
                <w:lang w:val="ru-RU"/>
              </w:rPr>
              <w:t>Извештај</w:t>
            </w:r>
            <w:r w:rsidR="0098679F">
              <w:rPr>
                <w:rStyle w:val="Hyperlink"/>
                <w:rFonts w:ascii="Verdana" w:hAnsi="Verdana"/>
                <w:color w:val="auto"/>
                <w:u w:val="none"/>
                <w:lang w:val="ru-RU"/>
              </w:rPr>
              <w:t>има</w:t>
            </w:r>
            <w:r w:rsidR="0098679F" w:rsidRPr="002D0A35">
              <w:rPr>
                <w:rStyle w:val="Hyperlink"/>
                <w:rFonts w:ascii="Verdana" w:hAnsi="Verdana"/>
                <w:color w:val="auto"/>
                <w:u w:val="none"/>
                <w:lang w:val="ru-RU"/>
              </w:rPr>
              <w:t xml:space="preserve"> Рецезентске комисије </w:t>
            </w:r>
            <w:r w:rsidR="0098679F">
              <w:rPr>
                <w:rStyle w:val="Hyperlink"/>
                <w:rFonts w:ascii="Verdana" w:hAnsi="Verdana"/>
                <w:color w:val="auto"/>
                <w:u w:val="none"/>
                <w:lang w:val="ru-RU"/>
              </w:rPr>
              <w:t xml:space="preserve">о акредитацији и спољашњој провери квалитета ВШУ </w:t>
            </w:r>
            <w:r w:rsidR="0098679F">
              <w:rPr>
                <w:rFonts w:ascii="Verdana" w:hAnsi="Verdana" w:cs="Times New Roman"/>
                <w:lang w:val="ru-RU"/>
              </w:rPr>
              <w:t>Висока школа модерног бизниса у Београду, студијског програма основних академских стдија ,,Менаџмент у дигиталном бизнису</w:t>
            </w:r>
            <w:r w:rsidR="0098679F">
              <w:rPr>
                <w:rFonts w:ascii="Verdana" w:hAnsi="Verdana" w:cs="Times New Roman"/>
                <w:lang w:val="ru-RU"/>
              </w:rPr>
              <w:softHyphen/>
            </w:r>
            <w:r w:rsidR="0098679F">
              <w:rPr>
                <w:rFonts w:ascii="Verdana" w:hAnsi="Verdana" w:cs="Times New Roman"/>
                <w:lang w:val="ru-RU"/>
              </w:rPr>
              <w:softHyphen/>
              <w:t>'' и студијског програма мастер академских студија ,,Менаџмент у дигиталном бизнису''</w:t>
            </w:r>
            <w:r w:rsidR="0098679F">
              <w:rPr>
                <w:rStyle w:val="Hyperlink"/>
                <w:rFonts w:ascii="Verdana" w:hAnsi="Verdana"/>
                <w:color w:val="auto"/>
                <w:u w:val="none"/>
                <w:lang w:val="ru-RU"/>
              </w:rPr>
              <w:t>од 26.04.2022.године</w:t>
            </w:r>
            <w:r w:rsidR="00C14C10">
              <w:rPr>
                <w:rStyle w:val="Hyperlink"/>
                <w:rFonts w:ascii="Verdana" w:hAnsi="Verdana"/>
                <w:color w:val="auto"/>
                <w:u w:val="none"/>
                <w:lang w:val="ru-RU"/>
              </w:rPr>
              <w:t xml:space="preserve">, </w:t>
            </w:r>
            <w:r w:rsidR="00C14C10">
              <w:rPr>
                <w:rFonts w:ascii="Verdana" w:hAnsi="Verdana" w:cs="Times New Roman"/>
                <w:lang w:val="ru-RU"/>
              </w:rPr>
              <w:t xml:space="preserve">прилози </w:t>
            </w:r>
            <w:hyperlink r:id="rId74" w:history="1">
              <w:r w:rsidR="00C14C10" w:rsidRPr="001370BF">
                <w:rPr>
                  <w:rStyle w:val="Hyperlink"/>
                  <w:rFonts w:ascii="Verdana" w:hAnsi="Verdana"/>
                </w:rPr>
                <w:t>Prilog</w:t>
              </w:r>
              <w:r w:rsidR="00C14C10" w:rsidRPr="00BD6B1D">
                <w:rPr>
                  <w:rStyle w:val="Hyperlink"/>
                  <w:rFonts w:ascii="Verdana" w:hAnsi="Verdana"/>
                  <w:lang w:val="ru-RU"/>
                </w:rPr>
                <w:t xml:space="preserve"> О_2</w:t>
              </w:r>
              <w:r w:rsidR="00C14C10">
                <w:rPr>
                  <w:rStyle w:val="Hyperlink"/>
                  <w:rFonts w:ascii="Verdana" w:hAnsi="Verdana"/>
                  <w:lang w:val="ru-RU"/>
                </w:rPr>
                <w:t>4</w:t>
              </w:r>
            </w:hyperlink>
            <w:r w:rsidR="00C14C10">
              <w:rPr>
                <w:rStyle w:val="Hyperlink"/>
                <w:rFonts w:ascii="Verdana" w:hAnsi="Verdana"/>
                <w:lang w:val="ru-RU"/>
              </w:rPr>
              <w:t xml:space="preserve">, </w:t>
            </w:r>
            <w:hyperlink r:id="rId75" w:history="1">
              <w:r w:rsidR="00C14C10" w:rsidRPr="001370BF">
                <w:rPr>
                  <w:rStyle w:val="Hyperlink"/>
                  <w:rFonts w:ascii="Verdana" w:hAnsi="Verdana"/>
                </w:rPr>
                <w:t>Prilog</w:t>
              </w:r>
              <w:r w:rsidR="00C14C10" w:rsidRPr="00BD6B1D">
                <w:rPr>
                  <w:rStyle w:val="Hyperlink"/>
                  <w:rFonts w:ascii="Verdana" w:hAnsi="Verdana"/>
                  <w:lang w:val="ru-RU"/>
                </w:rPr>
                <w:t xml:space="preserve"> О_2</w:t>
              </w:r>
              <w:r w:rsidR="00C14C10">
                <w:rPr>
                  <w:rStyle w:val="Hyperlink"/>
                  <w:rFonts w:ascii="Verdana" w:hAnsi="Verdana"/>
                  <w:lang w:val="ru-RU"/>
                </w:rPr>
                <w:t>5</w:t>
              </w:r>
            </w:hyperlink>
            <w:r w:rsidR="00C14C10">
              <w:rPr>
                <w:rStyle w:val="Hyperlink"/>
                <w:rFonts w:ascii="Verdana" w:hAnsi="Verdana"/>
                <w:lang w:val="ru-RU"/>
              </w:rPr>
              <w:t xml:space="preserve"> и </w:t>
            </w:r>
            <w:hyperlink r:id="rId76" w:history="1">
              <w:r w:rsidR="00C14C10" w:rsidRPr="001370BF">
                <w:rPr>
                  <w:rStyle w:val="Hyperlink"/>
                  <w:rFonts w:ascii="Verdana" w:hAnsi="Verdana"/>
                </w:rPr>
                <w:t>Prilog</w:t>
              </w:r>
              <w:r w:rsidR="00C14C10" w:rsidRPr="00BD6B1D">
                <w:rPr>
                  <w:rStyle w:val="Hyperlink"/>
                  <w:rFonts w:ascii="Verdana" w:hAnsi="Verdana"/>
                  <w:lang w:val="ru-RU"/>
                </w:rPr>
                <w:t xml:space="preserve"> О_2</w:t>
              </w:r>
              <w:r w:rsidR="00C14C10">
                <w:rPr>
                  <w:rStyle w:val="Hyperlink"/>
                  <w:rFonts w:ascii="Verdana" w:hAnsi="Verdana"/>
                  <w:lang w:val="ru-RU"/>
                </w:rPr>
                <w:t>6</w:t>
              </w:r>
            </w:hyperlink>
            <w:r w:rsidR="00C14C10">
              <w:rPr>
                <w:rFonts w:ascii="Verdana" w:hAnsi="Verdana" w:cs="Times New Roman"/>
                <w:lang w:val="ru-RU"/>
              </w:rPr>
              <w:t>.</w:t>
            </w:r>
          </w:p>
          <w:p w14:paraId="4FC1544F" w14:textId="70171CDD" w:rsidR="0098679F" w:rsidRPr="0098679F" w:rsidRDefault="0098679F" w:rsidP="0098679F">
            <w:pPr>
              <w:spacing w:after="0" w:line="240" w:lineRule="auto"/>
              <w:jc w:val="both"/>
              <w:rPr>
                <w:rStyle w:val="Hyperlink"/>
                <w:rFonts w:ascii="Verdana" w:hAnsi="Verdana" w:cs="Times New Roman"/>
                <w:color w:val="auto"/>
                <w:u w:val="none"/>
                <w:lang w:val="ru-RU"/>
              </w:rPr>
            </w:pPr>
            <w:r>
              <w:rPr>
                <w:rStyle w:val="Hyperlink"/>
                <w:rFonts w:ascii="Verdana" w:hAnsi="Verdana"/>
                <w:color w:val="auto"/>
                <w:u w:val="none"/>
                <w:lang w:val="sr-Latn-RS"/>
              </w:rPr>
              <w:t>.</w:t>
            </w:r>
          </w:p>
          <w:p w14:paraId="6B82E890" w14:textId="00837F8F" w:rsidR="00901677" w:rsidRPr="00BD6B1D" w:rsidRDefault="00901677" w:rsidP="00901677">
            <w:pPr>
              <w:widowControl w:val="0"/>
              <w:overflowPunct w:val="0"/>
              <w:autoSpaceDE w:val="0"/>
              <w:autoSpaceDN w:val="0"/>
              <w:adjustRightInd w:val="0"/>
              <w:spacing w:line="240" w:lineRule="auto"/>
              <w:ind w:firstLine="709"/>
              <w:jc w:val="both"/>
              <w:rPr>
                <w:rStyle w:val="Hyperlink"/>
                <w:rFonts w:ascii="Verdana" w:hAnsi="Verdana"/>
                <w:color w:val="auto"/>
                <w:u w:val="none"/>
                <w:lang w:val="ru-RU"/>
              </w:rPr>
            </w:pPr>
          </w:p>
          <w:p w14:paraId="1820CCEF" w14:textId="77777777" w:rsidR="00B85307" w:rsidRPr="00B65BB1" w:rsidRDefault="00B85307" w:rsidP="0095348C">
            <w:pPr>
              <w:pStyle w:val="nabroj"/>
              <w:tabs>
                <w:tab w:val="left" w:pos="720"/>
              </w:tabs>
              <w:spacing w:after="200"/>
              <w:ind w:left="0" w:firstLine="753"/>
              <w:rPr>
                <w:sz w:val="22"/>
                <w:szCs w:val="22"/>
                <w:lang w:val="sr-Latn-CS"/>
              </w:rPr>
            </w:pPr>
          </w:p>
          <w:p w14:paraId="3D62A09A" w14:textId="77777777" w:rsidR="00774BB5" w:rsidRDefault="00774BB5" w:rsidP="00B85307">
            <w:pPr>
              <w:pStyle w:val="nabroj"/>
              <w:tabs>
                <w:tab w:val="left" w:pos="720"/>
              </w:tabs>
              <w:ind w:left="0" w:firstLine="0"/>
              <w:rPr>
                <w:lang w:val="sr-Cyrl-BA"/>
              </w:rPr>
            </w:pPr>
          </w:p>
          <w:p w14:paraId="0BB7FB21" w14:textId="77777777" w:rsidR="00774BB5" w:rsidRDefault="00774BB5" w:rsidP="00B85307">
            <w:pPr>
              <w:pStyle w:val="nabroj"/>
              <w:tabs>
                <w:tab w:val="left" w:pos="720"/>
              </w:tabs>
              <w:ind w:left="0" w:firstLine="0"/>
              <w:rPr>
                <w:lang w:val="sr-Cyrl-BA"/>
              </w:rPr>
            </w:pPr>
          </w:p>
          <w:p w14:paraId="2C29E9E5" w14:textId="77777777" w:rsidR="00774BB5" w:rsidRDefault="00774BB5" w:rsidP="00B85307">
            <w:pPr>
              <w:pStyle w:val="nabroj"/>
              <w:tabs>
                <w:tab w:val="left" w:pos="720"/>
              </w:tabs>
              <w:ind w:left="0" w:firstLine="0"/>
              <w:rPr>
                <w:lang w:val="sr-Cyrl-BA"/>
              </w:rPr>
            </w:pPr>
          </w:p>
          <w:p w14:paraId="5EFEC5EA" w14:textId="77777777" w:rsidR="00774BB5" w:rsidRDefault="00774BB5" w:rsidP="00B85307">
            <w:pPr>
              <w:pStyle w:val="nabroj"/>
              <w:tabs>
                <w:tab w:val="left" w:pos="720"/>
              </w:tabs>
              <w:ind w:left="0" w:firstLine="0"/>
              <w:rPr>
                <w:lang w:val="sr-Cyrl-BA"/>
              </w:rPr>
            </w:pPr>
          </w:p>
          <w:p w14:paraId="6EFB8609" w14:textId="77777777" w:rsidR="00774BB5" w:rsidRDefault="00774BB5" w:rsidP="00B85307">
            <w:pPr>
              <w:pStyle w:val="nabroj"/>
              <w:tabs>
                <w:tab w:val="left" w:pos="720"/>
              </w:tabs>
              <w:ind w:left="0" w:firstLine="0"/>
              <w:rPr>
                <w:lang w:val="sr-Cyrl-BA"/>
              </w:rPr>
            </w:pPr>
          </w:p>
          <w:p w14:paraId="4251F3EA" w14:textId="77777777" w:rsidR="00774BB5" w:rsidRDefault="00774BB5" w:rsidP="00B85307">
            <w:pPr>
              <w:pStyle w:val="nabroj"/>
              <w:tabs>
                <w:tab w:val="left" w:pos="720"/>
              </w:tabs>
              <w:ind w:left="0" w:firstLine="0"/>
              <w:rPr>
                <w:lang w:val="sr-Cyrl-BA"/>
              </w:rPr>
            </w:pPr>
          </w:p>
          <w:p w14:paraId="5D074088" w14:textId="77777777" w:rsidR="00774BB5" w:rsidRDefault="00774BB5" w:rsidP="00B85307">
            <w:pPr>
              <w:pStyle w:val="nabroj"/>
              <w:tabs>
                <w:tab w:val="left" w:pos="720"/>
              </w:tabs>
              <w:ind w:left="0" w:firstLine="0"/>
              <w:rPr>
                <w:lang w:val="sr-Cyrl-BA"/>
              </w:rPr>
            </w:pPr>
          </w:p>
          <w:p w14:paraId="7A438A27" w14:textId="77777777" w:rsidR="00774BB5" w:rsidRDefault="00774BB5" w:rsidP="00B85307">
            <w:pPr>
              <w:pStyle w:val="nabroj"/>
              <w:tabs>
                <w:tab w:val="left" w:pos="720"/>
              </w:tabs>
              <w:ind w:left="0" w:firstLine="0"/>
              <w:rPr>
                <w:lang w:val="sr-Cyrl-BA"/>
              </w:rPr>
            </w:pPr>
          </w:p>
          <w:p w14:paraId="0C17F7D4" w14:textId="77777777" w:rsidR="00774BB5" w:rsidRDefault="00774BB5" w:rsidP="00B85307">
            <w:pPr>
              <w:pStyle w:val="nabroj"/>
              <w:tabs>
                <w:tab w:val="left" w:pos="720"/>
              </w:tabs>
              <w:ind w:left="0" w:firstLine="0"/>
              <w:rPr>
                <w:lang w:val="sr-Cyrl-BA"/>
              </w:rPr>
            </w:pPr>
          </w:p>
          <w:p w14:paraId="0E8B24A9" w14:textId="77777777" w:rsidR="00774BB5" w:rsidRDefault="00774BB5" w:rsidP="00B85307">
            <w:pPr>
              <w:pStyle w:val="nabroj"/>
              <w:tabs>
                <w:tab w:val="left" w:pos="720"/>
              </w:tabs>
              <w:ind w:left="0" w:firstLine="0"/>
              <w:rPr>
                <w:lang w:val="sr-Cyrl-BA"/>
              </w:rPr>
            </w:pPr>
          </w:p>
          <w:p w14:paraId="0B0A140E" w14:textId="77777777" w:rsidR="00774BB5" w:rsidRDefault="00774BB5" w:rsidP="00B85307">
            <w:pPr>
              <w:pStyle w:val="nabroj"/>
              <w:tabs>
                <w:tab w:val="left" w:pos="720"/>
              </w:tabs>
              <w:ind w:left="0" w:firstLine="0"/>
              <w:rPr>
                <w:lang w:val="sr-Cyrl-BA"/>
              </w:rPr>
            </w:pPr>
          </w:p>
          <w:p w14:paraId="1CB01A74" w14:textId="77777777" w:rsidR="00774BB5" w:rsidRDefault="00774BB5" w:rsidP="00B85307">
            <w:pPr>
              <w:pStyle w:val="nabroj"/>
              <w:tabs>
                <w:tab w:val="left" w:pos="720"/>
              </w:tabs>
              <w:ind w:left="0" w:firstLine="0"/>
              <w:rPr>
                <w:lang w:val="sr-Cyrl-BA"/>
              </w:rPr>
            </w:pPr>
          </w:p>
          <w:p w14:paraId="2AF3A4EA" w14:textId="77777777" w:rsidR="00774BB5" w:rsidRDefault="00774BB5" w:rsidP="00B85307">
            <w:pPr>
              <w:pStyle w:val="nabroj"/>
              <w:tabs>
                <w:tab w:val="left" w:pos="720"/>
              </w:tabs>
              <w:ind w:left="0" w:firstLine="0"/>
              <w:rPr>
                <w:lang w:val="sr-Cyrl-BA"/>
              </w:rPr>
            </w:pPr>
          </w:p>
          <w:p w14:paraId="3C8CAAB6" w14:textId="77777777" w:rsidR="00774BB5" w:rsidRDefault="00774BB5" w:rsidP="00B85307">
            <w:pPr>
              <w:pStyle w:val="nabroj"/>
              <w:tabs>
                <w:tab w:val="left" w:pos="720"/>
              </w:tabs>
              <w:ind w:left="0" w:firstLine="0"/>
              <w:rPr>
                <w:lang w:val="sr-Cyrl-BA"/>
              </w:rPr>
            </w:pPr>
          </w:p>
          <w:p w14:paraId="7B7DD60A" w14:textId="77777777" w:rsidR="00774BB5" w:rsidRDefault="00774BB5" w:rsidP="00B85307">
            <w:pPr>
              <w:pStyle w:val="nabroj"/>
              <w:tabs>
                <w:tab w:val="left" w:pos="720"/>
              </w:tabs>
              <w:ind w:left="0" w:firstLine="0"/>
              <w:rPr>
                <w:lang w:val="sr-Cyrl-BA"/>
              </w:rPr>
            </w:pPr>
          </w:p>
          <w:p w14:paraId="25893A3E" w14:textId="77777777" w:rsidR="00774BB5" w:rsidRDefault="00774BB5" w:rsidP="00B85307">
            <w:pPr>
              <w:pStyle w:val="nabroj"/>
              <w:tabs>
                <w:tab w:val="left" w:pos="720"/>
              </w:tabs>
              <w:ind w:left="0" w:firstLine="0"/>
              <w:rPr>
                <w:lang w:val="sr-Cyrl-BA"/>
              </w:rPr>
            </w:pPr>
          </w:p>
          <w:p w14:paraId="44B61D04" w14:textId="77777777" w:rsidR="00774BB5" w:rsidRPr="00A066DC" w:rsidRDefault="00774BB5" w:rsidP="00B85307">
            <w:pPr>
              <w:pStyle w:val="nabroj"/>
              <w:tabs>
                <w:tab w:val="left" w:pos="720"/>
              </w:tabs>
              <w:ind w:left="0" w:firstLine="0"/>
              <w:rPr>
                <w:lang w:val="sr-Latn-RS"/>
              </w:rPr>
            </w:pPr>
          </w:p>
        </w:tc>
      </w:tr>
      <w:tr w:rsidR="00774BB5" w:rsidRPr="00737C1A" w14:paraId="49DE5DB6"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7824D2E6" w14:textId="77777777" w:rsidR="00774BB5" w:rsidRPr="006055DC" w:rsidRDefault="00774BB5" w:rsidP="00774BB5">
            <w:pPr>
              <w:snapToGrid w:val="0"/>
              <w:spacing w:after="0" w:line="240" w:lineRule="auto"/>
              <w:rPr>
                <w:rFonts w:ascii="Verdana" w:hAnsi="Verdana"/>
                <w:sz w:val="28"/>
                <w:szCs w:val="28"/>
                <w:lang w:val="sr-Cyrl-BA"/>
              </w:rPr>
            </w:pPr>
          </w:p>
          <w:p w14:paraId="37BBA7FC" w14:textId="77777777" w:rsidR="00774BB5" w:rsidRPr="006055DC" w:rsidRDefault="00774BB5" w:rsidP="00774BB5">
            <w:pPr>
              <w:snapToGrid w:val="0"/>
              <w:spacing w:after="0" w:line="240" w:lineRule="auto"/>
              <w:rPr>
                <w:rFonts w:ascii="Verdana" w:hAnsi="Verdana"/>
                <w:sz w:val="28"/>
                <w:szCs w:val="28"/>
                <w:lang w:val="sr-Cyrl-BA"/>
              </w:rPr>
            </w:pPr>
          </w:p>
          <w:p w14:paraId="35282DB6" w14:textId="77777777" w:rsidR="00774BB5" w:rsidRPr="00BD6B1D" w:rsidRDefault="00774BB5" w:rsidP="00774BB5">
            <w:pPr>
              <w:snapToGrid w:val="0"/>
              <w:spacing w:after="0" w:line="240" w:lineRule="auto"/>
              <w:rPr>
                <w:rFonts w:ascii="Verdana" w:hAnsi="Verdana"/>
                <w:sz w:val="28"/>
                <w:szCs w:val="28"/>
                <w:lang w:val="ru-RU"/>
              </w:rPr>
            </w:pPr>
          </w:p>
          <w:p w14:paraId="616E7DAD" w14:textId="77777777" w:rsidR="00774BB5" w:rsidRDefault="00774BB5" w:rsidP="00774BB5">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67456" behindDoc="0" locked="0" layoutInCell="1" allowOverlap="1" wp14:anchorId="2A1E295B" wp14:editId="622550D0">
                  <wp:simplePos x="0" y="0"/>
                  <wp:positionH relativeFrom="column">
                    <wp:posOffset>478790</wp:posOffset>
                  </wp:positionH>
                  <wp:positionV relativeFrom="paragraph">
                    <wp:posOffset>-567690</wp:posOffset>
                  </wp:positionV>
                  <wp:extent cx="1216025" cy="520700"/>
                  <wp:effectExtent l="0" t="0" r="3175"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66D83887" w14:textId="77777777" w:rsidR="00774BB5" w:rsidRPr="006055DC" w:rsidRDefault="00774BB5" w:rsidP="00774BB5">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0FFD755A"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098BBD2A" w14:textId="77777777" w:rsidR="00512F85"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50E4A1F7" w14:textId="77777777" w:rsidR="00774BB5" w:rsidRDefault="00774BB5" w:rsidP="00774BB5">
            <w:pPr>
              <w:snapToGrid w:val="0"/>
              <w:spacing w:after="0" w:line="240" w:lineRule="auto"/>
              <w:rPr>
                <w:rFonts w:ascii="Verdana" w:hAnsi="Verdana"/>
                <w:i/>
                <w:lang w:val="sr-Cyrl-BA"/>
              </w:rPr>
            </w:pPr>
          </w:p>
          <w:p w14:paraId="6E2652ED"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4F4831E7"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1FAF42A9"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219D1BC6" w14:textId="77777777" w:rsidR="004204B3" w:rsidRPr="00BD6B1D" w:rsidRDefault="004204B3" w:rsidP="004204B3">
            <w:pPr>
              <w:snapToGrid w:val="0"/>
              <w:spacing w:after="0" w:line="240" w:lineRule="auto"/>
              <w:rPr>
                <w:rFonts w:ascii="Verdana" w:hAnsi="Verdana"/>
                <w:i/>
                <w:lang w:val="ru-RU"/>
              </w:rPr>
            </w:pPr>
          </w:p>
          <w:p w14:paraId="233F2E42" w14:textId="77777777" w:rsidR="00774BB5"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774BB5" w:rsidRPr="00737C1A" w14:paraId="5B5C2AC4"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2BDF0BF" w14:textId="77777777" w:rsidR="00774BB5" w:rsidRDefault="00774BB5" w:rsidP="00774BB5">
            <w:pPr>
              <w:autoSpaceDE w:val="0"/>
              <w:autoSpaceDN w:val="0"/>
              <w:adjustRightInd w:val="0"/>
              <w:spacing w:after="0" w:line="240" w:lineRule="auto"/>
              <w:rPr>
                <w:rFonts w:ascii="Verdana" w:hAnsi="Verdana"/>
                <w:b/>
                <w:bCs/>
              </w:rPr>
            </w:pPr>
          </w:p>
          <w:p w14:paraId="7BC9C339"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6535B05"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6D7854A"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52143BE"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830C462"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1EAE72E"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BB381B1"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0831CB3"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0F0CEC0"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1387FC8"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F8AE1F0"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E0A9C90"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8251B21"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28E7A29"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EF14112"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85A4900"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AAF496A" w14:textId="77777777" w:rsidR="00774BB5" w:rsidRPr="00577D7D" w:rsidRDefault="00774BB5" w:rsidP="00774BB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1A014C5" w14:textId="77777777" w:rsidR="00774BB5" w:rsidRPr="00774BB5" w:rsidRDefault="00774BB5" w:rsidP="00774BB5">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2.1.</w:t>
            </w:r>
          </w:p>
          <w:p w14:paraId="754971F3" w14:textId="77777777" w:rsidR="00774BB5" w:rsidRPr="00774BB5" w:rsidRDefault="00774BB5" w:rsidP="00774BB5">
            <w:pPr>
              <w:pStyle w:val="ListParagraph"/>
              <w:widowControl w:val="0"/>
              <w:autoSpaceDE w:val="0"/>
              <w:autoSpaceDN w:val="0"/>
              <w:adjustRightInd w:val="0"/>
              <w:spacing w:after="0" w:line="240" w:lineRule="auto"/>
              <w:ind w:left="0"/>
              <w:jc w:val="center"/>
              <w:rPr>
                <w:rFonts w:ascii="Verdana" w:hAnsi="Verdana"/>
                <w:b/>
                <w:bCs/>
                <w:iCs/>
              </w:rPr>
            </w:pPr>
          </w:p>
          <w:p w14:paraId="1DA573D0" w14:textId="77777777" w:rsidR="00774BB5" w:rsidRPr="00774BB5" w:rsidRDefault="00774BB5" w:rsidP="00774BB5">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 xml:space="preserve">Стандард 1. </w:t>
            </w:r>
          </w:p>
          <w:p w14:paraId="6F58AD3B" w14:textId="77777777" w:rsidR="00774BB5" w:rsidRPr="00774BB5" w:rsidRDefault="00774BB5" w:rsidP="00774BB5">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Стратегија обезбеђења квалитета</w:t>
            </w:r>
          </w:p>
          <w:p w14:paraId="37FA92E4" w14:textId="77777777" w:rsidR="00774BB5" w:rsidRPr="00774BB5" w:rsidRDefault="00774BB5" w:rsidP="00774BB5">
            <w:pPr>
              <w:widowControl w:val="0"/>
              <w:overflowPunct w:val="0"/>
              <w:autoSpaceDE w:val="0"/>
              <w:autoSpaceDN w:val="0"/>
              <w:adjustRightInd w:val="0"/>
              <w:spacing w:line="240" w:lineRule="auto"/>
              <w:ind w:firstLine="709"/>
              <w:jc w:val="both"/>
              <w:rPr>
                <w:rFonts w:ascii="Verdana" w:hAnsi="Verdana"/>
                <w:b/>
              </w:rPr>
            </w:pPr>
          </w:p>
          <w:p w14:paraId="22E20262" w14:textId="77777777" w:rsidR="00774BB5" w:rsidRDefault="00774BB5" w:rsidP="00774BB5">
            <w:pPr>
              <w:pStyle w:val="nabroj"/>
              <w:tabs>
                <w:tab w:val="left" w:pos="720"/>
              </w:tabs>
              <w:ind w:left="0" w:firstLine="0"/>
              <w:rPr>
                <w:lang w:val="sr-Cyrl-BA"/>
              </w:rPr>
            </w:pPr>
          </w:p>
          <w:p w14:paraId="53821D00" w14:textId="77777777" w:rsidR="00774BB5" w:rsidRDefault="00774BB5" w:rsidP="00774BB5">
            <w:pPr>
              <w:pStyle w:val="nabroj"/>
              <w:tabs>
                <w:tab w:val="left" w:pos="720"/>
              </w:tabs>
              <w:ind w:left="0" w:firstLine="0"/>
              <w:rPr>
                <w:lang w:val="sr-Cyrl-BA"/>
              </w:rPr>
            </w:pPr>
          </w:p>
          <w:p w14:paraId="419F7A11" w14:textId="77777777" w:rsidR="00774BB5" w:rsidRDefault="00774BB5" w:rsidP="00774BB5">
            <w:pPr>
              <w:pStyle w:val="nabroj"/>
              <w:tabs>
                <w:tab w:val="left" w:pos="720"/>
              </w:tabs>
              <w:ind w:left="0" w:firstLine="0"/>
              <w:rPr>
                <w:lang w:val="sr-Cyrl-BA"/>
              </w:rPr>
            </w:pPr>
          </w:p>
          <w:p w14:paraId="1E1ABBB0" w14:textId="77777777" w:rsidR="00774BB5" w:rsidRDefault="00774BB5" w:rsidP="00774BB5">
            <w:pPr>
              <w:pStyle w:val="nabroj"/>
              <w:tabs>
                <w:tab w:val="left" w:pos="720"/>
              </w:tabs>
              <w:ind w:left="0" w:firstLine="0"/>
              <w:rPr>
                <w:lang w:val="sr-Cyrl-BA"/>
              </w:rPr>
            </w:pPr>
          </w:p>
          <w:p w14:paraId="029F1CCB" w14:textId="77777777" w:rsidR="00774BB5" w:rsidRDefault="00774BB5" w:rsidP="00774BB5">
            <w:pPr>
              <w:pStyle w:val="nabroj"/>
              <w:tabs>
                <w:tab w:val="left" w:pos="720"/>
              </w:tabs>
              <w:ind w:left="0" w:firstLine="0"/>
              <w:rPr>
                <w:lang w:val="sr-Cyrl-BA"/>
              </w:rPr>
            </w:pPr>
          </w:p>
          <w:p w14:paraId="2D2040A9" w14:textId="77777777" w:rsidR="00774BB5" w:rsidRDefault="00774BB5" w:rsidP="00774BB5">
            <w:pPr>
              <w:pStyle w:val="nabroj"/>
              <w:tabs>
                <w:tab w:val="left" w:pos="720"/>
              </w:tabs>
              <w:ind w:left="0" w:firstLine="0"/>
              <w:rPr>
                <w:lang w:val="sr-Cyrl-BA"/>
              </w:rPr>
            </w:pPr>
          </w:p>
          <w:p w14:paraId="495D4D9E" w14:textId="77777777" w:rsidR="00774BB5" w:rsidRDefault="00774BB5" w:rsidP="00774BB5">
            <w:pPr>
              <w:pStyle w:val="nabroj"/>
              <w:tabs>
                <w:tab w:val="left" w:pos="720"/>
              </w:tabs>
              <w:ind w:left="0" w:firstLine="0"/>
              <w:rPr>
                <w:lang w:val="sr-Cyrl-BA"/>
              </w:rPr>
            </w:pPr>
          </w:p>
          <w:p w14:paraId="1B77760D" w14:textId="77777777" w:rsidR="00774BB5" w:rsidRDefault="00774BB5" w:rsidP="00774BB5">
            <w:pPr>
              <w:pStyle w:val="nabroj"/>
              <w:tabs>
                <w:tab w:val="left" w:pos="720"/>
              </w:tabs>
              <w:ind w:left="0" w:firstLine="0"/>
              <w:rPr>
                <w:lang w:val="sr-Cyrl-BA"/>
              </w:rPr>
            </w:pPr>
          </w:p>
          <w:p w14:paraId="50F8876B" w14:textId="77777777" w:rsidR="00774BB5" w:rsidRDefault="00774BB5" w:rsidP="00774BB5">
            <w:pPr>
              <w:pStyle w:val="nabroj"/>
              <w:tabs>
                <w:tab w:val="left" w:pos="720"/>
              </w:tabs>
              <w:ind w:left="0" w:firstLine="0"/>
              <w:rPr>
                <w:lang w:val="sr-Cyrl-BA"/>
              </w:rPr>
            </w:pPr>
          </w:p>
          <w:p w14:paraId="697004A3" w14:textId="77777777" w:rsidR="00774BB5" w:rsidRDefault="00774BB5" w:rsidP="00774BB5">
            <w:pPr>
              <w:pStyle w:val="nabroj"/>
              <w:tabs>
                <w:tab w:val="left" w:pos="720"/>
              </w:tabs>
              <w:ind w:left="0" w:firstLine="0"/>
              <w:rPr>
                <w:lang w:val="sr-Cyrl-BA"/>
              </w:rPr>
            </w:pPr>
          </w:p>
          <w:p w14:paraId="096EC938" w14:textId="77777777" w:rsidR="00774BB5" w:rsidRDefault="00774BB5" w:rsidP="00774BB5">
            <w:pPr>
              <w:pStyle w:val="nabroj"/>
              <w:tabs>
                <w:tab w:val="left" w:pos="720"/>
              </w:tabs>
              <w:ind w:left="0" w:firstLine="0"/>
              <w:rPr>
                <w:lang w:val="sr-Cyrl-BA"/>
              </w:rPr>
            </w:pPr>
          </w:p>
          <w:p w14:paraId="7A2A2150" w14:textId="77777777" w:rsidR="00774BB5" w:rsidRDefault="00774BB5" w:rsidP="00774BB5">
            <w:pPr>
              <w:pStyle w:val="nabroj"/>
              <w:tabs>
                <w:tab w:val="left" w:pos="720"/>
              </w:tabs>
              <w:ind w:left="0" w:firstLine="0"/>
              <w:rPr>
                <w:lang w:val="sr-Cyrl-BA"/>
              </w:rPr>
            </w:pPr>
          </w:p>
          <w:p w14:paraId="3D4CEE34" w14:textId="77777777" w:rsidR="00774BB5" w:rsidRDefault="00774BB5" w:rsidP="00774BB5">
            <w:pPr>
              <w:pStyle w:val="nabroj"/>
              <w:tabs>
                <w:tab w:val="left" w:pos="720"/>
              </w:tabs>
              <w:ind w:left="0" w:firstLine="0"/>
              <w:rPr>
                <w:lang w:val="sr-Cyrl-BA"/>
              </w:rPr>
            </w:pPr>
          </w:p>
          <w:p w14:paraId="4B5B0959" w14:textId="77777777" w:rsidR="00774BB5" w:rsidRDefault="00774BB5" w:rsidP="00774BB5">
            <w:pPr>
              <w:pStyle w:val="nabroj"/>
              <w:tabs>
                <w:tab w:val="left" w:pos="720"/>
              </w:tabs>
              <w:ind w:left="0" w:firstLine="0"/>
              <w:rPr>
                <w:lang w:val="sr-Cyrl-BA"/>
              </w:rPr>
            </w:pPr>
          </w:p>
          <w:p w14:paraId="7E82679B" w14:textId="77777777" w:rsidR="00774BB5" w:rsidRDefault="00774BB5" w:rsidP="00774BB5">
            <w:pPr>
              <w:pStyle w:val="nabroj"/>
              <w:tabs>
                <w:tab w:val="left" w:pos="720"/>
              </w:tabs>
              <w:ind w:left="0" w:firstLine="0"/>
              <w:rPr>
                <w:lang w:val="sr-Cyrl-BA"/>
              </w:rPr>
            </w:pPr>
          </w:p>
          <w:p w14:paraId="6BCDA210" w14:textId="77777777" w:rsidR="00774BB5" w:rsidRDefault="00774BB5" w:rsidP="00774BB5">
            <w:pPr>
              <w:pStyle w:val="nabroj"/>
              <w:tabs>
                <w:tab w:val="left" w:pos="720"/>
              </w:tabs>
              <w:ind w:left="0" w:firstLine="0"/>
              <w:rPr>
                <w:lang w:val="sr-Cyrl-BA"/>
              </w:rPr>
            </w:pPr>
          </w:p>
          <w:p w14:paraId="4ACF2A49" w14:textId="77777777" w:rsidR="00774BB5" w:rsidRDefault="00774BB5" w:rsidP="00774BB5">
            <w:pPr>
              <w:pStyle w:val="nabroj"/>
              <w:tabs>
                <w:tab w:val="left" w:pos="720"/>
              </w:tabs>
              <w:ind w:left="0" w:firstLine="0"/>
              <w:rPr>
                <w:lang w:val="sr-Cyrl-BA"/>
              </w:rPr>
            </w:pPr>
          </w:p>
          <w:p w14:paraId="089610B5" w14:textId="77777777" w:rsidR="00774BB5" w:rsidRDefault="00774BB5" w:rsidP="00774BB5">
            <w:pPr>
              <w:pStyle w:val="nabroj"/>
              <w:tabs>
                <w:tab w:val="left" w:pos="720"/>
              </w:tabs>
              <w:ind w:left="0" w:firstLine="0"/>
              <w:rPr>
                <w:lang w:val="sr-Cyrl-BA"/>
              </w:rPr>
            </w:pPr>
          </w:p>
          <w:p w14:paraId="000BAF99" w14:textId="77777777" w:rsidR="00774BB5" w:rsidRPr="005013F5" w:rsidRDefault="00774BB5" w:rsidP="00774BB5">
            <w:pPr>
              <w:pStyle w:val="nabroj"/>
              <w:tabs>
                <w:tab w:val="left" w:pos="720"/>
              </w:tabs>
              <w:ind w:left="0" w:firstLine="0"/>
            </w:pPr>
          </w:p>
        </w:tc>
      </w:tr>
      <w:tr w:rsidR="00774BB5" w:rsidRPr="00737C1A" w14:paraId="690DDC66"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79E18528" w14:textId="77777777" w:rsidR="00774BB5" w:rsidRPr="006055DC" w:rsidRDefault="00774BB5" w:rsidP="00774BB5">
            <w:pPr>
              <w:snapToGrid w:val="0"/>
              <w:spacing w:after="0" w:line="240" w:lineRule="auto"/>
              <w:rPr>
                <w:rFonts w:ascii="Verdana" w:hAnsi="Verdana"/>
                <w:sz w:val="28"/>
                <w:szCs w:val="28"/>
                <w:lang w:val="sr-Cyrl-BA"/>
              </w:rPr>
            </w:pPr>
          </w:p>
          <w:p w14:paraId="5BBE42D8" w14:textId="77777777" w:rsidR="00774BB5" w:rsidRPr="006055DC" w:rsidRDefault="00774BB5" w:rsidP="00774BB5">
            <w:pPr>
              <w:snapToGrid w:val="0"/>
              <w:spacing w:after="0" w:line="240" w:lineRule="auto"/>
              <w:rPr>
                <w:rFonts w:ascii="Verdana" w:hAnsi="Verdana"/>
                <w:sz w:val="28"/>
                <w:szCs w:val="28"/>
                <w:lang w:val="sr-Cyrl-BA"/>
              </w:rPr>
            </w:pPr>
          </w:p>
          <w:p w14:paraId="2D17474A" w14:textId="77777777" w:rsidR="00774BB5" w:rsidRDefault="00774BB5" w:rsidP="00774BB5">
            <w:pPr>
              <w:snapToGrid w:val="0"/>
              <w:spacing w:after="0" w:line="240" w:lineRule="auto"/>
              <w:rPr>
                <w:rFonts w:ascii="Verdana" w:hAnsi="Verdana"/>
                <w:sz w:val="28"/>
                <w:szCs w:val="28"/>
              </w:rPr>
            </w:pPr>
          </w:p>
          <w:p w14:paraId="7116AE28" w14:textId="77777777" w:rsidR="00774BB5" w:rsidRDefault="00774BB5" w:rsidP="00774BB5">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69504" behindDoc="0" locked="0" layoutInCell="1" allowOverlap="1" wp14:anchorId="4C9A23B6" wp14:editId="5058E963">
                  <wp:simplePos x="0" y="0"/>
                  <wp:positionH relativeFrom="column">
                    <wp:posOffset>478790</wp:posOffset>
                  </wp:positionH>
                  <wp:positionV relativeFrom="paragraph">
                    <wp:posOffset>-567690</wp:posOffset>
                  </wp:positionV>
                  <wp:extent cx="1216025" cy="520700"/>
                  <wp:effectExtent l="0" t="0" r="3175"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0E24314A" w14:textId="77777777" w:rsidR="00774BB5" w:rsidRPr="006055DC" w:rsidRDefault="00774BB5" w:rsidP="00774BB5">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D83A7FF"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5ED09962" w14:textId="77777777" w:rsidR="00512F85"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039923D7" w14:textId="77777777" w:rsidR="00774BB5" w:rsidRDefault="00774BB5" w:rsidP="00774BB5">
            <w:pPr>
              <w:snapToGrid w:val="0"/>
              <w:spacing w:after="0" w:line="240" w:lineRule="auto"/>
              <w:rPr>
                <w:rFonts w:ascii="Verdana" w:hAnsi="Verdana"/>
                <w:i/>
                <w:lang w:val="sr-Cyrl-BA"/>
              </w:rPr>
            </w:pPr>
          </w:p>
          <w:p w14:paraId="25009D6A"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23A3A8BA"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588CAA68"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27723285" w14:textId="77777777" w:rsidR="004204B3" w:rsidRPr="00BD6B1D" w:rsidRDefault="004204B3" w:rsidP="004204B3">
            <w:pPr>
              <w:snapToGrid w:val="0"/>
              <w:spacing w:after="0" w:line="240" w:lineRule="auto"/>
              <w:rPr>
                <w:rFonts w:ascii="Verdana" w:hAnsi="Verdana"/>
                <w:i/>
                <w:lang w:val="ru-RU"/>
              </w:rPr>
            </w:pPr>
          </w:p>
          <w:p w14:paraId="6308F0E1" w14:textId="77777777" w:rsidR="00774BB5"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774BB5" w:rsidRPr="00BD6B1D" w14:paraId="5FC380C7"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3CD2E23" w14:textId="77777777" w:rsidR="00774BB5" w:rsidRPr="00BD6B1D" w:rsidRDefault="00774BB5" w:rsidP="00774BB5">
            <w:pPr>
              <w:autoSpaceDE w:val="0"/>
              <w:autoSpaceDN w:val="0"/>
              <w:adjustRightInd w:val="0"/>
              <w:spacing w:after="0" w:line="240" w:lineRule="auto"/>
              <w:rPr>
                <w:rFonts w:ascii="Verdana" w:hAnsi="Verdana"/>
                <w:b/>
                <w:bCs/>
                <w:lang w:val="ru-RU"/>
              </w:rPr>
            </w:pPr>
          </w:p>
          <w:p w14:paraId="016FE2F0" w14:textId="77777777" w:rsidR="00774BB5" w:rsidRPr="00BD6B1D" w:rsidRDefault="00774BB5" w:rsidP="00774BB5">
            <w:pPr>
              <w:widowControl w:val="0"/>
              <w:overflowPunct w:val="0"/>
              <w:autoSpaceDE w:val="0"/>
              <w:autoSpaceDN w:val="0"/>
              <w:adjustRightInd w:val="0"/>
              <w:spacing w:line="240" w:lineRule="auto"/>
              <w:jc w:val="both"/>
              <w:rPr>
                <w:rFonts w:ascii="Verdana" w:hAnsi="Verdana"/>
                <w:b/>
                <w:lang w:val="ru-RU"/>
              </w:rPr>
            </w:pPr>
            <w:r w:rsidRPr="00BD6B1D">
              <w:rPr>
                <w:rFonts w:ascii="Verdana" w:hAnsi="Verdana"/>
                <w:b/>
                <w:lang w:val="ru-RU"/>
              </w:rPr>
              <w:t>а)  Опис стања, анализа и процена стандарда 1</w:t>
            </w:r>
          </w:p>
          <w:p w14:paraId="3C61CC15" w14:textId="77777777" w:rsidR="00322328" w:rsidRPr="00BD6B1D" w:rsidRDefault="00322328" w:rsidP="00322328">
            <w:pPr>
              <w:spacing w:line="240" w:lineRule="auto"/>
              <w:ind w:firstLine="708"/>
              <w:jc w:val="both"/>
              <w:rPr>
                <w:rFonts w:ascii="Verdana" w:hAnsi="Verdana"/>
                <w:lang w:val="ru-RU"/>
              </w:rPr>
            </w:pPr>
            <w:r w:rsidRPr="00BD6B1D">
              <w:rPr>
                <w:rFonts w:ascii="Verdana" w:hAnsi="Verdana" w:cs="Verdana"/>
                <w:lang w:val="ru-RU"/>
              </w:rPr>
              <w:t>Висока школа модерног би</w:t>
            </w:r>
            <w:r w:rsidR="00D75088" w:rsidRPr="00BD6B1D">
              <w:rPr>
                <w:rFonts w:ascii="Verdana" w:hAnsi="Verdana" w:cs="Verdana"/>
                <w:lang w:val="ru-RU"/>
              </w:rPr>
              <w:t>зниса основана је са намером</w:t>
            </w:r>
            <w:r w:rsidR="00D75088" w:rsidRPr="00512F85">
              <w:rPr>
                <w:rFonts w:ascii="Verdana" w:hAnsi="Verdana" w:cs="Verdana"/>
                <w:lang w:val="sr-Cyrl-CS"/>
              </w:rPr>
              <w:t xml:space="preserve"> да омогући студентима да, уз савремене техничко-технолошке услове стичу </w:t>
            </w:r>
            <w:r w:rsidRPr="00BD6B1D">
              <w:rPr>
                <w:rFonts w:ascii="Verdana" w:hAnsi="Verdana" w:cs="Verdana"/>
                <w:lang w:val="ru-RU"/>
              </w:rPr>
              <w:t>кључна знања и компетенције неопходне за вођење бизниса.</w:t>
            </w:r>
          </w:p>
          <w:p w14:paraId="0EDF12A2" w14:textId="77777777" w:rsidR="00322328" w:rsidRPr="00BD6B1D" w:rsidRDefault="00322328" w:rsidP="00322328">
            <w:pPr>
              <w:spacing w:line="240" w:lineRule="auto"/>
              <w:ind w:firstLine="708"/>
              <w:jc w:val="both"/>
              <w:rPr>
                <w:rFonts w:ascii="Verdana" w:hAnsi="Verdana"/>
                <w:lang w:val="ru-RU"/>
              </w:rPr>
            </w:pPr>
            <w:r w:rsidRPr="00BD6B1D">
              <w:rPr>
                <w:rFonts w:ascii="Verdana" w:hAnsi="Verdana" w:cs="Verdana"/>
                <w:lang w:val="ru-RU"/>
              </w:rPr>
              <w:t>Студије нуде могућност да, осим стицања менаџерских знања и вештина за рад на руководећим позицијама, студенти наставе школовање на докторским студијама на универзитетима у земљи и иностранству.</w:t>
            </w:r>
          </w:p>
          <w:p w14:paraId="1EDA76FE" w14:textId="77777777" w:rsidR="00322328" w:rsidRPr="00BD6B1D" w:rsidRDefault="00322328" w:rsidP="00322328">
            <w:pPr>
              <w:spacing w:after="0" w:line="240" w:lineRule="auto"/>
              <w:ind w:firstLine="708"/>
              <w:jc w:val="both"/>
              <w:rPr>
                <w:rFonts w:ascii="Verdana" w:hAnsi="Verdana"/>
                <w:lang w:val="ru-RU"/>
              </w:rPr>
            </w:pPr>
            <w:r w:rsidRPr="00BD6B1D">
              <w:rPr>
                <w:rFonts w:ascii="Verdana" w:hAnsi="Verdana" w:cs="Verdana"/>
                <w:lang w:val="ru-RU"/>
              </w:rPr>
              <w:t>У оквиру Школе реализују се следећи акредитовани студијски програми:</w:t>
            </w:r>
          </w:p>
          <w:p w14:paraId="3E13B335" w14:textId="77777777" w:rsidR="00322328" w:rsidRPr="00BD6B1D" w:rsidRDefault="0095348C" w:rsidP="0095348C">
            <w:pPr>
              <w:spacing w:after="0" w:line="240" w:lineRule="auto"/>
              <w:rPr>
                <w:rFonts w:ascii="Verdana" w:hAnsi="Verdana"/>
                <w:lang w:val="ru-RU"/>
              </w:rPr>
            </w:pPr>
            <w:r w:rsidRPr="00BD6B1D">
              <w:rPr>
                <w:rFonts w:ascii="Verdana" w:hAnsi="Verdana" w:cs="Verdana"/>
                <w:lang w:val="ru-RU"/>
              </w:rPr>
              <w:tab/>
              <w:t>-</w:t>
            </w:r>
            <w:r w:rsidR="00322328" w:rsidRPr="00BD6B1D">
              <w:rPr>
                <w:rFonts w:ascii="Verdana" w:hAnsi="Verdana" w:cs="Verdana"/>
                <w:lang w:val="ru-RU"/>
              </w:rPr>
              <w:t>Менаџмент у савременом бизнису – основне академске студије, и</w:t>
            </w:r>
          </w:p>
          <w:p w14:paraId="14CED64B" w14:textId="77777777" w:rsidR="00322328" w:rsidRPr="00BD6B1D" w:rsidRDefault="00322328" w:rsidP="00322328">
            <w:pPr>
              <w:spacing w:line="240" w:lineRule="auto"/>
              <w:jc w:val="both"/>
              <w:rPr>
                <w:rFonts w:ascii="Verdana" w:hAnsi="Verdana"/>
                <w:lang w:val="ru-RU"/>
              </w:rPr>
            </w:pPr>
            <w:r w:rsidRPr="00BD6B1D">
              <w:rPr>
                <w:rFonts w:ascii="Verdana" w:hAnsi="Verdana" w:cs="Verdana"/>
                <w:lang w:val="ru-RU"/>
              </w:rPr>
              <w:tab/>
              <w:t xml:space="preserve">-Менаџмент у услужном бизнису – </w:t>
            </w:r>
            <w:r w:rsidR="00B766F7" w:rsidRPr="00BD6B1D">
              <w:rPr>
                <w:rFonts w:ascii="Verdana" w:hAnsi="Verdana" w:cs="Verdana"/>
                <w:lang w:val="ru-RU"/>
              </w:rPr>
              <w:t>мастер</w:t>
            </w:r>
            <w:r w:rsidRPr="00BD6B1D">
              <w:rPr>
                <w:rFonts w:ascii="Verdana" w:hAnsi="Verdana" w:cs="Verdana"/>
                <w:lang w:val="ru-RU"/>
              </w:rPr>
              <w:t xml:space="preserve"> академске студије.</w:t>
            </w:r>
          </w:p>
          <w:p w14:paraId="5DFFAD26" w14:textId="77777777" w:rsidR="00322328" w:rsidRPr="00BD6B1D" w:rsidRDefault="00322328" w:rsidP="00322328">
            <w:pPr>
              <w:spacing w:line="240" w:lineRule="auto"/>
              <w:ind w:firstLine="708"/>
              <w:jc w:val="both"/>
              <w:rPr>
                <w:rFonts w:ascii="Verdana" w:hAnsi="Verdana"/>
                <w:lang w:val="ru-RU"/>
              </w:rPr>
            </w:pPr>
            <w:r w:rsidRPr="00BD6B1D">
              <w:rPr>
                <w:rFonts w:ascii="Verdana" w:hAnsi="Verdana" w:cs="Verdana"/>
                <w:lang w:val="ru-RU"/>
              </w:rPr>
              <w:t>У складу са својим називом, Школа оспособљава студенте да постану модерни академски менаџери, који не само да се прилагођавају константним и динамичним променама у окружењу, већ и сами покрећу иновације и промене. Циљ наставних процеса је да студенти стекну способности и знања потребна за доношење квалитетних одлука, које ће њиховој организацији обезбедити конкурентност на тржишту, али, истовремено, и савесних одлука, које ће бити у складу са друштвеном одговорношћу</w:t>
            </w:r>
            <w:r w:rsidR="00D75088" w:rsidRPr="00512F85">
              <w:rPr>
                <w:rFonts w:ascii="Verdana" w:hAnsi="Verdana" w:cs="Verdana"/>
                <w:lang w:val="sr-Cyrl-CS"/>
              </w:rPr>
              <w:t xml:space="preserve"> и пословном етиком</w:t>
            </w:r>
            <w:r w:rsidRPr="00BD6B1D">
              <w:rPr>
                <w:rFonts w:ascii="Verdana" w:hAnsi="Verdana" w:cs="Verdana"/>
                <w:lang w:val="ru-RU"/>
              </w:rPr>
              <w:t>.Студијски програми основних и дипломских академских студија (мастера) су конципирани по узору на актуелне европске стандарде у високошколском образовању. На тај начин студенти су у могућности да упореде своје квалификације са квалификацијама студената из других европских земаља, као и да наставе студије на сличним високообразовним институцијама у Европи.</w:t>
            </w:r>
          </w:p>
          <w:p w14:paraId="34A26399" w14:textId="3E667E4C" w:rsidR="00322328" w:rsidRPr="00BD6B1D" w:rsidRDefault="00322328" w:rsidP="00322328">
            <w:pPr>
              <w:spacing w:line="240" w:lineRule="auto"/>
              <w:ind w:firstLine="708"/>
              <w:jc w:val="both"/>
              <w:rPr>
                <w:rFonts w:ascii="Verdana" w:hAnsi="Verdana"/>
                <w:lang w:val="ru-RU"/>
              </w:rPr>
            </w:pPr>
            <w:r w:rsidRPr="00BD6B1D">
              <w:rPr>
                <w:rFonts w:ascii="Verdana" w:hAnsi="Verdana" w:cs="Verdana"/>
                <w:b/>
                <w:i/>
                <w:lang w:val="ru-RU"/>
              </w:rPr>
              <w:t>Мисија.</w:t>
            </w:r>
            <w:r w:rsidR="00E7240B">
              <w:rPr>
                <w:rFonts w:ascii="Verdana" w:hAnsi="Verdana" w:cs="Verdana"/>
                <w:b/>
                <w:i/>
              </w:rPr>
              <w:t xml:space="preserve"> </w:t>
            </w:r>
            <w:r w:rsidRPr="00BD6B1D">
              <w:rPr>
                <w:rFonts w:ascii="Verdana" w:hAnsi="Verdana" w:cs="Verdana"/>
                <w:lang w:val="ru-RU"/>
              </w:rPr>
              <w:t>Мисија Школе је да образује менаџере који креирају боље и одговорниједруштво. Дакле, Школа је основана са намером да студентима обезбеди висок квалитет образовања, односно чврсту едукативну основу која је неопходна за суочавање са изазовима које намеће брзо променљиво технолошко и глобално друштво и окружење. У ову едукативну основу уграђене су врлине и етика које су неопходне да би се створила боља будућност за студенте, запослене и друштвену заједницу.</w:t>
            </w:r>
          </w:p>
          <w:p w14:paraId="54D3A16C" w14:textId="77777777" w:rsidR="00322328" w:rsidRPr="00BD6B1D" w:rsidRDefault="00322328" w:rsidP="00322328">
            <w:pPr>
              <w:spacing w:line="240" w:lineRule="auto"/>
              <w:ind w:firstLine="708"/>
              <w:jc w:val="both"/>
              <w:rPr>
                <w:rFonts w:ascii="Verdana" w:hAnsi="Verdana"/>
                <w:lang w:val="ru-RU"/>
              </w:rPr>
            </w:pPr>
            <w:r w:rsidRPr="00BD6B1D">
              <w:rPr>
                <w:rFonts w:ascii="Verdana" w:hAnsi="Verdana" w:cs="Verdana"/>
                <w:b/>
                <w:bCs/>
                <w:i/>
                <w:lang w:val="ru-RU"/>
              </w:rPr>
              <w:t>Визија</w:t>
            </w:r>
            <w:r w:rsidRPr="00BD6B1D">
              <w:rPr>
                <w:rFonts w:ascii="Verdana" w:hAnsi="Verdana" w:cs="Verdana"/>
                <w:bCs/>
                <w:i/>
                <w:lang w:val="ru-RU"/>
              </w:rPr>
              <w:t xml:space="preserve">. </w:t>
            </w:r>
            <w:r w:rsidRPr="00BD6B1D">
              <w:rPr>
                <w:rFonts w:ascii="Verdana" w:hAnsi="Verdana" w:cs="Verdana"/>
                <w:lang w:val="ru-RU"/>
              </w:rPr>
              <w:t xml:space="preserve">Визија Школе је да постане релевантни актер образовних процеса у функцији стварања економије засноване на знању. Школа ће за 3 године бити већа, боља и успешнија. Већа - по броју акредитованих студијских програма, боља - према оцени студената и успешнија - према пословним резултатима. </w:t>
            </w:r>
          </w:p>
          <w:p w14:paraId="55E498F4" w14:textId="13875D3F" w:rsidR="00322328" w:rsidRPr="00BD6B1D" w:rsidRDefault="00322328" w:rsidP="00322328">
            <w:pPr>
              <w:spacing w:line="240" w:lineRule="auto"/>
              <w:ind w:firstLine="660"/>
              <w:jc w:val="both"/>
              <w:rPr>
                <w:rFonts w:ascii="Verdana" w:hAnsi="Verdana"/>
                <w:lang w:val="ru-RU"/>
              </w:rPr>
            </w:pPr>
            <w:r w:rsidRPr="00BD6B1D">
              <w:rPr>
                <w:rFonts w:ascii="Verdana" w:hAnsi="Verdana" w:cs="Verdana"/>
                <w:lang w:val="ru-RU"/>
              </w:rPr>
              <w:t xml:space="preserve">Првобитни текст Стратегије обезбеђења квалитета, Школа је донела у поступку акредитације 24.08.2008.године. Међутим, радећи Извештаје о </w:t>
            </w:r>
            <w:r w:rsidR="00D707D2" w:rsidRPr="00BD6B1D">
              <w:rPr>
                <w:rFonts w:ascii="Verdana" w:hAnsi="Verdana" w:cs="Verdana"/>
                <w:lang w:val="ru-RU"/>
              </w:rPr>
              <w:t>стању</w:t>
            </w:r>
            <w:r w:rsidRPr="00BD6B1D">
              <w:rPr>
                <w:rFonts w:ascii="Verdana" w:hAnsi="Verdana" w:cs="Verdana"/>
                <w:lang w:val="ru-RU"/>
              </w:rPr>
              <w:t xml:space="preserve"> квалитета у претходном периоду, Комисија је констатовала одређене недостатке и мањкавости. Желећи да унапреди постојећу Стратегију, Комисија </w:t>
            </w:r>
            <w:r w:rsidRPr="00BD6B1D">
              <w:rPr>
                <w:rFonts w:ascii="Verdana" w:hAnsi="Verdana" w:cs="Verdana"/>
                <w:lang w:val="ru-RU"/>
              </w:rPr>
              <w:lastRenderedPageBreak/>
              <w:t>је извршила преиспитивање целокупног садржаја, па је на својој седници од 18.05.2011. године покренула иницијативуза измену постојеће Стратегије</w:t>
            </w:r>
            <w:r w:rsidR="00B766F7" w:rsidRPr="00BD6B1D">
              <w:rPr>
                <w:rFonts w:ascii="Verdana" w:hAnsi="Verdana" w:cs="Verdana"/>
                <w:lang w:val="ru-RU"/>
              </w:rPr>
              <w:t>,</w:t>
            </w:r>
            <w:r w:rsidRPr="00BD6B1D">
              <w:rPr>
                <w:rFonts w:ascii="Verdana" w:hAnsi="Verdana" w:cs="Verdana"/>
                <w:lang w:val="ru-RU"/>
              </w:rPr>
              <w:t xml:space="preserve"> а што је резултирало усвајањем нове Стратегије обезбеђења квалитета. Нову Стратегију обезбеђења квалитета на предлог директора, донео је Савет Школе на својој седници од 17.10.2012. године. </w:t>
            </w:r>
            <w:r w:rsidR="000368B6" w:rsidRPr="00512F85">
              <w:rPr>
                <w:rFonts w:ascii="Verdana" w:hAnsi="Verdana" w:cs="Verdana"/>
                <w:lang w:val="sr-Cyrl-CS"/>
              </w:rPr>
              <w:t>У току усклађивања општих аката са новим Законом о високом образовању (''Службени гласник РС'' бр.88/17) усвојена је и нова Стратегија обезбеђења квалитета, 30.03.2018.г., у којој су извршене мање измене и побољшање текста дотадашње Стратегије обезбеђења квалитета</w:t>
            </w:r>
            <w:r w:rsidR="00C216C6" w:rsidRPr="00BD6B1D">
              <w:rPr>
                <w:rFonts w:ascii="Verdana" w:hAnsi="Verdana" w:cs="Verdana"/>
                <w:lang w:val="ru-RU"/>
              </w:rPr>
              <w:t xml:space="preserve">. </w:t>
            </w:r>
            <w:r w:rsidRPr="00BD6B1D">
              <w:rPr>
                <w:rFonts w:ascii="Verdana" w:hAnsi="Verdana" w:cs="Verdana"/>
                <w:lang w:val="ru-RU"/>
              </w:rPr>
              <w:t>Са Стратегијом обезбеђења квалитета</w:t>
            </w:r>
            <w:r w:rsidR="002E533F" w:rsidRPr="00512F85">
              <w:rPr>
                <w:rFonts w:ascii="Verdana" w:hAnsi="Verdana" w:cs="Verdana"/>
                <w:lang w:val="sr-Cyrl-CS"/>
              </w:rPr>
              <w:t xml:space="preserve">, </w:t>
            </w:r>
            <w:hyperlink r:id="rId77" w:history="1">
              <w:r w:rsidR="00901677" w:rsidRPr="00DE42E9">
                <w:rPr>
                  <w:rStyle w:val="Hyperlink"/>
                  <w:rFonts w:ascii="Verdana" w:hAnsi="Verdana"/>
                </w:rPr>
                <w:t>Prilog</w:t>
              </w:r>
              <w:r w:rsidR="00901677" w:rsidRPr="00BD6B1D">
                <w:rPr>
                  <w:rStyle w:val="Hyperlink"/>
                  <w:rFonts w:ascii="Verdana" w:hAnsi="Verdana" w:cs="Verdana"/>
                  <w:lang w:val="ru-RU"/>
                </w:rPr>
                <w:t xml:space="preserve"> 1_1</w:t>
              </w:r>
            </w:hyperlink>
            <w:r w:rsidR="00901677" w:rsidRPr="00BD6B1D">
              <w:rPr>
                <w:rFonts w:ascii="Verdana" w:hAnsi="Verdana" w:cs="Verdana"/>
                <w:lang w:val="ru-RU"/>
              </w:rPr>
              <w:t xml:space="preserve"> </w:t>
            </w:r>
            <w:r w:rsidRPr="00BD6B1D">
              <w:rPr>
                <w:rFonts w:ascii="Verdana" w:hAnsi="Verdana" w:cs="Verdana"/>
                <w:lang w:val="ru-RU"/>
              </w:rPr>
              <w:t>и њеним садржајем упознати су сви запослени у Школи и иста је доступна јавности.</w:t>
            </w:r>
          </w:p>
          <w:p w14:paraId="3DCCB7FC" w14:textId="75F023EB" w:rsidR="00322328" w:rsidRPr="00BD6B1D" w:rsidRDefault="00322328" w:rsidP="00322328">
            <w:pPr>
              <w:widowControl w:val="0"/>
              <w:overflowPunct w:val="0"/>
              <w:autoSpaceDE w:val="0"/>
              <w:spacing w:line="240" w:lineRule="auto"/>
              <w:ind w:firstLine="709"/>
              <w:jc w:val="both"/>
              <w:rPr>
                <w:rFonts w:ascii="Verdana" w:hAnsi="Verdana"/>
                <w:lang w:val="ru-RU"/>
              </w:rPr>
            </w:pPr>
            <w:r w:rsidRPr="00BD6B1D">
              <w:rPr>
                <w:rFonts w:ascii="Verdana" w:hAnsi="Verdana" w:cs="Verdana"/>
                <w:lang w:val="ru-RU"/>
              </w:rPr>
              <w:t xml:space="preserve">Стратегија обезбеђења квалитета представља дугорочну оријентацију у </w:t>
            </w:r>
            <w:r w:rsidR="00D75088" w:rsidRPr="00512F85">
              <w:rPr>
                <w:rFonts w:ascii="Verdana" w:hAnsi="Verdana" w:cs="Verdana"/>
                <w:lang w:val="sr-Cyrl-CS"/>
              </w:rPr>
              <w:t>реализацији</w:t>
            </w:r>
            <w:r w:rsidRPr="00BD6B1D">
              <w:rPr>
                <w:rFonts w:ascii="Verdana" w:hAnsi="Verdana" w:cs="Verdana"/>
                <w:lang w:val="ru-RU"/>
              </w:rPr>
              <w:t xml:space="preserve"> својих образовних, научних, стручних и других активности које се на њој остварују.</w:t>
            </w:r>
            <w:r w:rsidR="0098679F">
              <w:rPr>
                <w:rFonts w:ascii="Verdana" w:hAnsi="Verdana" w:cs="Verdana"/>
                <w:lang w:val="ru-RU"/>
              </w:rPr>
              <w:t xml:space="preserve"> </w:t>
            </w:r>
            <w:r w:rsidRPr="00BD6B1D">
              <w:rPr>
                <w:rFonts w:ascii="Verdana" w:hAnsi="Verdana" w:cs="Verdana"/>
                <w:lang w:val="ru-RU"/>
              </w:rPr>
              <w:t>Стратегија обезбеђења квалитета је у суштини опредељење Школе да образовни процес и пратеће активности континуирано подиже на виши ниво у складу са планом развоја и са потребама привредних и других делатности за које се образују менаџери на основним и дипломским академским студијама.</w:t>
            </w:r>
          </w:p>
          <w:p w14:paraId="71BB153C" w14:textId="77777777" w:rsidR="00322328" w:rsidRPr="00BD6B1D" w:rsidRDefault="00322328" w:rsidP="00322328">
            <w:pPr>
              <w:widowControl w:val="0"/>
              <w:overflowPunct w:val="0"/>
              <w:autoSpaceDE w:val="0"/>
              <w:spacing w:after="0" w:line="240" w:lineRule="auto"/>
              <w:ind w:firstLine="709"/>
              <w:jc w:val="both"/>
              <w:rPr>
                <w:rFonts w:ascii="Verdana" w:hAnsi="Verdana" w:cs="Verdana"/>
                <w:lang w:val="ru-RU"/>
              </w:rPr>
            </w:pPr>
            <w:r w:rsidRPr="00BD6B1D">
              <w:rPr>
                <w:rFonts w:ascii="Verdana" w:hAnsi="Verdana" w:cs="Verdana"/>
                <w:lang w:val="ru-RU"/>
              </w:rPr>
              <w:t>Једно од важних својстава стратегије јесте њено стално прилагођавање прогресу у науци, које детерминише развој квалитета Школе као установе, студијских програма и услова рада, а нарочито квалификациј</w:t>
            </w:r>
            <w:r w:rsidRPr="00512F85">
              <w:rPr>
                <w:rFonts w:ascii="Verdana" w:hAnsi="Verdana" w:cs="Verdana"/>
              </w:rPr>
              <w:t>e</w:t>
            </w:r>
            <w:r w:rsidRPr="00BD6B1D">
              <w:rPr>
                <w:rFonts w:ascii="Verdana" w:hAnsi="Verdana" w:cs="Verdana"/>
                <w:lang w:val="ru-RU"/>
              </w:rPr>
              <w:t xml:space="preserve"> и компетенција свршених студената. Она садржи више сегмената, који заједно чине систем квалитета. Стратегија обезбеђења квалитета садржи: </w:t>
            </w:r>
          </w:p>
          <w:p w14:paraId="312AA512" w14:textId="77777777" w:rsidR="00B766F7" w:rsidRPr="00BD6B1D" w:rsidRDefault="00B766F7" w:rsidP="00322328">
            <w:pPr>
              <w:widowControl w:val="0"/>
              <w:overflowPunct w:val="0"/>
              <w:autoSpaceDE w:val="0"/>
              <w:spacing w:after="0" w:line="240" w:lineRule="auto"/>
              <w:ind w:firstLine="709"/>
              <w:jc w:val="both"/>
              <w:rPr>
                <w:rFonts w:ascii="Verdana" w:hAnsi="Verdana"/>
                <w:lang w:val="ru-RU"/>
              </w:rPr>
            </w:pPr>
          </w:p>
          <w:p w14:paraId="4C0B6A32" w14:textId="77777777" w:rsidR="00322328" w:rsidRPr="00512F85" w:rsidRDefault="00322328" w:rsidP="00857408">
            <w:pPr>
              <w:pStyle w:val="ListParagraph"/>
              <w:numPr>
                <w:ilvl w:val="0"/>
                <w:numId w:val="3"/>
              </w:numPr>
              <w:suppressAutoHyphens/>
              <w:spacing w:after="0" w:line="240" w:lineRule="auto"/>
              <w:jc w:val="both"/>
              <w:rPr>
                <w:rFonts w:ascii="Verdana" w:hAnsi="Verdana"/>
                <w:lang w:val="sr-Latn-CS"/>
              </w:rPr>
            </w:pPr>
            <w:r w:rsidRPr="00512F85">
              <w:rPr>
                <w:rFonts w:ascii="Verdana" w:hAnsi="Verdana" w:cs="Verdana"/>
                <w:lang w:val="sr-Latn-CS"/>
              </w:rPr>
              <w:t xml:space="preserve">опредељење високошколске установе да непрекидно и систематски ради наунапређењу квалитета својих програма; </w:t>
            </w:r>
          </w:p>
          <w:p w14:paraId="6CF5E504" w14:textId="7D07FAAE" w:rsidR="00322328" w:rsidRPr="00512F85" w:rsidRDefault="00322328" w:rsidP="00857408">
            <w:pPr>
              <w:pStyle w:val="ListParagraph"/>
              <w:numPr>
                <w:ilvl w:val="0"/>
                <w:numId w:val="3"/>
              </w:numPr>
              <w:suppressAutoHyphens/>
              <w:spacing w:after="0" w:line="240" w:lineRule="auto"/>
              <w:jc w:val="both"/>
              <w:rPr>
                <w:rFonts w:ascii="Verdana" w:hAnsi="Verdana"/>
                <w:lang w:val="sr-Latn-CS"/>
              </w:rPr>
            </w:pPr>
            <w:r w:rsidRPr="00512F85">
              <w:rPr>
                <w:rFonts w:ascii="Verdana" w:hAnsi="Verdana" w:cs="Verdana"/>
                <w:lang w:val="sr-Latn-CS"/>
              </w:rPr>
              <w:t>мере за обезбеђење квалитета</w:t>
            </w:r>
            <w:r w:rsidR="00E7240B">
              <w:rPr>
                <w:rFonts w:ascii="Verdana" w:hAnsi="Verdana" w:cs="Verdana"/>
                <w:lang w:val="sr-Latn-CS"/>
              </w:rPr>
              <w:t>,</w:t>
            </w:r>
            <w:r w:rsidR="00901677">
              <w:rPr>
                <w:rFonts w:ascii="Verdana" w:hAnsi="Verdana" w:cs="Verdana"/>
                <w:lang w:val="sr-Cyrl-RS"/>
              </w:rPr>
              <w:t xml:space="preserve"> </w:t>
            </w:r>
            <w:r w:rsidRPr="00512F85">
              <w:rPr>
                <w:rFonts w:ascii="Verdana" w:hAnsi="Verdana" w:cs="Verdana"/>
                <w:lang w:val="sr-Latn-CS"/>
              </w:rPr>
              <w:t xml:space="preserve"> </w:t>
            </w:r>
            <w:hyperlink r:id="rId78" w:history="1">
              <w:r w:rsidR="00901677" w:rsidRPr="00DE42E9">
                <w:rPr>
                  <w:rStyle w:val="Hyperlink"/>
                  <w:rFonts w:ascii="Verdana" w:hAnsi="Verdana"/>
                </w:rPr>
                <w:t>Prilog</w:t>
              </w:r>
              <w:r w:rsidR="00901677" w:rsidRPr="00DE42E9">
                <w:rPr>
                  <w:rStyle w:val="Hyperlink"/>
                  <w:rFonts w:ascii="Verdana" w:hAnsi="Verdana" w:cs="Verdana"/>
                  <w:lang w:val="sr-Latn-CS"/>
                </w:rPr>
                <w:t xml:space="preserve"> 1_2</w:t>
              </w:r>
            </w:hyperlink>
          </w:p>
          <w:p w14:paraId="305FB707" w14:textId="77777777" w:rsidR="00322328" w:rsidRPr="00E55168" w:rsidRDefault="00322328" w:rsidP="00857408">
            <w:pPr>
              <w:pStyle w:val="ListParagraph"/>
              <w:numPr>
                <w:ilvl w:val="0"/>
                <w:numId w:val="3"/>
              </w:numPr>
              <w:suppressAutoHyphens/>
              <w:spacing w:after="0" w:line="240" w:lineRule="auto"/>
              <w:jc w:val="both"/>
              <w:rPr>
                <w:rFonts w:ascii="Verdana" w:hAnsi="Verdana"/>
                <w:lang w:val="sr-Latn-CS"/>
              </w:rPr>
            </w:pPr>
            <w:r w:rsidRPr="00512F85">
              <w:rPr>
                <w:rFonts w:ascii="Verdana" w:hAnsi="Verdana" w:cs="Verdana"/>
                <w:lang w:val="sr-Latn-CS"/>
              </w:rPr>
              <w:t xml:space="preserve">субјекте обезбеђења квалитета и њихова права и обавезе у том поступку; </w:t>
            </w:r>
          </w:p>
          <w:p w14:paraId="17A0D8FD" w14:textId="36727239" w:rsidR="00E55168" w:rsidRPr="00E55168" w:rsidRDefault="00322328" w:rsidP="00E55168">
            <w:pPr>
              <w:pStyle w:val="ListParagraph"/>
              <w:numPr>
                <w:ilvl w:val="0"/>
                <w:numId w:val="3"/>
              </w:numPr>
              <w:suppressAutoHyphens/>
              <w:spacing w:after="0" w:line="240" w:lineRule="auto"/>
              <w:jc w:val="both"/>
              <w:rPr>
                <w:rFonts w:ascii="Verdana" w:hAnsi="Verdana"/>
                <w:lang w:val="sr-Latn-CS"/>
              </w:rPr>
            </w:pPr>
            <w:r w:rsidRPr="00E55168">
              <w:rPr>
                <w:rFonts w:ascii="Verdana" w:hAnsi="Verdana" w:cs="Verdana"/>
                <w:lang w:val="sr-Latn-CS"/>
              </w:rPr>
              <w:t>области</w:t>
            </w:r>
            <w:r w:rsidR="0098679F" w:rsidRPr="00E55168">
              <w:rPr>
                <w:rFonts w:ascii="Verdana" w:hAnsi="Verdana" w:cs="Verdana"/>
                <w:lang w:val="sr-Cyrl-RS"/>
              </w:rPr>
              <w:t xml:space="preserve"> </w:t>
            </w:r>
            <w:r w:rsidRPr="00E55168">
              <w:rPr>
                <w:rFonts w:ascii="Verdana" w:hAnsi="Verdana" w:cs="Verdana"/>
                <w:lang w:val="sr-Latn-CS"/>
              </w:rPr>
              <w:t>обезбеђења</w:t>
            </w:r>
            <w:r w:rsidR="0098679F" w:rsidRPr="00E55168">
              <w:rPr>
                <w:rFonts w:ascii="Verdana" w:hAnsi="Verdana" w:cs="Verdana"/>
                <w:lang w:val="sr-Cyrl-RS"/>
              </w:rPr>
              <w:t xml:space="preserve"> </w:t>
            </w:r>
            <w:r w:rsidRPr="00E55168">
              <w:rPr>
                <w:rFonts w:ascii="Verdana" w:hAnsi="Verdana" w:cs="Verdana"/>
                <w:lang w:val="sr-Latn-CS"/>
              </w:rPr>
              <w:t>квалитета</w:t>
            </w:r>
            <w:r w:rsidR="00E55168">
              <w:rPr>
                <w:rFonts w:ascii="Verdana" w:hAnsi="Verdana" w:cs="Verdana"/>
                <w:lang w:val="sr-Cyrl-RS"/>
              </w:rPr>
              <w:t>:</w:t>
            </w:r>
            <w:r w:rsidR="00E55168" w:rsidRPr="00E55168">
              <w:rPr>
                <w:rFonts w:ascii="Verdana" w:hAnsi="Verdana" w:cs="Verdana"/>
                <w:lang w:val="sr-Cyrl-BA"/>
              </w:rPr>
              <w:t xml:space="preserve"> </w:t>
            </w:r>
          </w:p>
          <w:p w14:paraId="0F6BDA51" w14:textId="69300100" w:rsidR="00E55168" w:rsidRPr="00E55168" w:rsidRDefault="00E55168" w:rsidP="00E55168">
            <w:pPr>
              <w:pStyle w:val="ListParagraph"/>
              <w:numPr>
                <w:ilvl w:val="0"/>
                <w:numId w:val="35"/>
              </w:numPr>
              <w:suppressAutoHyphens/>
              <w:spacing w:after="0" w:line="240" w:lineRule="auto"/>
              <w:jc w:val="both"/>
            </w:pPr>
            <w:r>
              <w:rPr>
                <w:rFonts w:ascii="Verdana" w:hAnsi="Verdana" w:cs="Verdana"/>
                <w:lang w:val="sr-Cyrl-BA"/>
              </w:rPr>
              <w:t>Квалитету студијских програма;</w:t>
            </w:r>
          </w:p>
          <w:p w14:paraId="37A30CE0" w14:textId="77777777" w:rsidR="00E55168" w:rsidRPr="00E55168" w:rsidRDefault="00E55168" w:rsidP="00E55168">
            <w:pPr>
              <w:pStyle w:val="ListParagraph"/>
              <w:numPr>
                <w:ilvl w:val="0"/>
                <w:numId w:val="35"/>
              </w:numPr>
              <w:suppressAutoHyphens/>
              <w:spacing w:after="0" w:line="240" w:lineRule="auto"/>
              <w:jc w:val="both"/>
            </w:pPr>
            <w:r w:rsidRPr="00E55168">
              <w:rPr>
                <w:rFonts w:ascii="Verdana" w:hAnsi="Verdana" w:cs="Verdana"/>
                <w:lang w:val="sr-Cyrl-BA"/>
              </w:rPr>
              <w:t>Квалитету наставног процеса;</w:t>
            </w:r>
          </w:p>
          <w:p w14:paraId="0531B0BD" w14:textId="77777777" w:rsidR="00E55168" w:rsidRPr="00E55168" w:rsidRDefault="00E55168" w:rsidP="00E55168">
            <w:pPr>
              <w:pStyle w:val="ListParagraph"/>
              <w:numPr>
                <w:ilvl w:val="0"/>
                <w:numId w:val="35"/>
              </w:numPr>
              <w:suppressAutoHyphens/>
              <w:spacing w:after="0" w:line="240" w:lineRule="auto"/>
              <w:jc w:val="both"/>
            </w:pPr>
            <w:r w:rsidRPr="00E55168">
              <w:rPr>
                <w:rFonts w:ascii="Verdana" w:hAnsi="Verdana" w:cs="Verdana"/>
                <w:lang w:val="sr-Cyrl-BA"/>
              </w:rPr>
              <w:t>Квалитету ненаставн</w:t>
            </w:r>
            <w:r w:rsidRPr="00E55168">
              <w:rPr>
                <w:rFonts w:ascii="Verdana" w:hAnsi="Verdana" w:cs="Verdana"/>
                <w:lang w:val="sr-Latn-CS"/>
              </w:rPr>
              <w:t>e</w:t>
            </w:r>
            <w:r w:rsidRPr="00E55168">
              <w:rPr>
                <w:rFonts w:ascii="Verdana" w:hAnsi="Verdana" w:cs="Verdana"/>
                <w:lang w:val="sr-Cyrl-RS"/>
              </w:rPr>
              <w:t xml:space="preserve"> </w:t>
            </w:r>
            <w:r w:rsidRPr="00E55168">
              <w:rPr>
                <w:rFonts w:ascii="Verdana" w:hAnsi="Verdana" w:cs="Verdana"/>
                <w:lang w:val="sr-Cyrl-BA"/>
              </w:rPr>
              <w:t>подршке и услова за рад (студентска служба, финансије, библиотека, правни послови, кадровски послови, послови информационе и техничке подршке);</w:t>
            </w:r>
          </w:p>
          <w:p w14:paraId="5E560173" w14:textId="77777777" w:rsidR="00E55168" w:rsidRPr="00E55168" w:rsidRDefault="00E55168" w:rsidP="00E55168">
            <w:pPr>
              <w:pStyle w:val="ListParagraph"/>
              <w:numPr>
                <w:ilvl w:val="0"/>
                <w:numId w:val="35"/>
              </w:numPr>
              <w:suppressAutoHyphens/>
              <w:spacing w:after="0" w:line="240" w:lineRule="auto"/>
              <w:jc w:val="both"/>
            </w:pPr>
            <w:r w:rsidRPr="00E55168">
              <w:rPr>
                <w:rFonts w:ascii="Verdana" w:hAnsi="Verdana" w:cs="Verdana"/>
                <w:lang w:val="sr-Cyrl-BA"/>
              </w:rPr>
              <w:t>Квалитету научно-истраживачког и стручног рада;</w:t>
            </w:r>
          </w:p>
          <w:p w14:paraId="24827ADC" w14:textId="77777777" w:rsidR="00E55168" w:rsidRPr="00E55168" w:rsidRDefault="00E55168" w:rsidP="00E55168">
            <w:pPr>
              <w:pStyle w:val="ListParagraph"/>
              <w:numPr>
                <w:ilvl w:val="0"/>
                <w:numId w:val="35"/>
              </w:numPr>
              <w:suppressAutoHyphens/>
              <w:spacing w:after="0" w:line="240" w:lineRule="auto"/>
              <w:jc w:val="both"/>
            </w:pPr>
            <w:r w:rsidRPr="00E55168">
              <w:rPr>
                <w:rFonts w:ascii="Verdana" w:hAnsi="Verdana" w:cs="Verdana"/>
                <w:lang w:val="sr-Cyrl-BA"/>
              </w:rPr>
              <w:t>Квалитету студената;</w:t>
            </w:r>
          </w:p>
          <w:p w14:paraId="3CB01AD8" w14:textId="77777777" w:rsidR="00E55168" w:rsidRPr="00E55168" w:rsidRDefault="00E55168" w:rsidP="00E55168">
            <w:pPr>
              <w:pStyle w:val="ListParagraph"/>
              <w:numPr>
                <w:ilvl w:val="0"/>
                <w:numId w:val="35"/>
              </w:numPr>
              <w:suppressAutoHyphens/>
              <w:spacing w:after="0" w:line="240" w:lineRule="auto"/>
              <w:jc w:val="both"/>
            </w:pPr>
            <w:r w:rsidRPr="00E55168">
              <w:rPr>
                <w:rFonts w:ascii="Verdana" w:hAnsi="Verdana" w:cs="Verdana"/>
                <w:lang w:val="sr-Cyrl-BA"/>
              </w:rPr>
              <w:t>Квалитету уџбеника и литературе;</w:t>
            </w:r>
          </w:p>
          <w:p w14:paraId="4B02B0E7" w14:textId="77777777" w:rsidR="00E55168" w:rsidRPr="00E55168" w:rsidRDefault="00E55168" w:rsidP="00E55168">
            <w:pPr>
              <w:pStyle w:val="ListParagraph"/>
              <w:numPr>
                <w:ilvl w:val="0"/>
                <w:numId w:val="35"/>
              </w:numPr>
              <w:suppressAutoHyphens/>
              <w:spacing w:after="0" w:line="240" w:lineRule="auto"/>
              <w:jc w:val="both"/>
            </w:pPr>
            <w:r w:rsidRPr="00E55168">
              <w:rPr>
                <w:rFonts w:ascii="Verdana" w:hAnsi="Verdana" w:cs="Verdana"/>
                <w:lang w:val="sr-Cyrl-BA"/>
              </w:rPr>
              <w:t>Квалитету ресурса; и</w:t>
            </w:r>
          </w:p>
          <w:p w14:paraId="55FDF0CA" w14:textId="41495EFE" w:rsidR="00E55168" w:rsidRPr="00E55168" w:rsidRDefault="00E55168" w:rsidP="00E55168">
            <w:pPr>
              <w:pStyle w:val="ListParagraph"/>
              <w:numPr>
                <w:ilvl w:val="0"/>
                <w:numId w:val="35"/>
              </w:numPr>
              <w:suppressAutoHyphens/>
              <w:spacing w:after="0" w:line="240" w:lineRule="auto"/>
              <w:jc w:val="both"/>
            </w:pPr>
            <w:r w:rsidRPr="00E55168">
              <w:rPr>
                <w:rFonts w:ascii="Verdana" w:hAnsi="Verdana" w:cs="Verdana"/>
                <w:lang w:val="sr-Cyrl-BA"/>
              </w:rPr>
              <w:t>Квалитету управљања (планирање, организација, контрола).</w:t>
            </w:r>
          </w:p>
          <w:p w14:paraId="62FD42A9" w14:textId="5242C717" w:rsidR="00322328" w:rsidRPr="00512F85" w:rsidRDefault="00322328" w:rsidP="00857408">
            <w:pPr>
              <w:pStyle w:val="ListParagraph"/>
              <w:numPr>
                <w:ilvl w:val="0"/>
                <w:numId w:val="3"/>
              </w:numPr>
              <w:suppressAutoHyphens/>
              <w:spacing w:after="0" w:line="240" w:lineRule="auto"/>
              <w:jc w:val="both"/>
              <w:rPr>
                <w:rFonts w:ascii="Verdana" w:hAnsi="Verdana"/>
                <w:lang w:val="sr-Latn-CS"/>
              </w:rPr>
            </w:pPr>
            <w:r w:rsidRPr="00512F85">
              <w:rPr>
                <w:rFonts w:ascii="Verdana" w:hAnsi="Verdana" w:cs="Verdana"/>
                <w:lang w:val="sr-Latn-CS"/>
              </w:rPr>
              <w:t>(студијски</w:t>
            </w:r>
            <w:r w:rsidR="0098679F">
              <w:rPr>
                <w:rFonts w:ascii="Verdana" w:hAnsi="Verdana" w:cs="Verdana"/>
                <w:lang w:val="sr-Cyrl-RS"/>
              </w:rPr>
              <w:t xml:space="preserve"> </w:t>
            </w:r>
            <w:r w:rsidRPr="00512F85">
              <w:rPr>
                <w:rFonts w:ascii="Verdana" w:hAnsi="Verdana" w:cs="Verdana"/>
                <w:lang w:val="sr-Latn-CS"/>
              </w:rPr>
              <w:t>програми,</w:t>
            </w:r>
            <w:r w:rsidR="00B766F7" w:rsidRPr="00BD6B1D">
              <w:rPr>
                <w:rFonts w:ascii="Verdana" w:hAnsi="Verdana" w:cs="Verdana"/>
                <w:lang w:val="ru-RU"/>
              </w:rPr>
              <w:t xml:space="preserve"> наставни процес</w:t>
            </w:r>
            <w:r w:rsidRPr="00512F85">
              <w:rPr>
                <w:rFonts w:ascii="Verdana" w:hAnsi="Verdana" w:cs="Verdana"/>
                <w:lang w:val="sr-Latn-CS"/>
              </w:rPr>
              <w:t xml:space="preserve">, истраживање, вредновање студената, уџбеници и литература, ресурси, ненаставна подршка, процес управљања); </w:t>
            </w:r>
          </w:p>
          <w:p w14:paraId="28F3334C" w14:textId="77777777" w:rsidR="00322328" w:rsidRPr="00512F85" w:rsidRDefault="00322328" w:rsidP="00857408">
            <w:pPr>
              <w:pStyle w:val="ListParagraph"/>
              <w:numPr>
                <w:ilvl w:val="0"/>
                <w:numId w:val="3"/>
              </w:numPr>
              <w:suppressAutoHyphens/>
              <w:spacing w:after="0" w:line="240" w:lineRule="auto"/>
              <w:jc w:val="both"/>
              <w:rPr>
                <w:rFonts w:ascii="Verdana" w:hAnsi="Verdana"/>
                <w:lang w:val="sr-Latn-CS"/>
              </w:rPr>
            </w:pPr>
            <w:r w:rsidRPr="00512F85">
              <w:rPr>
                <w:rFonts w:ascii="Verdana" w:hAnsi="Verdana" w:cs="Verdana"/>
                <w:lang w:val="sr-Latn-CS"/>
              </w:rPr>
              <w:t>опредељење за изградњу организационе културе квалитета; и</w:t>
            </w:r>
          </w:p>
          <w:p w14:paraId="1503C5A6" w14:textId="77777777" w:rsidR="00322328" w:rsidRPr="00512F85" w:rsidRDefault="00322328" w:rsidP="00857408">
            <w:pPr>
              <w:pStyle w:val="ListParagraph"/>
              <w:numPr>
                <w:ilvl w:val="0"/>
                <w:numId w:val="3"/>
              </w:numPr>
              <w:suppressAutoHyphens/>
              <w:spacing w:line="240" w:lineRule="auto"/>
              <w:jc w:val="both"/>
              <w:rPr>
                <w:rFonts w:ascii="Verdana" w:hAnsi="Verdana"/>
                <w:lang w:val="sr-Latn-CS"/>
              </w:rPr>
            </w:pPr>
            <w:r w:rsidRPr="00512F85">
              <w:rPr>
                <w:rFonts w:ascii="Verdana" w:hAnsi="Verdana" w:cs="Verdana"/>
                <w:lang w:val="sr-Latn-CS"/>
              </w:rPr>
              <w:t>повезаност образовне, научно-истраживачке и стручне делатности.</w:t>
            </w:r>
          </w:p>
          <w:p w14:paraId="4CC23F61" w14:textId="77777777" w:rsidR="00322328" w:rsidRPr="00BD6B1D" w:rsidRDefault="00322328" w:rsidP="00322328">
            <w:pPr>
              <w:spacing w:after="0" w:line="240" w:lineRule="auto"/>
              <w:ind w:firstLine="720"/>
              <w:jc w:val="both"/>
              <w:rPr>
                <w:rFonts w:ascii="Verdana" w:hAnsi="Verdana"/>
                <w:lang w:val="ru-RU"/>
              </w:rPr>
            </w:pPr>
            <w:r w:rsidRPr="00512F85">
              <w:rPr>
                <w:rFonts w:ascii="Verdana" w:hAnsi="Verdana" w:cs="Verdana"/>
                <w:lang w:val="sr-Cyrl-BA"/>
              </w:rPr>
              <w:t>У складу са мисијом и визијом, Школа је дефинисала следеће дугорочне циљеве, односно опредељења:</w:t>
            </w:r>
          </w:p>
          <w:p w14:paraId="5306506B" w14:textId="77777777" w:rsidR="00322328" w:rsidRPr="00512F85" w:rsidRDefault="00322328" w:rsidP="00857408">
            <w:pPr>
              <w:pStyle w:val="ListParagraph"/>
              <w:numPr>
                <w:ilvl w:val="0"/>
                <w:numId w:val="4"/>
              </w:numPr>
              <w:suppressAutoHyphens/>
              <w:spacing w:after="0" w:line="240" w:lineRule="auto"/>
              <w:jc w:val="both"/>
              <w:rPr>
                <w:rFonts w:ascii="Verdana" w:hAnsi="Verdana"/>
              </w:rPr>
            </w:pPr>
            <w:r w:rsidRPr="00512F85">
              <w:rPr>
                <w:rFonts w:ascii="Verdana" w:hAnsi="Verdana" w:cs="Verdana"/>
                <w:lang w:val="sr-Cyrl-BA"/>
              </w:rPr>
              <w:t>побољшање квалитета студијских програма;</w:t>
            </w:r>
          </w:p>
          <w:p w14:paraId="3447ED17"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 xml:space="preserve">унапређење квалитета наставног кадра, што ће подићи квалитет </w:t>
            </w:r>
            <w:r w:rsidRPr="00512F85">
              <w:rPr>
                <w:rFonts w:ascii="Verdana" w:hAnsi="Verdana" w:cs="Verdana"/>
                <w:lang w:val="sr-Cyrl-BA"/>
              </w:rPr>
              <w:lastRenderedPageBreak/>
              <w:t>наставе на виши ниво и што директно утиче на целокупни образовни процес</w:t>
            </w:r>
            <w:r w:rsidR="00B766F7" w:rsidRPr="00512F85">
              <w:rPr>
                <w:rFonts w:ascii="Verdana" w:hAnsi="Verdana" w:cs="Verdana"/>
                <w:lang w:val="sr-Cyrl-BA"/>
              </w:rPr>
              <w:t>;</w:t>
            </w:r>
          </w:p>
          <w:p w14:paraId="465F6B7D" w14:textId="77777777" w:rsidR="00322328" w:rsidRPr="00512F85" w:rsidRDefault="00322328" w:rsidP="00857408">
            <w:pPr>
              <w:pStyle w:val="ListParagraph"/>
              <w:numPr>
                <w:ilvl w:val="0"/>
                <w:numId w:val="4"/>
              </w:numPr>
              <w:suppressAutoHyphens/>
              <w:spacing w:after="0" w:line="240" w:lineRule="auto"/>
              <w:jc w:val="both"/>
              <w:rPr>
                <w:rFonts w:ascii="Verdana" w:hAnsi="Verdana"/>
              </w:rPr>
            </w:pPr>
            <w:r w:rsidRPr="00512F85">
              <w:rPr>
                <w:rFonts w:ascii="Verdana" w:hAnsi="Verdana" w:cs="Verdana"/>
                <w:lang w:val="sr-Cyrl-BA"/>
              </w:rPr>
              <w:t>побољшање услова рада;</w:t>
            </w:r>
          </w:p>
          <w:p w14:paraId="55AB75F9"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подстицање академског понашања студената на етичким принципима;</w:t>
            </w:r>
          </w:p>
          <w:p w14:paraId="2DD9A9F3"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улагања у изградњу снажног бренда;</w:t>
            </w:r>
          </w:p>
          <w:p w14:paraId="1259969D" w14:textId="77777777" w:rsidR="00322328" w:rsidRPr="00512F85" w:rsidRDefault="00322328" w:rsidP="00857408">
            <w:pPr>
              <w:pStyle w:val="ListParagraph"/>
              <w:numPr>
                <w:ilvl w:val="0"/>
                <w:numId w:val="4"/>
              </w:numPr>
              <w:suppressAutoHyphens/>
              <w:spacing w:after="0" w:line="240" w:lineRule="auto"/>
              <w:jc w:val="both"/>
              <w:rPr>
                <w:rFonts w:ascii="Verdana" w:hAnsi="Verdana"/>
              </w:rPr>
            </w:pPr>
            <w:r w:rsidRPr="00512F85">
              <w:rPr>
                <w:rFonts w:ascii="Verdana" w:hAnsi="Verdana" w:cs="Verdana"/>
                <w:lang w:val="sr-Cyrl-BA"/>
              </w:rPr>
              <w:t>мапирање и уређење процеса;</w:t>
            </w:r>
          </w:p>
          <w:p w14:paraId="11F3B584"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изградња ефикасног информационог система са циљем ефикаснијег праћења и мерења постигнутих резултата у односу на постављене циљеве и главне конкуренте;</w:t>
            </w:r>
          </w:p>
          <w:p w14:paraId="4D87506F"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успостављање и јачање контролних механизама;</w:t>
            </w:r>
          </w:p>
          <w:p w14:paraId="5B25971A"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унапређење сарадње са студентима који су завршили основне и мастер академске студије Школе, ради остваривања трајне и узајамне користи и интереса (Алумни клуб);</w:t>
            </w:r>
          </w:p>
          <w:p w14:paraId="4C22A60C"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јачање сарадње са локалном самоуправом и широм друштвеном заједницом како би се потврдила корпоративна друштвена одговорност;</w:t>
            </w:r>
          </w:p>
          <w:p w14:paraId="6848FFE3" w14:textId="77777777" w:rsidR="00322328" w:rsidRPr="00512F85" w:rsidRDefault="00322328" w:rsidP="00857408">
            <w:pPr>
              <w:pStyle w:val="ListParagraph"/>
              <w:numPr>
                <w:ilvl w:val="0"/>
                <w:numId w:val="4"/>
              </w:numPr>
              <w:suppressAutoHyphens/>
              <w:spacing w:after="0" w:line="240" w:lineRule="auto"/>
              <w:jc w:val="both"/>
              <w:rPr>
                <w:rFonts w:ascii="Verdana" w:hAnsi="Verdana"/>
              </w:rPr>
            </w:pPr>
            <w:r w:rsidRPr="00512F85">
              <w:rPr>
                <w:rFonts w:ascii="Verdana" w:hAnsi="Verdana" w:cs="Verdana"/>
                <w:lang w:val="sr-Cyrl-BA"/>
              </w:rPr>
              <w:t>јачање сарадње са привредом;</w:t>
            </w:r>
          </w:p>
          <w:p w14:paraId="538D8606"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јачање сарадње са средњим школама;</w:t>
            </w:r>
          </w:p>
          <w:p w14:paraId="775B76DB"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јачање сарадње са сродним домаћим и страним високошколским установама;</w:t>
            </w:r>
          </w:p>
          <w:p w14:paraId="0AEBB83B" w14:textId="77777777" w:rsidR="00322328" w:rsidRPr="00512F85" w:rsidRDefault="00322328" w:rsidP="00857408">
            <w:pPr>
              <w:pStyle w:val="ListParagraph"/>
              <w:numPr>
                <w:ilvl w:val="0"/>
                <w:numId w:val="4"/>
              </w:numPr>
              <w:suppressAutoHyphens/>
              <w:spacing w:after="0" w:line="240" w:lineRule="auto"/>
              <w:jc w:val="both"/>
              <w:rPr>
                <w:rFonts w:ascii="Verdana" w:hAnsi="Verdana"/>
              </w:rPr>
            </w:pPr>
            <w:r w:rsidRPr="00512F85">
              <w:rPr>
                <w:rFonts w:ascii="Verdana" w:hAnsi="Verdana" w:cs="Verdana"/>
                <w:lang w:val="sr-Cyrl-BA"/>
              </w:rPr>
              <w:t>развој посебних образовних програма;</w:t>
            </w:r>
          </w:p>
          <w:p w14:paraId="10076EE7" w14:textId="77777777" w:rsidR="00322328" w:rsidRPr="00512F85" w:rsidRDefault="00322328" w:rsidP="00857408">
            <w:pPr>
              <w:pStyle w:val="ListParagraph"/>
              <w:numPr>
                <w:ilvl w:val="0"/>
                <w:numId w:val="4"/>
              </w:numPr>
              <w:suppressAutoHyphens/>
              <w:spacing w:after="0" w:line="240" w:lineRule="auto"/>
              <w:jc w:val="both"/>
              <w:rPr>
                <w:rFonts w:ascii="Verdana" w:hAnsi="Verdana"/>
              </w:rPr>
            </w:pPr>
            <w:r w:rsidRPr="00512F85">
              <w:rPr>
                <w:rFonts w:ascii="Verdana" w:hAnsi="Verdana" w:cs="Verdana"/>
                <w:lang w:val="sr-Cyrl-BA"/>
              </w:rPr>
              <w:t>афирмација пројектног начина рада;</w:t>
            </w:r>
          </w:p>
          <w:p w14:paraId="083641A1" w14:textId="77777777" w:rsidR="00322328" w:rsidRPr="00BD6B1D" w:rsidRDefault="00322328" w:rsidP="00857408">
            <w:pPr>
              <w:pStyle w:val="ListParagraph"/>
              <w:numPr>
                <w:ilvl w:val="0"/>
                <w:numId w:val="4"/>
              </w:numPr>
              <w:suppressAutoHyphens/>
              <w:spacing w:line="240" w:lineRule="auto"/>
              <w:jc w:val="both"/>
              <w:rPr>
                <w:rFonts w:ascii="Verdana" w:hAnsi="Verdana"/>
                <w:lang w:val="ru-RU"/>
              </w:rPr>
            </w:pPr>
            <w:r w:rsidRPr="00512F85">
              <w:rPr>
                <w:rFonts w:ascii="Verdana" w:hAnsi="Verdana" w:cs="Verdana"/>
                <w:lang w:val="sr-Cyrl-BA"/>
              </w:rPr>
              <w:t>повећање обима и врста услуга.</w:t>
            </w:r>
          </w:p>
          <w:p w14:paraId="24806953" w14:textId="5749C408" w:rsidR="00322328" w:rsidRPr="00BD6B1D" w:rsidRDefault="00322328" w:rsidP="00322328">
            <w:pPr>
              <w:spacing w:line="240" w:lineRule="auto"/>
              <w:ind w:firstLine="720"/>
              <w:jc w:val="both"/>
              <w:rPr>
                <w:rFonts w:ascii="Verdana" w:hAnsi="Verdana"/>
                <w:lang w:val="ru-RU"/>
              </w:rPr>
            </w:pPr>
            <w:r w:rsidRPr="00512F85">
              <w:rPr>
                <w:rFonts w:ascii="Verdana" w:hAnsi="Verdana" w:cs="Verdana"/>
                <w:lang w:val="sr-Cyrl-BA"/>
              </w:rPr>
              <w:t>Наведени циљеви и опредељења су к</w:t>
            </w:r>
            <w:r w:rsidR="00901677">
              <w:rPr>
                <w:rFonts w:ascii="Verdana" w:hAnsi="Verdana" w:cs="Verdana"/>
                <w:lang w:val="sr-Cyrl-BA"/>
              </w:rPr>
              <w:t>онкретизовани у Акционом плану</w:t>
            </w:r>
            <w:r w:rsidR="00E7240B">
              <w:rPr>
                <w:rFonts w:ascii="Verdana" w:hAnsi="Verdana" w:cs="Verdana"/>
              </w:rPr>
              <w:t>,</w:t>
            </w:r>
            <w:r w:rsidR="00901677">
              <w:rPr>
                <w:rFonts w:ascii="Verdana" w:hAnsi="Verdana" w:cs="Verdana"/>
                <w:lang w:val="sr-Cyrl-BA"/>
              </w:rPr>
              <w:t xml:space="preserve"> </w:t>
            </w:r>
            <w:r w:rsidR="00901677" w:rsidRPr="00BD6B1D">
              <w:rPr>
                <w:rStyle w:val="Hyperlink"/>
                <w:rFonts w:ascii="Verdana" w:hAnsi="Verdana"/>
                <w:u w:val="none"/>
                <w:lang w:val="ru-RU"/>
              </w:rPr>
              <w:t xml:space="preserve"> </w:t>
            </w:r>
            <w:hyperlink r:id="rId79" w:history="1">
              <w:r w:rsidR="00901677" w:rsidRPr="00DE42E9">
                <w:rPr>
                  <w:rStyle w:val="Hyperlink"/>
                  <w:rFonts w:ascii="Verdana" w:hAnsi="Verdana"/>
                </w:rPr>
                <w:t>Prilog</w:t>
              </w:r>
              <w:r w:rsidR="00901677" w:rsidRPr="00BD6B1D">
                <w:rPr>
                  <w:rStyle w:val="Hyperlink"/>
                  <w:rFonts w:ascii="Verdana" w:hAnsi="Verdana" w:cs="Verdana"/>
                  <w:lang w:val="ru-RU"/>
                </w:rPr>
                <w:t xml:space="preserve"> 1_3</w:t>
              </w:r>
            </w:hyperlink>
            <w:r w:rsidR="00E7240B">
              <w:rPr>
                <w:rStyle w:val="Hyperlink"/>
                <w:rFonts w:ascii="Verdana" w:hAnsi="Verdana" w:cs="Verdana"/>
              </w:rPr>
              <w:t>,</w:t>
            </w:r>
            <w:r w:rsidR="00901677" w:rsidRPr="00512F85">
              <w:rPr>
                <w:rFonts w:ascii="Verdana" w:hAnsi="Verdana" w:cs="Verdana"/>
                <w:lang w:val="sr-Cyrl-BA"/>
              </w:rPr>
              <w:t xml:space="preserve"> </w:t>
            </w:r>
            <w:r w:rsidRPr="00512F85">
              <w:rPr>
                <w:rFonts w:ascii="Verdana" w:hAnsi="Verdana" w:cs="Verdana"/>
                <w:lang w:val="sr-Cyrl-BA"/>
              </w:rPr>
              <w:t>који служи за реализацију Стратегије и у осталим тактичким, односно оперативним плановима Школе. У том смислу, за сваки од циљева, прецизирају се критеријуми и параметри који служе за мерења постигнутих резултата, опис активности које ће бити предузете ради остваривања циљева, рокови и носиоци (субјекти) активности. Испуњеност циљева се континуирано прати на основу извештаја према динамици утврђеној у Акционом плану. Захваљујући томе могуће је благовремено уочити одступања од планираних перформанси и предузимати корективне мере.</w:t>
            </w:r>
          </w:p>
          <w:p w14:paraId="6D555297" w14:textId="77777777" w:rsidR="00322328" w:rsidRPr="00512F85" w:rsidRDefault="00322328" w:rsidP="00322328">
            <w:pPr>
              <w:spacing w:after="0" w:line="240" w:lineRule="auto"/>
              <w:ind w:firstLine="720"/>
              <w:jc w:val="both"/>
              <w:rPr>
                <w:rFonts w:ascii="Verdana" w:hAnsi="Verdana"/>
              </w:rPr>
            </w:pPr>
            <w:r w:rsidRPr="00512F85">
              <w:rPr>
                <w:rFonts w:ascii="Verdana" w:hAnsi="Verdana" w:cs="Verdana"/>
                <w:lang w:val="sr-Cyrl-BA"/>
              </w:rPr>
              <w:t>Реализација постављених циљева квалитета подразумева обезбеђење свих неопходних ресурса (кадровских, организационих, финансијских, просторних, техничких) за унапређење квалитета. При томе, Школа нарочито инсистира на предузимању следећих мера:</w:t>
            </w:r>
          </w:p>
          <w:p w14:paraId="7D4E68F5" w14:textId="77777777" w:rsidR="00322328" w:rsidRPr="00512F85" w:rsidRDefault="00322328" w:rsidP="00857408">
            <w:pPr>
              <w:pStyle w:val="ListParagraph"/>
              <w:numPr>
                <w:ilvl w:val="0"/>
                <w:numId w:val="4"/>
              </w:numPr>
              <w:suppressAutoHyphens/>
              <w:spacing w:after="0" w:line="240" w:lineRule="auto"/>
              <w:jc w:val="both"/>
              <w:rPr>
                <w:rFonts w:ascii="Verdana" w:hAnsi="Verdana"/>
                <w:lang w:val="sr-Latn-CS"/>
              </w:rPr>
            </w:pPr>
            <w:r w:rsidRPr="00512F85">
              <w:rPr>
                <w:rFonts w:ascii="Verdana" w:hAnsi="Verdana" w:cs="Verdana"/>
                <w:lang w:val="sr-Cyrl-BA"/>
              </w:rPr>
              <w:t>Редовна оцена квалитета</w:t>
            </w:r>
            <w:r w:rsidR="00C216C6" w:rsidRPr="00512F85">
              <w:rPr>
                <w:rFonts w:ascii="Verdana" w:hAnsi="Verdana" w:cs="Verdana"/>
                <w:lang w:val="sr-Latn-CS"/>
              </w:rPr>
              <w:t xml:space="preserve">, </w:t>
            </w:r>
            <w:r w:rsidR="00C216C6" w:rsidRPr="00512F85">
              <w:rPr>
                <w:rFonts w:ascii="Verdana" w:hAnsi="Verdana" w:cs="Verdana"/>
                <w:lang w:val="sr-Cyrl-BA"/>
              </w:rPr>
              <w:t>сваке школске године,</w:t>
            </w:r>
            <w:r w:rsidRPr="00512F85">
              <w:rPr>
                <w:rFonts w:ascii="Verdana" w:hAnsi="Verdana" w:cs="Verdana"/>
                <w:lang w:val="sr-Cyrl-BA"/>
              </w:rPr>
              <w:t xml:space="preserve"> и обавезно самовредновање у складу </w:t>
            </w:r>
            <w:r w:rsidR="00057F76" w:rsidRPr="00512F85">
              <w:rPr>
                <w:rFonts w:ascii="Verdana" w:hAnsi="Verdana" w:cs="Verdana"/>
                <w:lang w:val="sr-Cyrl-BA"/>
              </w:rPr>
              <w:t xml:space="preserve">са </w:t>
            </w:r>
            <w:r w:rsidR="00057F76" w:rsidRPr="00512F85">
              <w:rPr>
                <w:rFonts w:ascii="Verdana" w:hAnsi="Verdana"/>
                <w:lang w:val="sr-Cyrl-CS"/>
              </w:rPr>
              <w:t xml:space="preserve">Правилником о стандардима за самовредновање и оцењивање квалитета високошколских установа </w:t>
            </w:r>
            <w:r w:rsidR="00057F76" w:rsidRPr="00BD6B1D">
              <w:rPr>
                <w:rFonts w:ascii="Verdana" w:hAnsi="Verdana"/>
                <w:lang w:val="ru-RU"/>
              </w:rPr>
              <w:t>и студијских програма</w:t>
            </w:r>
            <w:r w:rsidRPr="00512F85">
              <w:rPr>
                <w:rFonts w:ascii="Verdana" w:hAnsi="Verdana" w:cs="Verdana"/>
                <w:lang w:val="sr-Cyrl-BA"/>
              </w:rPr>
              <w:t>у интервалима од највише од три године;</w:t>
            </w:r>
          </w:p>
          <w:p w14:paraId="441D73D1" w14:textId="77777777" w:rsidR="00322328" w:rsidRPr="00512F85" w:rsidRDefault="00322328" w:rsidP="00857408">
            <w:pPr>
              <w:pStyle w:val="ListParagraph"/>
              <w:numPr>
                <w:ilvl w:val="0"/>
                <w:numId w:val="4"/>
              </w:numPr>
              <w:suppressAutoHyphens/>
              <w:spacing w:after="0" w:line="240" w:lineRule="auto"/>
              <w:jc w:val="both"/>
              <w:rPr>
                <w:rFonts w:ascii="Verdana" w:hAnsi="Verdana"/>
                <w:lang w:val="sr-Latn-CS"/>
              </w:rPr>
            </w:pPr>
            <w:r w:rsidRPr="00512F85">
              <w:rPr>
                <w:rFonts w:ascii="Verdana" w:hAnsi="Verdana" w:cs="Verdana"/>
                <w:lang w:val="sr-Cyrl-BA"/>
              </w:rPr>
              <w:t>Формирање Комисије за обезбеђење квалитета чији је задатак да континуирано прати, односно контролише квалитет и да предлаже одговарајуће мере за унапређење квалитета у Школи;</w:t>
            </w:r>
          </w:p>
          <w:p w14:paraId="38F0F9A9" w14:textId="77777777" w:rsidR="00322328" w:rsidRPr="00512F85" w:rsidRDefault="00322328" w:rsidP="00857408">
            <w:pPr>
              <w:pStyle w:val="ListParagraph"/>
              <w:numPr>
                <w:ilvl w:val="0"/>
                <w:numId w:val="4"/>
              </w:numPr>
              <w:suppressAutoHyphens/>
              <w:spacing w:after="0" w:line="240" w:lineRule="auto"/>
              <w:jc w:val="both"/>
              <w:rPr>
                <w:rFonts w:ascii="Verdana" w:hAnsi="Verdana"/>
                <w:lang w:val="sr-Latn-CS"/>
              </w:rPr>
            </w:pPr>
            <w:r w:rsidRPr="00512F85">
              <w:rPr>
                <w:rFonts w:ascii="Verdana" w:hAnsi="Verdana" w:cs="Verdana"/>
                <w:lang w:val="sr-Cyrl-BA"/>
              </w:rPr>
              <w:t>Поштовање високих критеријума за избор наставника и сарадника, као и њихово усклађивање са националним и међународним критеријумима;</w:t>
            </w:r>
          </w:p>
          <w:p w14:paraId="0FA68EFB" w14:textId="77777777" w:rsidR="00322328" w:rsidRPr="00512F85" w:rsidRDefault="00322328" w:rsidP="00857408">
            <w:pPr>
              <w:pStyle w:val="ListParagraph"/>
              <w:numPr>
                <w:ilvl w:val="0"/>
                <w:numId w:val="4"/>
              </w:numPr>
              <w:suppressAutoHyphens/>
              <w:spacing w:after="0" w:line="240" w:lineRule="auto"/>
              <w:jc w:val="both"/>
              <w:rPr>
                <w:rFonts w:ascii="Verdana" w:hAnsi="Verdana"/>
                <w:lang w:val="sr-Latn-CS"/>
              </w:rPr>
            </w:pPr>
            <w:r w:rsidRPr="00512F85">
              <w:rPr>
                <w:rFonts w:ascii="Verdana" w:hAnsi="Verdana" w:cs="Verdana"/>
                <w:lang w:val="sr-Cyrl-BA"/>
              </w:rPr>
              <w:t>Стална обука и стручно усавршавање свих запослених;</w:t>
            </w:r>
          </w:p>
          <w:p w14:paraId="03C7EAB6" w14:textId="77777777" w:rsidR="00322328" w:rsidRPr="00512F85" w:rsidRDefault="00322328" w:rsidP="00857408">
            <w:pPr>
              <w:pStyle w:val="ListParagraph"/>
              <w:numPr>
                <w:ilvl w:val="0"/>
                <w:numId w:val="4"/>
              </w:numPr>
              <w:suppressAutoHyphens/>
              <w:spacing w:after="0" w:line="240" w:lineRule="auto"/>
              <w:jc w:val="both"/>
              <w:rPr>
                <w:rFonts w:ascii="Verdana" w:hAnsi="Verdana"/>
                <w:lang w:val="sr-Latn-CS"/>
              </w:rPr>
            </w:pPr>
            <w:r w:rsidRPr="00512F85">
              <w:rPr>
                <w:rFonts w:ascii="Verdana" w:hAnsi="Verdana" w:cs="Verdana"/>
                <w:lang w:val="sr-Cyrl-BA"/>
              </w:rPr>
              <w:t>Набавка савремених наставних средстава, књига и стручних часописа;</w:t>
            </w:r>
          </w:p>
          <w:p w14:paraId="2783EC16" w14:textId="77777777" w:rsidR="00322328" w:rsidRPr="00512F85" w:rsidRDefault="00322328" w:rsidP="00857408">
            <w:pPr>
              <w:pStyle w:val="ListParagraph"/>
              <w:numPr>
                <w:ilvl w:val="0"/>
                <w:numId w:val="4"/>
              </w:numPr>
              <w:suppressAutoHyphens/>
              <w:spacing w:after="0" w:line="240" w:lineRule="auto"/>
              <w:jc w:val="both"/>
              <w:rPr>
                <w:rFonts w:ascii="Verdana" w:hAnsi="Verdana"/>
                <w:lang w:val="sr-Latn-CS"/>
              </w:rPr>
            </w:pPr>
            <w:r w:rsidRPr="00512F85">
              <w:rPr>
                <w:rFonts w:ascii="Verdana" w:hAnsi="Verdana" w:cs="Verdana"/>
                <w:lang w:val="sr-Cyrl-BA"/>
              </w:rPr>
              <w:lastRenderedPageBreak/>
              <w:t>Успостављање континуиране сарадње са послодавцима и дипломираним студентима ради прикупљања и анализе повратних информација о квалитету студијских програма и стеченим компентенцијама (провера стечених знања применом у пракси);</w:t>
            </w:r>
          </w:p>
          <w:p w14:paraId="0B04C2AA" w14:textId="77777777" w:rsidR="00322328" w:rsidRPr="00512F85" w:rsidRDefault="00322328" w:rsidP="00857408">
            <w:pPr>
              <w:pStyle w:val="ListParagraph"/>
              <w:numPr>
                <w:ilvl w:val="0"/>
                <w:numId w:val="4"/>
              </w:numPr>
              <w:suppressAutoHyphens/>
              <w:spacing w:after="0" w:line="240" w:lineRule="auto"/>
              <w:jc w:val="both"/>
              <w:rPr>
                <w:rFonts w:ascii="Verdana" w:hAnsi="Verdana"/>
              </w:rPr>
            </w:pPr>
            <w:r w:rsidRPr="00512F85">
              <w:rPr>
                <w:rFonts w:ascii="Verdana" w:hAnsi="Verdana" w:cs="Verdana"/>
                <w:lang w:val="sr-Cyrl-BA"/>
              </w:rPr>
              <w:t>Екстерна провера квалитета;</w:t>
            </w:r>
          </w:p>
          <w:p w14:paraId="50ACAFDA"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Сарадња, размена информација и искустава са угледним домаћим и међународним високообразовним установама сличног усмерења;</w:t>
            </w:r>
          </w:p>
          <w:p w14:paraId="0BE30B9A"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 xml:space="preserve">Примена методолошких алата и техника </w:t>
            </w:r>
            <w:r w:rsidRPr="00512F85">
              <w:rPr>
                <w:rFonts w:ascii="Verdana" w:hAnsi="Verdana" w:cs="Verdana"/>
                <w:iCs/>
                <w:lang w:val="sr-Latn-CS" w:eastAsia="sr-Latn-CS"/>
              </w:rPr>
              <w:t>ENQA</w:t>
            </w:r>
            <w:r w:rsidRPr="00512F85">
              <w:rPr>
                <w:rFonts w:ascii="Verdana" w:hAnsi="Verdana" w:cs="Verdana"/>
                <w:lang w:val="sr-Cyrl-BA"/>
              </w:rPr>
              <w:t xml:space="preserve"> (</w:t>
            </w:r>
            <w:r w:rsidRPr="00512F85">
              <w:rPr>
                <w:rFonts w:ascii="Verdana" w:hAnsi="Verdana" w:cs="Verdana"/>
                <w:iCs/>
                <w:lang w:val="sr-Latn-CS" w:eastAsia="sr-Latn-CS"/>
              </w:rPr>
              <w:t>European</w:t>
            </w:r>
            <w:r w:rsidRPr="00512F85">
              <w:rPr>
                <w:rFonts w:ascii="Verdana" w:hAnsi="Verdana" w:cs="Verdana"/>
                <w:lang w:val="sr-Latn-CS"/>
              </w:rPr>
              <w:t xml:space="preserve"> Association </w:t>
            </w:r>
            <w:r w:rsidRPr="00512F85">
              <w:rPr>
                <w:rFonts w:ascii="Verdana" w:hAnsi="Verdana" w:cs="Verdana"/>
                <w:iCs/>
                <w:lang w:val="sr-Latn-CS" w:eastAsia="sr-Latn-CS"/>
              </w:rPr>
              <w:t xml:space="preserve">for Quality Assurance in Higher Education), </w:t>
            </w:r>
            <w:r w:rsidRPr="00512F85">
              <w:rPr>
                <w:rFonts w:ascii="Verdana" w:hAnsi="Verdana" w:cs="Verdana"/>
                <w:lang w:val="sr-Cyrl-BA"/>
              </w:rPr>
              <w:t>и ТQM-а ради унапређења процеса (шеме за унапређење квалитета, дијаграми, статистички алати и методе и технике мерења);</w:t>
            </w:r>
          </w:p>
          <w:p w14:paraId="2040B869" w14:textId="77777777" w:rsidR="00322328" w:rsidRPr="00BD6B1D" w:rsidRDefault="00322328" w:rsidP="00857408">
            <w:pPr>
              <w:pStyle w:val="ListParagraph"/>
              <w:numPr>
                <w:ilvl w:val="0"/>
                <w:numId w:val="4"/>
              </w:numPr>
              <w:suppressAutoHyphens/>
              <w:spacing w:after="0" w:line="240" w:lineRule="auto"/>
              <w:jc w:val="both"/>
              <w:rPr>
                <w:rFonts w:ascii="Verdana" w:hAnsi="Verdana"/>
                <w:lang w:val="ru-RU"/>
              </w:rPr>
            </w:pPr>
            <w:r w:rsidRPr="00512F85">
              <w:rPr>
                <w:rFonts w:ascii="Verdana" w:hAnsi="Verdana" w:cs="Verdana"/>
                <w:lang w:val="sr-Cyrl-BA"/>
              </w:rPr>
              <w:t>Транспарентност постигнутих резултата у обезбеђењу квалитета;</w:t>
            </w:r>
          </w:p>
          <w:p w14:paraId="6DEF6716" w14:textId="77777777" w:rsidR="00322328" w:rsidRPr="00BD6B1D" w:rsidRDefault="00322328" w:rsidP="00857408">
            <w:pPr>
              <w:pStyle w:val="ListParagraph"/>
              <w:numPr>
                <w:ilvl w:val="0"/>
                <w:numId w:val="4"/>
              </w:numPr>
              <w:suppressAutoHyphens/>
              <w:spacing w:line="240" w:lineRule="auto"/>
              <w:jc w:val="both"/>
              <w:rPr>
                <w:rFonts w:ascii="Verdana" w:hAnsi="Verdana"/>
                <w:lang w:val="ru-RU"/>
              </w:rPr>
            </w:pPr>
            <w:r w:rsidRPr="00512F85">
              <w:rPr>
                <w:rFonts w:ascii="Verdana" w:hAnsi="Verdana" w:cs="Verdana"/>
                <w:lang w:val="sr-Cyrl-BA"/>
              </w:rPr>
              <w:t>Изградња, развој и стално промовисање културе квалитета, као и иновативне климе у Школи.</w:t>
            </w:r>
          </w:p>
          <w:p w14:paraId="1452BA1F" w14:textId="77777777" w:rsidR="00322328" w:rsidRPr="00BD6B1D" w:rsidRDefault="00322328" w:rsidP="00322328">
            <w:pPr>
              <w:spacing w:line="240" w:lineRule="auto"/>
              <w:ind w:firstLine="720"/>
              <w:jc w:val="both"/>
              <w:rPr>
                <w:rFonts w:ascii="Verdana" w:hAnsi="Verdana"/>
                <w:lang w:val="ru-RU"/>
              </w:rPr>
            </w:pPr>
            <w:r w:rsidRPr="00512F85">
              <w:rPr>
                <w:rFonts w:ascii="Verdana" w:hAnsi="Verdana" w:cs="Verdana"/>
                <w:lang w:val="sr-Cyrl-BA"/>
              </w:rPr>
              <w:t>Наведене мере за обезбеђење квалитета усклађене су са активностима које су детаљно описане и образложене у Акционом плану за обезбеђење квалитета. На овај начин обезбеђен је ефикасан механизам за превођење ове Стратегије у конкретне резултате, односно за остваривање циљева квалитета.</w:t>
            </w:r>
          </w:p>
          <w:p w14:paraId="44BAE5F1" w14:textId="77777777" w:rsidR="00322328" w:rsidRPr="00512F85" w:rsidRDefault="00322328" w:rsidP="00322328">
            <w:pPr>
              <w:spacing w:after="0" w:line="240" w:lineRule="auto"/>
              <w:ind w:firstLine="720"/>
              <w:jc w:val="both"/>
              <w:rPr>
                <w:rFonts w:ascii="Verdana" w:hAnsi="Verdana"/>
              </w:rPr>
            </w:pPr>
            <w:r w:rsidRPr="00512F85">
              <w:rPr>
                <w:rFonts w:ascii="Verdana" w:hAnsi="Verdana" w:cs="Verdana"/>
                <w:lang w:val="sr-Cyrl-BA"/>
              </w:rPr>
              <w:t>У Школи, у складу са ТQM пословном филозофијом, субјекти обезбеђења и унапређења квалитета су сви запослени и студенти. При томе, посебну улогу имају следећи органи:</w:t>
            </w:r>
          </w:p>
          <w:p w14:paraId="51142E9C" w14:textId="77777777" w:rsidR="00322328" w:rsidRPr="00512F85" w:rsidRDefault="00322328" w:rsidP="00857408">
            <w:pPr>
              <w:pStyle w:val="ListParagraph"/>
              <w:numPr>
                <w:ilvl w:val="0"/>
                <w:numId w:val="4"/>
              </w:numPr>
              <w:suppressAutoHyphens/>
              <w:spacing w:after="0" w:line="240" w:lineRule="auto"/>
              <w:ind w:left="1015" w:hanging="357"/>
              <w:jc w:val="both"/>
              <w:rPr>
                <w:rFonts w:ascii="Verdana" w:hAnsi="Verdana"/>
              </w:rPr>
            </w:pPr>
            <w:r w:rsidRPr="00512F85">
              <w:rPr>
                <w:rFonts w:ascii="Verdana" w:hAnsi="Verdana" w:cs="Verdana"/>
                <w:lang w:val="sr-Cyrl-BA"/>
              </w:rPr>
              <w:t>Савет;</w:t>
            </w:r>
          </w:p>
          <w:p w14:paraId="0E4CEB45" w14:textId="77777777" w:rsidR="00322328" w:rsidRPr="00512F85" w:rsidRDefault="00322328" w:rsidP="00857408">
            <w:pPr>
              <w:pStyle w:val="ListParagraph"/>
              <w:numPr>
                <w:ilvl w:val="0"/>
                <w:numId w:val="4"/>
              </w:numPr>
              <w:suppressAutoHyphens/>
              <w:spacing w:after="0" w:line="240" w:lineRule="auto"/>
              <w:ind w:left="1015" w:hanging="357"/>
              <w:jc w:val="both"/>
              <w:rPr>
                <w:rFonts w:ascii="Verdana" w:hAnsi="Verdana"/>
              </w:rPr>
            </w:pPr>
            <w:r w:rsidRPr="00512F85">
              <w:rPr>
                <w:rFonts w:ascii="Verdana" w:hAnsi="Verdana" w:cs="Verdana"/>
                <w:lang w:val="sr-Cyrl-BA"/>
              </w:rPr>
              <w:t>Наставно веће;</w:t>
            </w:r>
          </w:p>
          <w:p w14:paraId="37EA6C51" w14:textId="77777777" w:rsidR="00322328" w:rsidRPr="00512F85" w:rsidRDefault="00322328" w:rsidP="00857408">
            <w:pPr>
              <w:pStyle w:val="ListParagraph"/>
              <w:numPr>
                <w:ilvl w:val="0"/>
                <w:numId w:val="4"/>
              </w:numPr>
              <w:suppressAutoHyphens/>
              <w:spacing w:after="0" w:line="240" w:lineRule="auto"/>
              <w:ind w:left="1015" w:hanging="357"/>
              <w:jc w:val="both"/>
              <w:rPr>
                <w:rFonts w:ascii="Verdana" w:hAnsi="Verdana"/>
              </w:rPr>
            </w:pPr>
            <w:r w:rsidRPr="00512F85">
              <w:rPr>
                <w:rFonts w:ascii="Verdana" w:hAnsi="Verdana" w:cs="Verdana"/>
                <w:lang w:val="sr-Cyrl-BA"/>
              </w:rPr>
              <w:t>Директор;</w:t>
            </w:r>
          </w:p>
          <w:p w14:paraId="374A2662" w14:textId="77777777" w:rsidR="00322328" w:rsidRPr="00512F85" w:rsidRDefault="00322328" w:rsidP="00857408">
            <w:pPr>
              <w:pStyle w:val="ListParagraph"/>
              <w:numPr>
                <w:ilvl w:val="0"/>
                <w:numId w:val="4"/>
              </w:numPr>
              <w:suppressAutoHyphens/>
              <w:spacing w:after="0" w:line="240" w:lineRule="auto"/>
              <w:ind w:left="1015" w:hanging="357"/>
              <w:jc w:val="both"/>
              <w:rPr>
                <w:rFonts w:ascii="Verdana" w:hAnsi="Verdana"/>
              </w:rPr>
            </w:pPr>
            <w:r w:rsidRPr="00512F85">
              <w:rPr>
                <w:rFonts w:ascii="Verdana" w:hAnsi="Verdana" w:cs="Verdana"/>
                <w:lang w:val="sr-Cyrl-BA"/>
              </w:rPr>
              <w:t>Комисија за обезбеђење квалитета;</w:t>
            </w:r>
          </w:p>
          <w:p w14:paraId="32AF57F7" w14:textId="77777777" w:rsidR="00322328" w:rsidRPr="00512F85" w:rsidRDefault="00322328" w:rsidP="00857408">
            <w:pPr>
              <w:pStyle w:val="ListParagraph"/>
              <w:numPr>
                <w:ilvl w:val="0"/>
                <w:numId w:val="4"/>
              </w:numPr>
              <w:suppressAutoHyphens/>
              <w:spacing w:after="0" w:line="240" w:lineRule="auto"/>
              <w:ind w:left="1015" w:hanging="357"/>
              <w:jc w:val="both"/>
              <w:rPr>
                <w:rFonts w:ascii="Verdana" w:hAnsi="Verdana"/>
              </w:rPr>
            </w:pPr>
            <w:r w:rsidRPr="00512F85">
              <w:rPr>
                <w:rFonts w:ascii="Verdana" w:hAnsi="Verdana" w:cs="Verdana"/>
                <w:lang w:val="sr-Cyrl-BA"/>
              </w:rPr>
              <w:t>Катедре;</w:t>
            </w:r>
          </w:p>
          <w:p w14:paraId="0BCE7AD2" w14:textId="77777777" w:rsidR="00322328" w:rsidRPr="00512F85" w:rsidRDefault="00322328" w:rsidP="00857408">
            <w:pPr>
              <w:pStyle w:val="ListParagraph"/>
              <w:numPr>
                <w:ilvl w:val="0"/>
                <w:numId w:val="4"/>
              </w:numPr>
              <w:suppressAutoHyphens/>
              <w:spacing w:after="0" w:line="240" w:lineRule="auto"/>
              <w:ind w:left="1015" w:hanging="357"/>
              <w:jc w:val="both"/>
              <w:rPr>
                <w:rFonts w:ascii="Verdana" w:hAnsi="Verdana"/>
              </w:rPr>
            </w:pPr>
            <w:r w:rsidRPr="00512F85">
              <w:rPr>
                <w:rFonts w:ascii="Verdana" w:hAnsi="Verdana" w:cs="Verdana"/>
                <w:lang w:val="sr-Cyrl-BA"/>
              </w:rPr>
              <w:t>Студентски парламент;</w:t>
            </w:r>
          </w:p>
          <w:p w14:paraId="0B4A86D6" w14:textId="77777777" w:rsidR="00322328" w:rsidRPr="00512F85" w:rsidRDefault="00322328" w:rsidP="00857408">
            <w:pPr>
              <w:pStyle w:val="ListParagraph"/>
              <w:numPr>
                <w:ilvl w:val="0"/>
                <w:numId w:val="4"/>
              </w:numPr>
              <w:suppressAutoHyphens/>
              <w:autoSpaceDE w:val="0"/>
              <w:spacing w:after="0" w:line="240" w:lineRule="auto"/>
              <w:ind w:left="1015" w:hanging="357"/>
              <w:jc w:val="both"/>
              <w:rPr>
                <w:rFonts w:ascii="Verdana" w:hAnsi="Verdana"/>
              </w:rPr>
            </w:pPr>
            <w:r w:rsidRPr="00512F85">
              <w:rPr>
                <w:rFonts w:ascii="Verdana" w:hAnsi="Verdana" w:cs="Verdana"/>
              </w:rPr>
              <w:t>Студенти;</w:t>
            </w:r>
          </w:p>
          <w:p w14:paraId="45236A3A" w14:textId="77777777" w:rsidR="00322328" w:rsidRPr="00512F85" w:rsidRDefault="00322328" w:rsidP="00857408">
            <w:pPr>
              <w:pStyle w:val="ListParagraph"/>
              <w:numPr>
                <w:ilvl w:val="0"/>
                <w:numId w:val="4"/>
              </w:numPr>
              <w:suppressAutoHyphens/>
              <w:autoSpaceDE w:val="0"/>
              <w:spacing w:after="0" w:line="240" w:lineRule="auto"/>
              <w:ind w:left="1015" w:hanging="357"/>
              <w:jc w:val="both"/>
              <w:rPr>
                <w:rFonts w:ascii="Verdana" w:hAnsi="Verdana"/>
              </w:rPr>
            </w:pPr>
            <w:r w:rsidRPr="00512F85">
              <w:rPr>
                <w:rFonts w:ascii="Verdana" w:hAnsi="Verdana" w:cs="Verdana"/>
              </w:rPr>
              <w:t>Наставници и сарадници,</w:t>
            </w:r>
          </w:p>
          <w:p w14:paraId="7AAF0C88" w14:textId="77777777" w:rsidR="00322328" w:rsidRPr="00512F85" w:rsidRDefault="00322328" w:rsidP="00857408">
            <w:pPr>
              <w:pStyle w:val="ListParagraph"/>
              <w:numPr>
                <w:ilvl w:val="0"/>
                <w:numId w:val="4"/>
              </w:numPr>
              <w:suppressAutoHyphens/>
              <w:autoSpaceDE w:val="0"/>
              <w:spacing w:line="240" w:lineRule="auto"/>
              <w:ind w:left="1015" w:hanging="357"/>
              <w:jc w:val="both"/>
              <w:rPr>
                <w:rFonts w:ascii="Verdana" w:hAnsi="Verdana"/>
              </w:rPr>
            </w:pPr>
            <w:r w:rsidRPr="00512F85">
              <w:rPr>
                <w:rFonts w:ascii="Verdana" w:hAnsi="Verdana" w:cs="Verdana"/>
                <w:lang w:val="sr-Cyrl-CS"/>
              </w:rPr>
              <w:t>Ненаставно особље</w:t>
            </w:r>
            <w:r w:rsidRPr="00512F85">
              <w:rPr>
                <w:rFonts w:ascii="Verdana" w:hAnsi="Verdana" w:cs="Verdana"/>
              </w:rPr>
              <w:t xml:space="preserve"> и др.</w:t>
            </w:r>
          </w:p>
          <w:p w14:paraId="2880B8F7" w14:textId="77777777" w:rsidR="00322328" w:rsidRPr="00BD6B1D" w:rsidRDefault="00322328" w:rsidP="00322328">
            <w:pPr>
              <w:autoSpaceDE w:val="0"/>
              <w:spacing w:after="0" w:line="240" w:lineRule="auto"/>
              <w:ind w:firstLine="660"/>
              <w:jc w:val="both"/>
              <w:rPr>
                <w:rFonts w:ascii="Verdana" w:hAnsi="Verdana"/>
                <w:lang w:val="ru-RU"/>
              </w:rPr>
            </w:pPr>
            <w:r w:rsidRPr="00512F85">
              <w:rPr>
                <w:rFonts w:ascii="Verdana" w:hAnsi="Verdana" w:cs="Verdana"/>
                <w:lang w:val="sr-Cyrl-BA"/>
              </w:rPr>
              <w:t xml:space="preserve">Права и обавезе наведених субјеката су регулисана Статутом Школе, одговарајућим правилницима и другим општим актима Школе. </w:t>
            </w:r>
          </w:p>
          <w:p w14:paraId="6D44A36F" w14:textId="77777777" w:rsidR="00322328" w:rsidRPr="00BD6B1D" w:rsidRDefault="00322328" w:rsidP="00322328">
            <w:pPr>
              <w:spacing w:after="0" w:line="240" w:lineRule="auto"/>
              <w:ind w:firstLine="708"/>
              <w:jc w:val="both"/>
              <w:rPr>
                <w:rFonts w:ascii="Verdana" w:hAnsi="Verdana" w:cs="Verdana"/>
                <w:lang w:val="ru-RU"/>
              </w:rPr>
            </w:pPr>
            <w:r w:rsidRPr="00BD6B1D">
              <w:rPr>
                <w:rFonts w:ascii="Verdana" w:hAnsi="Verdana" w:cs="Verdana"/>
                <w:lang w:val="ru-RU"/>
              </w:rPr>
              <w:t>Школа је прихватила приступ који обухвата целу организацију (сваки организациони део, сваку активност, сваки организациони ниво и сваког запосленог), односно подразумева коришћење свих расположивих ресурса ради остваривања циљева квалитета. То значи да Школа поштује следеће принципе у развоју система квалитета: (1) усмереност на студента (клијента); (2) лидерство; (3) партиципација тј. укључивање свих запослених; (4) процесни приступ; (5) системски приступ; (6) континуирана побољшања; (7) одлучивање на основу чињеница; (8) узајамно корисни односи са испоручиоцима. Опредељеност за овакав приступ и поштовање наведених принципа представља једну од основних предности Школе. У ове предности спадају и квалитет наставног особља, одлична локација и адекватно опремљен простор, као и библиотека са преко</w:t>
            </w:r>
            <w:r w:rsidR="00D554B8" w:rsidRPr="00BD6B1D">
              <w:rPr>
                <w:rFonts w:ascii="Verdana" w:hAnsi="Verdana" w:cs="Verdana"/>
                <w:lang w:val="ru-RU"/>
              </w:rPr>
              <w:t>2000</w:t>
            </w:r>
            <w:r w:rsidRPr="00BD6B1D">
              <w:rPr>
                <w:rFonts w:ascii="Verdana" w:hAnsi="Verdana" w:cs="Verdana"/>
                <w:lang w:val="ru-RU"/>
              </w:rPr>
              <w:t xml:space="preserve"> књига и великим бројем других публикација. Са друге стране, Школа је свесна и слабости међу којима су најизраженије негативна кампања која се води против  приватних високошколских установа,</w:t>
            </w:r>
            <w:r w:rsidR="005F7301" w:rsidRPr="00BD6B1D">
              <w:rPr>
                <w:rFonts w:ascii="Verdana" w:hAnsi="Verdana" w:cs="Verdana"/>
                <w:lang w:val="ru-RU"/>
              </w:rPr>
              <w:t xml:space="preserve"> у креирање Стратегије нису</w:t>
            </w:r>
            <w:r w:rsidR="00447711" w:rsidRPr="00BD6B1D">
              <w:rPr>
                <w:rFonts w:ascii="Verdana" w:hAnsi="Verdana" w:cs="Verdana"/>
                <w:lang w:val="ru-RU"/>
              </w:rPr>
              <w:t xml:space="preserve"> у потребном обиму</w:t>
            </w:r>
            <w:r w:rsidR="005F7301" w:rsidRPr="00BD6B1D">
              <w:rPr>
                <w:rFonts w:ascii="Verdana" w:hAnsi="Verdana" w:cs="Verdana"/>
                <w:lang w:val="ru-RU"/>
              </w:rPr>
              <w:t xml:space="preserve"> укључени одговарајући друштвени субјекти</w:t>
            </w:r>
            <w:r w:rsidR="00447711" w:rsidRPr="00BD6B1D">
              <w:rPr>
                <w:rFonts w:ascii="Verdana" w:hAnsi="Verdana" w:cs="Verdana"/>
                <w:lang w:val="ru-RU"/>
              </w:rPr>
              <w:t xml:space="preserve"> (само национална служба за запошљавање и мањи број привредних организација)</w:t>
            </w:r>
            <w:r w:rsidR="005F7301" w:rsidRPr="00BD6B1D">
              <w:rPr>
                <w:rFonts w:ascii="Verdana" w:hAnsi="Verdana" w:cs="Verdana"/>
                <w:lang w:val="ru-RU"/>
              </w:rPr>
              <w:t xml:space="preserve">, </w:t>
            </w:r>
            <w:r w:rsidRPr="00BD6B1D">
              <w:rPr>
                <w:rFonts w:ascii="Verdana" w:hAnsi="Verdana" w:cs="Verdana"/>
                <w:lang w:val="ru-RU"/>
              </w:rPr>
              <w:t xml:space="preserve">да поједини запослени </w:t>
            </w:r>
            <w:r w:rsidRPr="00BD6B1D">
              <w:rPr>
                <w:rFonts w:ascii="Verdana" w:hAnsi="Verdana" w:cs="Verdana"/>
                <w:lang w:val="ru-RU"/>
              </w:rPr>
              <w:lastRenderedPageBreak/>
              <w:t>нису мотивисани за ангажовање на пословима обезбеђења квалитета, нису дефинисане санкције за исто, недовољно изграђен</w:t>
            </w:r>
            <w:r w:rsidRPr="00512F85">
              <w:rPr>
                <w:rFonts w:ascii="Verdana" w:hAnsi="Verdana" w:cs="Verdana"/>
              </w:rPr>
              <w:t>a</w:t>
            </w:r>
            <w:r w:rsidRPr="00BD6B1D">
              <w:rPr>
                <w:rFonts w:ascii="Verdana" w:hAnsi="Verdana" w:cs="Verdana"/>
                <w:lang w:val="ru-RU"/>
              </w:rPr>
              <w:t xml:space="preserve"> слика у јавности, недовољно ефикасни контролни механизми, непотпуна уређеност процеса и проблеми у наплати потраживања. Преглед уочених предности и слабости, као и идентификованих прилика и опасности у окружењу садржи следећа </w:t>
            </w:r>
            <w:r w:rsidRPr="00512F85">
              <w:rPr>
                <w:rFonts w:ascii="Verdana" w:hAnsi="Verdana" w:cs="Verdana"/>
              </w:rPr>
              <w:t>SWOT</w:t>
            </w:r>
            <w:r w:rsidRPr="00BD6B1D">
              <w:rPr>
                <w:rFonts w:ascii="Verdana" w:hAnsi="Verdana" w:cs="Verdana"/>
                <w:lang w:val="ru-RU"/>
              </w:rPr>
              <w:t xml:space="preserve"> матрица:</w:t>
            </w:r>
          </w:p>
          <w:p w14:paraId="7D3ED301" w14:textId="77777777" w:rsidR="00871D9D" w:rsidRPr="00BD6B1D" w:rsidRDefault="00871D9D" w:rsidP="00322328">
            <w:pPr>
              <w:spacing w:after="0" w:line="240" w:lineRule="auto"/>
              <w:ind w:firstLine="708"/>
              <w:jc w:val="both"/>
              <w:rPr>
                <w:rFonts w:ascii="Verdana" w:hAnsi="Verdana" w:cs="Verdana"/>
                <w:lang w:val="ru-RU"/>
              </w:rPr>
            </w:pPr>
          </w:p>
          <w:p w14:paraId="6E31CCF7" w14:textId="77777777" w:rsidR="00871D9D" w:rsidRPr="00BD6B1D" w:rsidRDefault="00871D9D" w:rsidP="00322328">
            <w:pPr>
              <w:spacing w:after="0" w:line="240" w:lineRule="auto"/>
              <w:ind w:firstLine="708"/>
              <w:jc w:val="both"/>
              <w:rPr>
                <w:rFonts w:ascii="Verdana" w:hAnsi="Verdana" w:cs="Verdana"/>
                <w:lang w:val="ru-RU"/>
              </w:rPr>
            </w:pPr>
          </w:p>
          <w:p w14:paraId="07910676" w14:textId="77777777" w:rsidR="00871D9D" w:rsidRPr="00BD6B1D" w:rsidRDefault="00871D9D" w:rsidP="00322328">
            <w:pPr>
              <w:spacing w:after="0" w:line="240" w:lineRule="auto"/>
              <w:ind w:firstLine="708"/>
              <w:jc w:val="both"/>
              <w:rPr>
                <w:rFonts w:ascii="Verdana" w:hAnsi="Verdana" w:cs="Verdana"/>
                <w:lang w:val="ru-RU"/>
              </w:rPr>
            </w:pPr>
          </w:p>
          <w:p w14:paraId="61B1918A" w14:textId="77777777" w:rsidR="00871D9D" w:rsidRPr="00BD6B1D" w:rsidRDefault="00871D9D" w:rsidP="00322328">
            <w:pPr>
              <w:spacing w:after="0" w:line="240" w:lineRule="auto"/>
              <w:ind w:firstLine="708"/>
              <w:jc w:val="both"/>
              <w:rPr>
                <w:rFonts w:ascii="Verdana" w:hAnsi="Verdana" w:cs="Verdana"/>
                <w:lang w:val="ru-RU"/>
              </w:rPr>
            </w:pPr>
          </w:p>
          <w:p w14:paraId="74294F92" w14:textId="77777777" w:rsidR="003E0707" w:rsidRPr="00BD6B1D" w:rsidRDefault="003E0707" w:rsidP="00322328">
            <w:pPr>
              <w:spacing w:after="0" w:line="240" w:lineRule="auto"/>
              <w:ind w:firstLine="708"/>
              <w:jc w:val="both"/>
              <w:rPr>
                <w:rFonts w:ascii="Verdana" w:hAnsi="Verdana"/>
                <w:lang w:val="ru-RU"/>
              </w:rPr>
            </w:pPr>
          </w:p>
          <w:p w14:paraId="6FDE7837" w14:textId="77777777" w:rsidR="00322328" w:rsidRPr="00512F85" w:rsidRDefault="00322328" w:rsidP="00322328">
            <w:pPr>
              <w:spacing w:line="240" w:lineRule="auto"/>
              <w:jc w:val="both"/>
              <w:rPr>
                <w:rFonts w:ascii="Verdana" w:hAnsi="Verdana"/>
              </w:rPr>
            </w:pPr>
            <w:r w:rsidRPr="00512F85">
              <w:rPr>
                <w:rFonts w:ascii="Verdana" w:hAnsi="Verdana"/>
              </w:rPr>
              <w:t>б) SWOT анализа стандарда 1</w:t>
            </w:r>
          </w:p>
          <w:tbl>
            <w:tblPr>
              <w:tblW w:w="0" w:type="auto"/>
              <w:tblInd w:w="103" w:type="dxa"/>
              <w:tblLayout w:type="fixed"/>
              <w:tblLook w:val="0000" w:firstRow="0" w:lastRow="0" w:firstColumn="0" w:lastColumn="0" w:noHBand="0" w:noVBand="0"/>
            </w:tblPr>
            <w:tblGrid>
              <w:gridCol w:w="4489"/>
              <w:gridCol w:w="4593"/>
            </w:tblGrid>
            <w:tr w:rsidR="00322328" w:rsidRPr="00512F85" w14:paraId="1D3CAEBD" w14:textId="77777777" w:rsidTr="0000580E">
              <w:tc>
                <w:tcPr>
                  <w:tcW w:w="4489" w:type="dxa"/>
                  <w:tcBorders>
                    <w:top w:val="single" w:sz="4" w:space="0" w:color="000000"/>
                    <w:left w:val="single" w:sz="4" w:space="0" w:color="000000"/>
                    <w:bottom w:val="single" w:sz="4" w:space="0" w:color="000000"/>
                  </w:tcBorders>
                  <w:shd w:val="clear" w:color="auto" w:fill="auto"/>
                </w:tcPr>
                <w:p w14:paraId="44B6D0A3" w14:textId="77777777" w:rsidR="00322328" w:rsidRPr="00512F85" w:rsidRDefault="00322328" w:rsidP="0000580E">
                  <w:pPr>
                    <w:autoSpaceDE w:val="0"/>
                    <w:spacing w:after="0" w:line="240" w:lineRule="auto"/>
                    <w:rPr>
                      <w:rFonts w:ascii="Verdana" w:hAnsi="Verdana"/>
                    </w:rPr>
                  </w:pPr>
                  <w:r w:rsidRPr="00512F85">
                    <w:rPr>
                      <w:rFonts w:ascii="Verdana" w:hAnsi="Verdana" w:cs="Verdana"/>
                      <w:b/>
                      <w:bCs/>
                    </w:rPr>
                    <w:t>S - (Strenght): Предности</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46EE464" w14:textId="77777777" w:rsidR="00322328" w:rsidRPr="00512F85" w:rsidRDefault="00322328" w:rsidP="0000580E">
                  <w:pPr>
                    <w:autoSpaceDE w:val="0"/>
                    <w:spacing w:after="0" w:line="240" w:lineRule="auto"/>
                    <w:rPr>
                      <w:rFonts w:ascii="Verdana" w:hAnsi="Verdana"/>
                    </w:rPr>
                  </w:pPr>
                  <w:r w:rsidRPr="00512F85">
                    <w:rPr>
                      <w:rFonts w:ascii="Verdana" w:hAnsi="Verdana" w:cs="Verdana"/>
                      <w:b/>
                      <w:bCs/>
                    </w:rPr>
                    <w:t>W – (Weakness): Слабости</w:t>
                  </w:r>
                </w:p>
              </w:tc>
            </w:tr>
            <w:tr w:rsidR="00322328" w:rsidRPr="00512F85" w14:paraId="2B0BC03B" w14:textId="77777777" w:rsidTr="0000580E">
              <w:tc>
                <w:tcPr>
                  <w:tcW w:w="4489" w:type="dxa"/>
                  <w:tcBorders>
                    <w:top w:val="single" w:sz="4" w:space="0" w:color="000000"/>
                    <w:left w:val="single" w:sz="4" w:space="0" w:color="000000"/>
                    <w:bottom w:val="single" w:sz="4" w:space="0" w:color="000000"/>
                  </w:tcBorders>
                  <w:shd w:val="clear" w:color="auto" w:fill="auto"/>
                </w:tcPr>
                <w:p w14:paraId="3C085D68"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3E58E1">
                    <w:rPr>
                      <w:rFonts w:ascii="Verdana" w:hAnsi="Verdana" w:cs="Verdana"/>
                    </w:rPr>
                    <w:t>Донета Стратегија обезбеђења</w:t>
                  </w:r>
                </w:p>
                <w:p w14:paraId="27F422F8" w14:textId="77777777" w:rsidR="00322328" w:rsidRPr="003E58E1" w:rsidRDefault="00322328" w:rsidP="003E58E1">
                  <w:pPr>
                    <w:pStyle w:val="ListParagraph"/>
                    <w:spacing w:after="0" w:line="240" w:lineRule="auto"/>
                    <w:ind w:left="254"/>
                    <w:rPr>
                      <w:rFonts w:ascii="Verdana" w:hAnsi="Verdana" w:cs="Verdana"/>
                    </w:rPr>
                  </w:pPr>
                  <w:r w:rsidRPr="003E58E1">
                    <w:rPr>
                      <w:rFonts w:ascii="Verdana" w:hAnsi="Verdana" w:cs="Verdana"/>
                    </w:rPr>
                    <w:t>квалитета и пратећа документа</w:t>
                  </w:r>
                </w:p>
                <w:p w14:paraId="5BEE42CF" w14:textId="77777777" w:rsidR="00322328" w:rsidRDefault="00322328" w:rsidP="003E58E1">
                  <w:pPr>
                    <w:pStyle w:val="ListParagraph"/>
                    <w:spacing w:after="0" w:line="240" w:lineRule="auto"/>
                    <w:ind w:left="254"/>
                    <w:rPr>
                      <w:rFonts w:ascii="Verdana" w:hAnsi="Verdana" w:cs="Verdana"/>
                    </w:rPr>
                  </w:pPr>
                  <w:r w:rsidRPr="003E58E1">
                    <w:rPr>
                      <w:rFonts w:ascii="Verdana" w:hAnsi="Verdana" w:cs="Verdana"/>
                    </w:rPr>
                    <w:t>+++</w:t>
                  </w:r>
                </w:p>
                <w:p w14:paraId="5E85DA4F"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3E58E1">
                    <w:rPr>
                      <w:rFonts w:ascii="Verdana" w:hAnsi="Verdana" w:cs="Verdana"/>
                    </w:rPr>
                    <w:t xml:space="preserve">Опредељење Школе за изградњу </w:t>
                  </w:r>
                </w:p>
                <w:p w14:paraId="5015041B" w14:textId="77777777" w:rsidR="00322328" w:rsidRDefault="00322328" w:rsidP="003E58E1">
                  <w:pPr>
                    <w:pStyle w:val="ListParagraph"/>
                    <w:spacing w:after="0" w:line="240" w:lineRule="auto"/>
                    <w:ind w:left="254"/>
                    <w:rPr>
                      <w:rFonts w:ascii="Verdana" w:hAnsi="Verdana" w:cs="Verdana"/>
                    </w:rPr>
                  </w:pPr>
                  <w:r w:rsidRPr="003E58E1">
                    <w:rPr>
                      <w:rFonts w:ascii="Verdana" w:hAnsi="Verdana" w:cs="Verdana"/>
                    </w:rPr>
                    <w:t>и унапређење квалитета +++</w:t>
                  </w:r>
                </w:p>
                <w:p w14:paraId="514B5FDE" w14:textId="77777777" w:rsidR="00322328" w:rsidRPr="003E58E1" w:rsidRDefault="00322328" w:rsidP="00E5233A">
                  <w:pPr>
                    <w:pStyle w:val="ListParagraph"/>
                    <w:numPr>
                      <w:ilvl w:val="0"/>
                      <w:numId w:val="7"/>
                    </w:numPr>
                    <w:spacing w:after="0" w:line="240" w:lineRule="auto"/>
                    <w:ind w:left="254" w:hanging="284"/>
                    <w:rPr>
                      <w:rFonts w:ascii="Verdana" w:hAnsi="Verdana" w:cs="Verdana"/>
                    </w:rPr>
                  </w:pPr>
                  <w:r w:rsidRPr="003E58E1">
                    <w:rPr>
                      <w:rFonts w:ascii="Verdana" w:hAnsi="Verdana" w:cs="Verdana"/>
                    </w:rPr>
                    <w:t xml:space="preserve">Дефинисани субјекти и мере </w:t>
                  </w:r>
                </w:p>
                <w:p w14:paraId="53A99C3E" w14:textId="77777777" w:rsidR="00322328" w:rsidRPr="003E58E1" w:rsidRDefault="00322328" w:rsidP="003E58E1">
                  <w:pPr>
                    <w:pStyle w:val="ListParagraph"/>
                    <w:spacing w:after="0" w:line="240" w:lineRule="auto"/>
                    <w:ind w:left="254"/>
                    <w:rPr>
                      <w:rFonts w:ascii="Verdana" w:hAnsi="Verdana" w:cs="Verdana"/>
                    </w:rPr>
                  </w:pPr>
                  <w:r w:rsidRPr="003E58E1">
                    <w:rPr>
                      <w:rFonts w:ascii="Verdana" w:hAnsi="Verdana" w:cs="Verdana"/>
                    </w:rPr>
                    <w:t>обезбеђења квалитета   +++</w:t>
                  </w:r>
                </w:p>
                <w:p w14:paraId="2CDBD323" w14:textId="77777777" w:rsidR="00322328" w:rsidRPr="003E58E1" w:rsidRDefault="00322328" w:rsidP="00E5233A">
                  <w:pPr>
                    <w:pStyle w:val="ListParagraph"/>
                    <w:numPr>
                      <w:ilvl w:val="0"/>
                      <w:numId w:val="7"/>
                    </w:numPr>
                    <w:spacing w:after="0" w:line="240" w:lineRule="auto"/>
                    <w:ind w:left="254" w:hanging="284"/>
                    <w:rPr>
                      <w:rFonts w:ascii="Verdana" w:hAnsi="Verdana" w:cs="Verdana"/>
                    </w:rPr>
                  </w:pPr>
                  <w:r w:rsidRPr="003E58E1">
                    <w:rPr>
                      <w:rFonts w:ascii="Verdana" w:hAnsi="Verdana" w:cs="Verdana"/>
                    </w:rPr>
                    <w:t xml:space="preserve">Квалитет се континуирано прати </w:t>
                  </w:r>
                </w:p>
                <w:p w14:paraId="083FACAD" w14:textId="77777777" w:rsidR="00322328" w:rsidRPr="003E58E1" w:rsidRDefault="00322328" w:rsidP="003E58E1">
                  <w:pPr>
                    <w:pStyle w:val="ListParagraph"/>
                    <w:spacing w:after="0" w:line="240" w:lineRule="auto"/>
                    <w:ind w:left="254"/>
                    <w:rPr>
                      <w:rFonts w:ascii="Verdana" w:hAnsi="Verdana" w:cs="Verdana"/>
                    </w:rPr>
                  </w:pPr>
                  <w:r w:rsidRPr="003E58E1">
                    <w:rPr>
                      <w:rFonts w:ascii="Verdana" w:hAnsi="Verdana" w:cs="Verdana"/>
                    </w:rPr>
                    <w:t>по областима квалитета ++</w:t>
                  </w:r>
                </w:p>
                <w:p w14:paraId="0DD01CDA" w14:textId="77777777" w:rsidR="00322328" w:rsidRPr="00BD6B1D" w:rsidRDefault="00322328" w:rsidP="00E5233A">
                  <w:pPr>
                    <w:pStyle w:val="ListParagraph"/>
                    <w:numPr>
                      <w:ilvl w:val="0"/>
                      <w:numId w:val="7"/>
                    </w:numPr>
                    <w:spacing w:after="0" w:line="240" w:lineRule="auto"/>
                    <w:ind w:left="254" w:hanging="284"/>
                    <w:rPr>
                      <w:rFonts w:ascii="Verdana" w:hAnsi="Verdana" w:cs="Verdana"/>
                      <w:lang w:val="ru-RU"/>
                    </w:rPr>
                  </w:pPr>
                  <w:r w:rsidRPr="00BD6B1D">
                    <w:rPr>
                      <w:rFonts w:ascii="Verdana" w:hAnsi="Verdana" w:cs="Verdana"/>
                      <w:lang w:val="ru-RU"/>
                    </w:rPr>
                    <w:t>У обезбеђење квалитета укљученису студенти+++</w:t>
                  </w:r>
                </w:p>
                <w:p w14:paraId="4BAAB954" w14:textId="77777777" w:rsidR="00322328" w:rsidRPr="004344CA" w:rsidRDefault="00322328" w:rsidP="00E5233A">
                  <w:pPr>
                    <w:pStyle w:val="ListParagraph"/>
                    <w:numPr>
                      <w:ilvl w:val="0"/>
                      <w:numId w:val="7"/>
                    </w:numPr>
                    <w:spacing w:after="0" w:line="240" w:lineRule="auto"/>
                    <w:ind w:left="254" w:hanging="284"/>
                    <w:rPr>
                      <w:rFonts w:ascii="Verdana" w:hAnsi="Verdana"/>
                      <w:lang w:val="ru-RU"/>
                    </w:rPr>
                  </w:pPr>
                  <w:r w:rsidRPr="00BD6B1D">
                    <w:rPr>
                      <w:rFonts w:ascii="Verdana" w:hAnsi="Verdana" w:cs="Verdana"/>
                      <w:lang w:val="ru-RU"/>
                    </w:rPr>
                    <w:t xml:space="preserve">Коришћење </w:t>
                  </w:r>
                  <w:r w:rsidRPr="003E58E1">
                    <w:rPr>
                      <w:rFonts w:ascii="Verdana" w:hAnsi="Verdana" w:cs="Verdana"/>
                    </w:rPr>
                    <w:t>TQM</w:t>
                  </w:r>
                  <w:r w:rsidRPr="00BD6B1D">
                    <w:rPr>
                      <w:rFonts w:ascii="Verdana" w:hAnsi="Verdana" w:cs="Verdana"/>
                      <w:lang w:val="ru-RU"/>
                    </w:rPr>
                    <w:t xml:space="preserve"> и </w:t>
                  </w:r>
                  <w:r w:rsidRPr="003E58E1">
                    <w:rPr>
                      <w:rFonts w:ascii="Verdana" w:hAnsi="Verdana" w:cs="Verdana"/>
                    </w:rPr>
                    <w:t>ENQA</w:t>
                  </w:r>
                  <w:r w:rsidRPr="00BD6B1D">
                    <w:rPr>
                      <w:rFonts w:ascii="Verdana" w:hAnsi="Verdana" w:cs="Verdana"/>
                      <w:lang w:val="ru-RU"/>
                    </w:rPr>
                    <w:t xml:space="preserve"> приступа++</w:t>
                  </w:r>
                </w:p>
                <w:p w14:paraId="03EF8CEC" w14:textId="53FD4713" w:rsidR="004344CA" w:rsidRPr="00BD6B1D" w:rsidRDefault="004344CA" w:rsidP="00E5233A">
                  <w:pPr>
                    <w:pStyle w:val="ListParagraph"/>
                    <w:numPr>
                      <w:ilvl w:val="0"/>
                      <w:numId w:val="7"/>
                    </w:numPr>
                    <w:spacing w:after="0" w:line="240" w:lineRule="auto"/>
                    <w:ind w:left="254" w:hanging="284"/>
                    <w:rPr>
                      <w:rFonts w:ascii="Verdana" w:hAnsi="Verdana"/>
                      <w:lang w:val="ru-RU"/>
                    </w:rPr>
                  </w:pPr>
                  <w:r>
                    <w:rPr>
                      <w:rFonts w:ascii="Verdana" w:hAnsi="Verdana" w:cs="Verdana"/>
                      <w:lang w:val="ru-RU"/>
                    </w:rPr>
                    <w:t>Спроводи се анкета по областима квалитета</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7FDF647"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3E58E1">
                    <w:rPr>
                      <w:rFonts w:ascii="Verdana" w:hAnsi="Verdana" w:cs="Verdana"/>
                    </w:rPr>
                    <w:t xml:space="preserve">Нередовно спровођење Акционог плана ++ </w:t>
                  </w:r>
                </w:p>
                <w:p w14:paraId="04DDD2A5" w14:textId="77777777" w:rsidR="005F7301" w:rsidRPr="00BD6B1D" w:rsidRDefault="005F7301" w:rsidP="00E5233A">
                  <w:pPr>
                    <w:pStyle w:val="ListParagraph"/>
                    <w:numPr>
                      <w:ilvl w:val="0"/>
                      <w:numId w:val="7"/>
                    </w:numPr>
                    <w:spacing w:after="0" w:line="240" w:lineRule="auto"/>
                    <w:ind w:left="254" w:hanging="254"/>
                    <w:rPr>
                      <w:rFonts w:ascii="Verdana" w:hAnsi="Verdana" w:cs="Verdana"/>
                      <w:lang w:val="ru-RU"/>
                    </w:rPr>
                  </w:pPr>
                  <w:r w:rsidRPr="00BD6B1D">
                    <w:rPr>
                      <w:rFonts w:ascii="Verdana" w:hAnsi="Verdana" w:cs="Verdana"/>
                      <w:lang w:val="ru-RU"/>
                    </w:rPr>
                    <w:t xml:space="preserve">У креирање Стратегије нису </w:t>
                  </w:r>
                  <w:r w:rsidR="00447711" w:rsidRPr="00BD6B1D">
                    <w:rPr>
                      <w:rFonts w:ascii="Verdana" w:hAnsi="Verdana" w:cs="Verdana"/>
                      <w:lang w:val="ru-RU"/>
                    </w:rPr>
                    <w:t xml:space="preserve">у потребном обиму </w:t>
                  </w:r>
                  <w:r w:rsidRPr="00BD6B1D">
                    <w:rPr>
                      <w:rFonts w:ascii="Verdana" w:hAnsi="Verdana" w:cs="Verdana"/>
                      <w:lang w:val="ru-RU"/>
                    </w:rPr>
                    <w:t xml:space="preserve">укључени одговарајући друштвени субјекти              </w:t>
                  </w:r>
                </w:p>
                <w:p w14:paraId="4CE6B70B"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 xml:space="preserve">Поједини запослени нису довољно </w:t>
                  </w:r>
                </w:p>
                <w:p w14:paraId="4A08F630" w14:textId="77777777" w:rsidR="00322328" w:rsidRPr="003E58E1" w:rsidRDefault="00322328" w:rsidP="003E58E1">
                  <w:pPr>
                    <w:pStyle w:val="ListParagraph"/>
                    <w:spacing w:after="0" w:line="240" w:lineRule="auto"/>
                    <w:ind w:left="254"/>
                    <w:rPr>
                      <w:rFonts w:ascii="Verdana" w:hAnsi="Verdana" w:cs="Verdana"/>
                    </w:rPr>
                  </w:pPr>
                  <w:r w:rsidRPr="00512F85">
                    <w:rPr>
                      <w:rFonts w:ascii="Verdana" w:hAnsi="Verdana" w:cs="Verdana"/>
                    </w:rPr>
                    <w:t xml:space="preserve">мотивисани за обезбеђење </w:t>
                  </w:r>
                </w:p>
                <w:p w14:paraId="54D97D6E" w14:textId="77777777" w:rsidR="00322328" w:rsidRPr="003E58E1" w:rsidRDefault="00322328" w:rsidP="003E58E1">
                  <w:pPr>
                    <w:pStyle w:val="ListParagraph"/>
                    <w:spacing w:after="0" w:line="240" w:lineRule="auto"/>
                    <w:ind w:left="254"/>
                    <w:rPr>
                      <w:rFonts w:ascii="Verdana" w:hAnsi="Verdana" w:cs="Verdana"/>
                    </w:rPr>
                  </w:pPr>
                  <w:r w:rsidRPr="00512F85">
                    <w:rPr>
                      <w:rFonts w:ascii="Verdana" w:hAnsi="Verdana" w:cs="Verdana"/>
                    </w:rPr>
                    <w:t>квалитета  ++</w:t>
                  </w:r>
                </w:p>
                <w:p w14:paraId="36ADD7AD"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 xml:space="preserve">Нису дефинисане санкције за </w:t>
                  </w:r>
                </w:p>
                <w:p w14:paraId="4637E535" w14:textId="77777777" w:rsidR="00322328" w:rsidRPr="003E58E1" w:rsidRDefault="00322328" w:rsidP="003E58E1">
                  <w:pPr>
                    <w:pStyle w:val="ListParagraph"/>
                    <w:spacing w:after="0" w:line="240" w:lineRule="auto"/>
                    <w:ind w:left="254"/>
                    <w:rPr>
                      <w:rFonts w:ascii="Verdana" w:hAnsi="Verdana" w:cs="Verdana"/>
                    </w:rPr>
                  </w:pPr>
                  <w:r w:rsidRPr="00512F85">
                    <w:rPr>
                      <w:rFonts w:ascii="Verdana" w:hAnsi="Verdana" w:cs="Verdana"/>
                    </w:rPr>
                    <w:t xml:space="preserve">неизвршавање обезбеђења </w:t>
                  </w:r>
                </w:p>
                <w:p w14:paraId="69610887" w14:textId="77777777" w:rsidR="00322328" w:rsidRPr="003E58E1" w:rsidRDefault="00322328" w:rsidP="003E58E1">
                  <w:pPr>
                    <w:pStyle w:val="ListParagraph"/>
                    <w:spacing w:after="0" w:line="240" w:lineRule="auto"/>
                    <w:ind w:left="254"/>
                    <w:rPr>
                      <w:rFonts w:ascii="Verdana" w:hAnsi="Verdana" w:cs="Verdana"/>
                    </w:rPr>
                  </w:pPr>
                  <w:r w:rsidRPr="00512F85">
                    <w:rPr>
                      <w:rFonts w:ascii="Verdana" w:hAnsi="Verdana" w:cs="Verdana"/>
                    </w:rPr>
                    <w:t>квалитета   ++</w:t>
                  </w:r>
                </w:p>
                <w:p w14:paraId="4A9120EC" w14:textId="301FEAB3" w:rsidR="002C1612" w:rsidRPr="00512F85"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Недовољн</w:t>
                  </w:r>
                  <w:r w:rsidR="002C1612" w:rsidRPr="00512F85">
                    <w:rPr>
                      <w:rFonts w:ascii="Verdana" w:hAnsi="Verdana" w:cs="Verdana"/>
                    </w:rPr>
                    <w:t>а</w:t>
                  </w:r>
                  <w:r w:rsidR="004344CA">
                    <w:rPr>
                      <w:rFonts w:ascii="Verdana" w:hAnsi="Verdana" w:cs="Verdana"/>
                      <w:lang w:val="sr-Cyrl-RS"/>
                    </w:rPr>
                    <w:t xml:space="preserve"> </w:t>
                  </w:r>
                  <w:r w:rsidR="002C1612" w:rsidRPr="00512F85">
                    <w:rPr>
                      <w:rFonts w:ascii="Verdana" w:hAnsi="Verdana" w:cs="Verdana"/>
                    </w:rPr>
                    <w:t>инфор</w:t>
                  </w:r>
                  <w:r w:rsidR="004344CA">
                    <w:rPr>
                      <w:rFonts w:ascii="Verdana" w:hAnsi="Verdana" w:cs="Verdana"/>
                      <w:lang w:val="sr-Cyrl-RS"/>
                    </w:rPr>
                    <w:t>м</w:t>
                  </w:r>
                  <w:r w:rsidR="002C1612" w:rsidRPr="00512F85">
                    <w:rPr>
                      <w:rFonts w:ascii="Verdana" w:hAnsi="Verdana" w:cs="Verdana"/>
                    </w:rPr>
                    <w:t xml:space="preserve">исаност </w:t>
                  </w:r>
                  <w:r w:rsidRPr="00512F85">
                    <w:rPr>
                      <w:rFonts w:ascii="Verdana" w:hAnsi="Verdana" w:cs="Verdana"/>
                    </w:rPr>
                    <w:t>јавности</w:t>
                  </w:r>
                </w:p>
                <w:p w14:paraId="3CA8DD91" w14:textId="77777777" w:rsidR="00322328" w:rsidRPr="003E58E1" w:rsidRDefault="00322328" w:rsidP="003E58E1">
                  <w:pPr>
                    <w:pStyle w:val="ListParagraph"/>
                    <w:spacing w:after="0" w:line="240" w:lineRule="auto"/>
                    <w:ind w:left="254"/>
                    <w:rPr>
                      <w:rFonts w:ascii="Verdana" w:hAnsi="Verdana" w:cs="Verdana"/>
                    </w:rPr>
                  </w:pPr>
                  <w:r w:rsidRPr="00512F85">
                    <w:rPr>
                      <w:rFonts w:ascii="Verdana" w:hAnsi="Verdana" w:cs="Verdana"/>
                    </w:rPr>
                    <w:t>+++</w:t>
                  </w:r>
                </w:p>
                <w:p w14:paraId="3548E9BB"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Контролни механизми++</w:t>
                  </w:r>
                </w:p>
                <w:p w14:paraId="493B6D8B" w14:textId="77777777" w:rsidR="00322328" w:rsidRPr="003E58E1" w:rsidRDefault="00322328" w:rsidP="00E5233A">
                  <w:pPr>
                    <w:pStyle w:val="ListParagraph"/>
                    <w:numPr>
                      <w:ilvl w:val="0"/>
                      <w:numId w:val="7"/>
                    </w:numPr>
                    <w:spacing w:after="0" w:line="240" w:lineRule="auto"/>
                    <w:ind w:left="254" w:hanging="254"/>
                    <w:rPr>
                      <w:rFonts w:ascii="Verdana" w:hAnsi="Verdana"/>
                    </w:rPr>
                  </w:pPr>
                  <w:r w:rsidRPr="00512F85">
                    <w:rPr>
                      <w:rFonts w:ascii="Verdana" w:hAnsi="Verdana" w:cs="Verdana"/>
                    </w:rPr>
                    <w:t>Непотпуна уређеност процеса+</w:t>
                  </w:r>
                </w:p>
                <w:p w14:paraId="07E659B2" w14:textId="77777777" w:rsidR="003E58E1" w:rsidRPr="00512F85" w:rsidRDefault="003E58E1" w:rsidP="00F1727C">
                  <w:pPr>
                    <w:pStyle w:val="ListParagraph"/>
                    <w:spacing w:after="0" w:line="240" w:lineRule="auto"/>
                    <w:ind w:left="254"/>
                    <w:rPr>
                      <w:rFonts w:ascii="Verdana" w:hAnsi="Verdana"/>
                    </w:rPr>
                  </w:pPr>
                </w:p>
              </w:tc>
            </w:tr>
            <w:tr w:rsidR="00322328" w:rsidRPr="00512F85" w14:paraId="37B64363" w14:textId="77777777" w:rsidTr="0000580E">
              <w:tc>
                <w:tcPr>
                  <w:tcW w:w="4489" w:type="dxa"/>
                  <w:tcBorders>
                    <w:top w:val="single" w:sz="4" w:space="0" w:color="000000"/>
                    <w:left w:val="single" w:sz="4" w:space="0" w:color="000000"/>
                    <w:bottom w:val="single" w:sz="4" w:space="0" w:color="000000"/>
                  </w:tcBorders>
                  <w:shd w:val="clear" w:color="auto" w:fill="auto"/>
                </w:tcPr>
                <w:p w14:paraId="7CDA649B" w14:textId="77777777" w:rsidR="00322328" w:rsidRPr="00512F85" w:rsidRDefault="00322328" w:rsidP="0000580E">
                  <w:pPr>
                    <w:autoSpaceDE w:val="0"/>
                    <w:spacing w:after="0" w:line="240" w:lineRule="auto"/>
                    <w:rPr>
                      <w:rFonts w:ascii="Verdana" w:hAnsi="Verdana"/>
                    </w:rPr>
                  </w:pPr>
                  <w:r w:rsidRPr="00512F85">
                    <w:rPr>
                      <w:rFonts w:ascii="Verdana" w:hAnsi="Verdana" w:cs="Verdana"/>
                      <w:b/>
                      <w:bCs/>
                    </w:rPr>
                    <w:t>О – (Оpportunities): Могућности</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15291F5" w14:textId="77777777" w:rsidR="00322328" w:rsidRPr="00512F85" w:rsidRDefault="00322328" w:rsidP="0000580E">
                  <w:pPr>
                    <w:autoSpaceDE w:val="0"/>
                    <w:spacing w:after="0" w:line="240" w:lineRule="auto"/>
                    <w:rPr>
                      <w:rFonts w:ascii="Verdana" w:hAnsi="Verdana"/>
                    </w:rPr>
                  </w:pPr>
                  <w:r w:rsidRPr="00512F85">
                    <w:rPr>
                      <w:rFonts w:ascii="Verdana" w:hAnsi="Verdana" w:cs="Verdana"/>
                      <w:b/>
                      <w:bCs/>
                    </w:rPr>
                    <w:t>Т – (Threats): Опасности</w:t>
                  </w:r>
                </w:p>
              </w:tc>
            </w:tr>
            <w:tr w:rsidR="00322328" w:rsidRPr="00BD6B1D" w14:paraId="138B7371" w14:textId="77777777" w:rsidTr="0000580E">
              <w:tc>
                <w:tcPr>
                  <w:tcW w:w="4489" w:type="dxa"/>
                  <w:tcBorders>
                    <w:top w:val="single" w:sz="4" w:space="0" w:color="000000"/>
                    <w:left w:val="single" w:sz="4" w:space="0" w:color="000000"/>
                    <w:bottom w:val="single" w:sz="4" w:space="0" w:color="000000"/>
                  </w:tcBorders>
                  <w:shd w:val="clear" w:color="auto" w:fill="auto"/>
                </w:tcPr>
                <w:p w14:paraId="66440F92"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 xml:space="preserve">Јачање сарадње са локалном </w:t>
                  </w:r>
                </w:p>
                <w:p w14:paraId="5C162F60" w14:textId="77777777" w:rsidR="00D554B8" w:rsidRPr="00512F85" w:rsidRDefault="00322328" w:rsidP="003E58E1">
                  <w:pPr>
                    <w:pStyle w:val="ListParagraph"/>
                    <w:spacing w:after="0" w:line="240" w:lineRule="auto"/>
                    <w:ind w:left="254"/>
                    <w:rPr>
                      <w:rFonts w:ascii="Verdana" w:hAnsi="Verdana" w:cs="Verdana"/>
                    </w:rPr>
                  </w:pPr>
                  <w:r w:rsidRPr="00512F85">
                    <w:rPr>
                      <w:rFonts w:ascii="Verdana" w:hAnsi="Verdana" w:cs="Verdana"/>
                    </w:rPr>
                    <w:t>самоуправом и привредом   +++</w:t>
                  </w:r>
                </w:p>
                <w:p w14:paraId="5A245FD3"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 xml:space="preserve">Сарадња са високошколским </w:t>
                  </w:r>
                </w:p>
                <w:p w14:paraId="407CF559" w14:textId="77777777" w:rsidR="00322328" w:rsidRPr="00BD6B1D" w:rsidRDefault="00322328" w:rsidP="003E58E1">
                  <w:pPr>
                    <w:pStyle w:val="ListParagraph"/>
                    <w:spacing w:after="0" w:line="240" w:lineRule="auto"/>
                    <w:ind w:left="254"/>
                    <w:rPr>
                      <w:rFonts w:ascii="Verdana" w:hAnsi="Verdana" w:cs="Verdana"/>
                      <w:lang w:val="ru-RU"/>
                    </w:rPr>
                  </w:pPr>
                  <w:r w:rsidRPr="00BD6B1D">
                    <w:rPr>
                      <w:rFonts w:ascii="Verdana" w:hAnsi="Verdana" w:cs="Verdana"/>
                      <w:lang w:val="ru-RU"/>
                    </w:rPr>
                    <w:t xml:space="preserve">установама у </w:t>
                  </w:r>
                  <w:r w:rsidR="002C1612" w:rsidRPr="00BD6B1D">
                    <w:rPr>
                      <w:rFonts w:ascii="Verdana" w:hAnsi="Verdana" w:cs="Verdana"/>
                      <w:lang w:val="ru-RU"/>
                    </w:rPr>
                    <w:t xml:space="preserve">земљи и </w:t>
                  </w:r>
                  <w:r w:rsidRPr="00BD6B1D">
                    <w:rPr>
                      <w:rFonts w:ascii="Verdana" w:hAnsi="Verdana" w:cs="Verdana"/>
                      <w:lang w:val="ru-RU"/>
                    </w:rPr>
                    <w:t>иностранству+++</w:t>
                  </w:r>
                </w:p>
                <w:p w14:paraId="14DD2D0E" w14:textId="77777777" w:rsidR="00322328" w:rsidRPr="00BD6B1D" w:rsidRDefault="00322328" w:rsidP="00E5233A">
                  <w:pPr>
                    <w:pStyle w:val="ListParagraph"/>
                    <w:numPr>
                      <w:ilvl w:val="0"/>
                      <w:numId w:val="7"/>
                    </w:numPr>
                    <w:spacing w:after="0" w:line="240" w:lineRule="auto"/>
                    <w:ind w:left="254" w:hanging="254"/>
                    <w:rPr>
                      <w:rFonts w:ascii="Verdana" w:hAnsi="Verdana" w:cs="Verdana"/>
                      <w:lang w:val="ru-RU"/>
                    </w:rPr>
                  </w:pPr>
                  <w:r w:rsidRPr="00BD6B1D">
                    <w:rPr>
                      <w:rFonts w:ascii="Verdana" w:hAnsi="Verdana" w:cs="Verdana"/>
                      <w:lang w:val="ru-RU"/>
                    </w:rPr>
                    <w:t>Подршка привреде и пословних субјеката у погледу обезбеђења студентске праксе и развоја студијских програма++</w:t>
                  </w:r>
                </w:p>
                <w:p w14:paraId="04161DC6" w14:textId="77777777" w:rsidR="00322328" w:rsidRPr="003E58E1"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 xml:space="preserve">Позитиван став и опредељење </w:t>
                  </w:r>
                </w:p>
                <w:p w14:paraId="5F80E46F" w14:textId="77777777" w:rsidR="00322328" w:rsidRPr="003E58E1" w:rsidRDefault="00322328" w:rsidP="003E58E1">
                  <w:pPr>
                    <w:pStyle w:val="ListParagraph"/>
                    <w:spacing w:after="0" w:line="240" w:lineRule="auto"/>
                    <w:ind w:left="254"/>
                    <w:rPr>
                      <w:rFonts w:ascii="Verdana" w:hAnsi="Verdana" w:cs="Verdana"/>
                    </w:rPr>
                  </w:pPr>
                  <w:r w:rsidRPr="00512F85">
                    <w:rPr>
                      <w:rFonts w:ascii="Verdana" w:hAnsi="Verdana" w:cs="Verdana"/>
                    </w:rPr>
                    <w:t xml:space="preserve">државе у погледу квалитета у </w:t>
                  </w:r>
                </w:p>
                <w:p w14:paraId="6EC8564E" w14:textId="77777777" w:rsidR="002C1612" w:rsidRPr="00BD6B1D" w:rsidRDefault="00322328" w:rsidP="003E58E1">
                  <w:pPr>
                    <w:pStyle w:val="ListParagraph"/>
                    <w:spacing w:after="0" w:line="240" w:lineRule="auto"/>
                    <w:ind w:left="254"/>
                    <w:rPr>
                      <w:rFonts w:ascii="Verdana" w:hAnsi="Verdana" w:cs="Verdana"/>
                      <w:lang w:val="ru-RU"/>
                    </w:rPr>
                  </w:pPr>
                  <w:r w:rsidRPr="00BD6B1D">
                    <w:rPr>
                      <w:rFonts w:ascii="Verdana" w:hAnsi="Verdana" w:cs="Verdana"/>
                      <w:lang w:val="ru-RU"/>
                    </w:rPr>
                    <w:t>систему високог образовања</w:t>
                  </w:r>
                  <w:r w:rsidR="002C1612" w:rsidRPr="00BD6B1D">
                    <w:rPr>
                      <w:rFonts w:ascii="Verdana" w:hAnsi="Verdana" w:cs="Verdana"/>
                      <w:lang w:val="ru-RU"/>
                    </w:rPr>
                    <w:t>, исказан кроз законску регулативу</w:t>
                  </w:r>
                </w:p>
                <w:p w14:paraId="16A3E254" w14:textId="77777777" w:rsidR="00322328" w:rsidRDefault="00322328" w:rsidP="003E58E1">
                  <w:pPr>
                    <w:pStyle w:val="ListParagraph"/>
                    <w:spacing w:after="0" w:line="240" w:lineRule="auto"/>
                    <w:ind w:left="254"/>
                    <w:rPr>
                      <w:rFonts w:ascii="Verdana" w:hAnsi="Verdana" w:cs="Verdana"/>
                    </w:rPr>
                  </w:pPr>
                  <w:r w:rsidRPr="00512F85">
                    <w:rPr>
                      <w:rFonts w:ascii="Verdana" w:hAnsi="Verdana" w:cs="Verdana"/>
                    </w:rPr>
                    <w:t>+++</w:t>
                  </w:r>
                </w:p>
                <w:p w14:paraId="282E6AE3" w14:textId="77777777" w:rsidR="003E58E1" w:rsidRPr="003E58E1" w:rsidRDefault="003E58E1" w:rsidP="00D0427B">
                  <w:pPr>
                    <w:pStyle w:val="ListParagraph"/>
                    <w:spacing w:after="0" w:line="240" w:lineRule="auto"/>
                    <w:ind w:left="254"/>
                    <w:rPr>
                      <w:rFonts w:ascii="Verdana" w:hAnsi="Verdan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7C74D0D" w14:textId="77777777" w:rsidR="008F5338" w:rsidRPr="00BD6B1D" w:rsidRDefault="008F5338" w:rsidP="00E5233A">
                  <w:pPr>
                    <w:pStyle w:val="ListParagraph"/>
                    <w:numPr>
                      <w:ilvl w:val="0"/>
                      <w:numId w:val="7"/>
                    </w:numPr>
                    <w:spacing w:after="0" w:line="240" w:lineRule="auto"/>
                    <w:ind w:left="254" w:hanging="254"/>
                    <w:rPr>
                      <w:rFonts w:ascii="Verdana" w:hAnsi="Verdana" w:cs="Verdana"/>
                      <w:lang w:val="ru-RU"/>
                    </w:rPr>
                  </w:pPr>
                  <w:r w:rsidRPr="00BD6B1D">
                    <w:rPr>
                      <w:rFonts w:ascii="Verdana" w:hAnsi="Verdana" w:cs="Verdana"/>
                      <w:lang w:val="ru-RU"/>
                    </w:rPr>
                    <w:t>Велики број високошколских установа у окружењу +++</w:t>
                  </w:r>
                </w:p>
                <w:p w14:paraId="53E3A33E" w14:textId="77777777" w:rsidR="00322328" w:rsidRPr="008F5338"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 xml:space="preserve">Финансијска исцрпљеност </w:t>
                  </w:r>
                </w:p>
                <w:p w14:paraId="5EFA7237" w14:textId="77777777" w:rsidR="00322328" w:rsidRPr="008F5338" w:rsidRDefault="00322328" w:rsidP="008F5338">
                  <w:pPr>
                    <w:pStyle w:val="ListParagraph"/>
                    <w:spacing w:after="0" w:line="240" w:lineRule="auto"/>
                    <w:ind w:left="254"/>
                    <w:rPr>
                      <w:rFonts w:ascii="Verdana" w:hAnsi="Verdana" w:cs="Verdana"/>
                    </w:rPr>
                  </w:pPr>
                  <w:r w:rsidRPr="00512F85">
                    <w:rPr>
                      <w:rFonts w:ascii="Verdana" w:hAnsi="Verdana" w:cs="Verdana"/>
                    </w:rPr>
                    <w:t>привреде и становништва++</w:t>
                  </w:r>
                </w:p>
                <w:p w14:paraId="48FC8903" w14:textId="77777777" w:rsidR="00322328" w:rsidRPr="008F5338" w:rsidRDefault="00322328" w:rsidP="00E5233A">
                  <w:pPr>
                    <w:pStyle w:val="ListParagraph"/>
                    <w:numPr>
                      <w:ilvl w:val="0"/>
                      <w:numId w:val="7"/>
                    </w:numPr>
                    <w:spacing w:after="0" w:line="240" w:lineRule="auto"/>
                    <w:ind w:left="254" w:hanging="254"/>
                    <w:rPr>
                      <w:rFonts w:ascii="Verdana" w:hAnsi="Verdana" w:cs="Verdana"/>
                    </w:rPr>
                  </w:pPr>
                  <w:r w:rsidRPr="00512F85">
                    <w:rPr>
                      <w:rFonts w:ascii="Verdana" w:hAnsi="Verdana" w:cs="Verdana"/>
                    </w:rPr>
                    <w:t>Неповољни демографски трендови</w:t>
                  </w:r>
                </w:p>
                <w:p w14:paraId="1B211A8C" w14:textId="77777777" w:rsidR="00322328" w:rsidRPr="00901677" w:rsidRDefault="008F5338" w:rsidP="008F5338">
                  <w:pPr>
                    <w:pStyle w:val="ListParagraph"/>
                    <w:spacing w:after="0" w:line="240" w:lineRule="auto"/>
                    <w:ind w:left="254"/>
                    <w:rPr>
                      <w:rFonts w:ascii="Verdana" w:hAnsi="Verdana" w:cs="Verdana"/>
                    </w:rPr>
                  </w:pPr>
                  <w:r w:rsidRPr="00901677">
                    <w:rPr>
                      <w:rFonts w:ascii="Verdana" w:hAnsi="Verdana" w:cs="Verdana"/>
                    </w:rPr>
                    <w:t>(све мање новорођених) +++</w:t>
                  </w:r>
                </w:p>
                <w:p w14:paraId="60043A42" w14:textId="77777777" w:rsidR="008F5338" w:rsidRPr="00901677" w:rsidRDefault="008F5338" w:rsidP="00E5233A">
                  <w:pPr>
                    <w:pStyle w:val="ListParagraph"/>
                    <w:numPr>
                      <w:ilvl w:val="0"/>
                      <w:numId w:val="7"/>
                    </w:numPr>
                    <w:spacing w:after="0" w:line="240" w:lineRule="auto"/>
                    <w:ind w:left="254" w:hanging="254"/>
                    <w:rPr>
                      <w:rFonts w:ascii="Verdana" w:hAnsi="Verdana" w:cs="Verdana"/>
                    </w:rPr>
                  </w:pPr>
                  <w:r w:rsidRPr="00901677">
                    <w:rPr>
                      <w:rFonts w:ascii="Verdana" w:hAnsi="Verdana" w:cs="Verdana"/>
                    </w:rPr>
                    <w:t>Смањење квалитета средњег образовања +++</w:t>
                  </w:r>
                </w:p>
                <w:p w14:paraId="1D3BE82B" w14:textId="77777777" w:rsidR="003A122C" w:rsidRPr="00BD6B1D" w:rsidRDefault="002C1612" w:rsidP="00E5233A">
                  <w:pPr>
                    <w:pStyle w:val="ListParagraph"/>
                    <w:numPr>
                      <w:ilvl w:val="0"/>
                      <w:numId w:val="7"/>
                    </w:numPr>
                    <w:spacing w:after="0" w:line="240" w:lineRule="auto"/>
                    <w:ind w:left="254" w:hanging="254"/>
                    <w:rPr>
                      <w:rFonts w:ascii="Verdana" w:hAnsi="Verdana" w:cs="Verdana"/>
                      <w:lang w:val="ru-RU"/>
                    </w:rPr>
                  </w:pPr>
                  <w:r w:rsidRPr="00BD6B1D">
                    <w:rPr>
                      <w:rFonts w:ascii="Verdana" w:hAnsi="Verdana" w:cs="Verdana"/>
                      <w:lang w:val="ru-RU"/>
                    </w:rPr>
                    <w:t>Пандемија изазвана појавом корона вируса</w:t>
                  </w:r>
                  <w:r w:rsidR="00131163" w:rsidRPr="00BD6B1D">
                    <w:rPr>
                      <w:rFonts w:ascii="Verdana" w:hAnsi="Verdana" w:cs="Verdana"/>
                      <w:lang w:val="ru-RU"/>
                    </w:rPr>
                    <w:t xml:space="preserve"> (</w:t>
                  </w:r>
                  <w:r w:rsidR="00131163" w:rsidRPr="008F5338">
                    <w:rPr>
                      <w:rFonts w:ascii="Verdana" w:hAnsi="Verdana" w:cs="Verdana"/>
                    </w:rPr>
                    <w:t>SARS</w:t>
                  </w:r>
                  <w:r w:rsidR="00131163" w:rsidRPr="00BD6B1D">
                    <w:rPr>
                      <w:rFonts w:ascii="Verdana" w:hAnsi="Verdana" w:cs="Verdana"/>
                      <w:lang w:val="ru-RU"/>
                    </w:rPr>
                    <w:t>-</w:t>
                  </w:r>
                  <w:r w:rsidR="00131163" w:rsidRPr="008F5338">
                    <w:rPr>
                      <w:rFonts w:ascii="Verdana" w:hAnsi="Verdana" w:cs="Verdana"/>
                    </w:rPr>
                    <w:t>CoV</w:t>
                  </w:r>
                  <w:r w:rsidR="00131163" w:rsidRPr="00BD6B1D">
                    <w:rPr>
                      <w:rFonts w:ascii="Verdana" w:hAnsi="Verdana" w:cs="Verdana"/>
                      <w:lang w:val="ru-RU"/>
                    </w:rPr>
                    <w:t>2)</w:t>
                  </w:r>
                  <w:r w:rsidRPr="00BD6B1D">
                    <w:rPr>
                      <w:rFonts w:ascii="Verdana" w:hAnsi="Verdana" w:cs="Verdana"/>
                      <w:lang w:val="ru-RU"/>
                    </w:rPr>
                    <w:t xml:space="preserve"> +++</w:t>
                  </w:r>
                </w:p>
                <w:p w14:paraId="1E468C92" w14:textId="77777777" w:rsidR="003A122C" w:rsidRPr="00BD6B1D" w:rsidRDefault="003A122C" w:rsidP="0000580E">
                  <w:pPr>
                    <w:spacing w:after="0" w:line="240" w:lineRule="auto"/>
                    <w:rPr>
                      <w:rFonts w:ascii="Verdana" w:hAnsi="Verdana"/>
                      <w:lang w:val="ru-RU"/>
                    </w:rPr>
                  </w:pPr>
                </w:p>
              </w:tc>
            </w:tr>
          </w:tbl>
          <w:p w14:paraId="67D86494" w14:textId="18BA2880" w:rsidR="00322328" w:rsidRPr="00BD6B1D" w:rsidRDefault="00322328" w:rsidP="00482D46">
            <w:pPr>
              <w:spacing w:line="240" w:lineRule="auto"/>
              <w:ind w:firstLine="709"/>
              <w:jc w:val="both"/>
              <w:rPr>
                <w:rFonts w:ascii="Verdana" w:hAnsi="Verdana" w:cs="Verdana"/>
                <w:lang w:val="ru-RU"/>
              </w:rPr>
            </w:pPr>
            <w:r w:rsidRPr="00BD6B1D">
              <w:rPr>
                <w:rFonts w:ascii="Verdana" w:hAnsi="Verdana" w:cs="Verdana"/>
                <w:lang w:val="ru-RU"/>
              </w:rPr>
              <w:t>Неповољни демографски трендови дугорочно представљају највећу опасност. У Србији, већ годинама, више људи умире него што се рађа. На овај начин сваке године "нестане" преко 30</w:t>
            </w:r>
            <w:r w:rsidR="004344CA">
              <w:rPr>
                <w:rFonts w:ascii="Verdana" w:hAnsi="Verdana" w:cs="Verdana"/>
                <w:lang w:val="ru-RU"/>
              </w:rPr>
              <w:t xml:space="preserve"> до 40</w:t>
            </w:r>
            <w:r w:rsidRPr="00BD6B1D">
              <w:rPr>
                <w:rFonts w:ascii="Verdana" w:hAnsi="Verdana" w:cs="Verdana"/>
                <w:lang w:val="ru-RU"/>
              </w:rPr>
              <w:t xml:space="preserve"> </w:t>
            </w:r>
            <w:r w:rsidR="004344CA">
              <w:rPr>
                <w:rFonts w:ascii="Verdana" w:hAnsi="Verdana" w:cs="Verdana"/>
                <w:lang w:val="ru-RU"/>
              </w:rPr>
              <w:t xml:space="preserve">хиљада </w:t>
            </w:r>
            <w:r w:rsidRPr="00BD6B1D">
              <w:rPr>
                <w:rFonts w:ascii="Verdana" w:hAnsi="Verdana" w:cs="Verdana"/>
                <w:lang w:val="ru-RU"/>
              </w:rPr>
              <w:t xml:space="preserve">грађана Србије, што се директно одражава на осипање људског потенцијала. Такође, према актуелним проценама, годишње земљу напусти </w:t>
            </w:r>
            <w:r w:rsidR="004344CA">
              <w:rPr>
                <w:rFonts w:ascii="Verdana" w:hAnsi="Verdana" w:cs="Verdana"/>
                <w:lang w:val="ru-RU"/>
              </w:rPr>
              <w:t>око 60 хиљада</w:t>
            </w:r>
            <w:r w:rsidRPr="00BD6B1D">
              <w:rPr>
                <w:rFonts w:ascii="Verdana" w:hAnsi="Verdana" w:cs="Verdana"/>
                <w:lang w:val="ru-RU"/>
              </w:rPr>
              <w:t xml:space="preserve"> људи и сели се </w:t>
            </w:r>
            <w:r w:rsidRPr="00BD6B1D">
              <w:rPr>
                <w:rFonts w:ascii="Verdana" w:hAnsi="Verdana" w:cs="Verdana"/>
                <w:lang w:val="ru-RU"/>
              </w:rPr>
              <w:lastRenderedPageBreak/>
              <w:t>у иностранство. У таквим околностима, ако ови негативни трендови не буду заустављени, током наредног периода може се очекивати све мањи број основаца, средњошколаца и студената.</w:t>
            </w:r>
          </w:p>
          <w:p w14:paraId="73977A3F" w14:textId="77777777" w:rsidR="00114530" w:rsidRDefault="00114530" w:rsidP="00114530">
            <w:pPr>
              <w:spacing w:after="0" w:line="240" w:lineRule="auto"/>
              <w:ind w:firstLine="709"/>
              <w:jc w:val="both"/>
              <w:rPr>
                <w:rFonts w:ascii="Verdana" w:hAnsi="Verdana"/>
                <w:lang w:val="sr-Cyrl-BA"/>
              </w:rPr>
            </w:pPr>
            <w:r w:rsidRPr="003A79A5">
              <w:rPr>
                <w:rFonts w:ascii="Verdana" w:hAnsi="Verdana"/>
                <w:lang w:val="sr-Cyrl-CS"/>
              </w:rPr>
              <w:t xml:space="preserve">У циљу </w:t>
            </w:r>
            <w:r w:rsidRPr="00577D7D">
              <w:rPr>
                <w:rFonts w:ascii="Verdana" w:hAnsi="Verdana"/>
                <w:lang w:val="sr-Cyrl-BA"/>
              </w:rPr>
              <w:t>унапређењ</w:t>
            </w:r>
            <w:r>
              <w:rPr>
                <w:rFonts w:ascii="Verdana" w:hAnsi="Verdana"/>
                <w:lang w:val="sr-Cyrl-BA"/>
              </w:rPr>
              <w:t>а</w:t>
            </w:r>
            <w:r w:rsidRPr="00577D7D">
              <w:rPr>
                <w:rFonts w:ascii="Verdana" w:hAnsi="Verdana"/>
                <w:lang w:val="sr-Cyrl-BA"/>
              </w:rPr>
              <w:t xml:space="preserve"> квалитета</w:t>
            </w:r>
            <w:r w:rsidRPr="003A79A5">
              <w:rPr>
                <w:rFonts w:ascii="Verdana" w:hAnsi="Verdana"/>
                <w:lang w:val="sr-Cyrl-CS"/>
              </w:rPr>
              <w:t xml:space="preserve"> п</w:t>
            </w:r>
            <w:r w:rsidRPr="00577D7D">
              <w:rPr>
                <w:rFonts w:ascii="Verdana" w:hAnsi="Verdana"/>
                <w:lang w:val="sr-Cyrl-BA"/>
              </w:rPr>
              <w:t xml:space="preserve">отребно </w:t>
            </w:r>
            <w:r w:rsidRPr="003A79A5">
              <w:rPr>
                <w:rFonts w:ascii="Verdana" w:hAnsi="Verdana"/>
                <w:lang w:val="sr-Cyrl-CS"/>
              </w:rPr>
              <w:t>је у</w:t>
            </w:r>
            <w:r w:rsidRPr="00577D7D">
              <w:rPr>
                <w:rFonts w:ascii="Verdana" w:hAnsi="Verdana"/>
                <w:lang w:val="sr-Cyrl-BA"/>
              </w:rPr>
              <w:t xml:space="preserve">својену </w:t>
            </w:r>
            <w:r w:rsidRPr="003A79A5">
              <w:rPr>
                <w:rFonts w:ascii="Verdana" w:hAnsi="Verdana"/>
                <w:lang w:val="sr-Cyrl-CS"/>
              </w:rPr>
              <w:t>С</w:t>
            </w:r>
            <w:r w:rsidRPr="00577D7D">
              <w:rPr>
                <w:rFonts w:ascii="Verdana" w:hAnsi="Verdana"/>
                <w:lang w:val="sr-Cyrl-BA"/>
              </w:rPr>
              <w:t>тратегију обезбеђења квалитета као и пратеће документе и даље промовисати и</w:t>
            </w:r>
            <w:r w:rsidRPr="00BD6B1D">
              <w:rPr>
                <w:rFonts w:ascii="Verdana" w:hAnsi="Verdana"/>
                <w:lang w:val="ru-RU"/>
              </w:rPr>
              <w:t xml:space="preserve"> </w:t>
            </w:r>
            <w:r w:rsidRPr="000B5ECA">
              <w:rPr>
                <w:rFonts w:ascii="Verdana" w:hAnsi="Verdana"/>
                <w:lang w:val="sr-Cyrl-BA"/>
              </w:rPr>
              <w:t>периодично преиспитивати</w:t>
            </w:r>
            <w:r>
              <w:rPr>
                <w:rFonts w:ascii="Verdana" w:hAnsi="Verdana"/>
                <w:lang w:val="sr-Cyrl-CS"/>
              </w:rPr>
              <w:t>.</w:t>
            </w:r>
            <w:r w:rsidRPr="00BD6B1D">
              <w:rPr>
                <w:rFonts w:ascii="Verdana" w:hAnsi="Verdana"/>
                <w:lang w:val="ru-RU"/>
              </w:rPr>
              <w:t xml:space="preserve"> </w:t>
            </w:r>
            <w:r>
              <w:rPr>
                <w:rFonts w:ascii="Verdana" w:hAnsi="Verdana"/>
                <w:lang w:val="sr-Cyrl-RS"/>
              </w:rPr>
              <w:t>У складу са једним од њених</w:t>
            </w:r>
            <w:r w:rsidRPr="00BD6B1D">
              <w:rPr>
                <w:rFonts w:ascii="Verdana" w:hAnsi="Verdana"/>
                <w:lang w:val="ru-RU"/>
              </w:rPr>
              <w:t xml:space="preserve"> важнијих својстава</w:t>
            </w:r>
            <w:r>
              <w:rPr>
                <w:rFonts w:ascii="Verdana" w:hAnsi="Verdana"/>
                <w:lang w:val="sr-Cyrl-RS"/>
              </w:rPr>
              <w:t>,</w:t>
            </w:r>
            <w:r w:rsidRPr="00BD6B1D">
              <w:rPr>
                <w:rFonts w:ascii="Verdana" w:hAnsi="Verdana"/>
                <w:lang w:val="ru-RU"/>
              </w:rPr>
              <w:t xml:space="preserve"> њено</w:t>
            </w:r>
            <w:r w:rsidR="00F37A31">
              <w:rPr>
                <w:rFonts w:ascii="Verdana" w:hAnsi="Verdana"/>
                <w:lang w:val="sr-Cyrl-RS"/>
              </w:rPr>
              <w:t>м</w:t>
            </w:r>
            <w:r w:rsidRPr="00BD6B1D">
              <w:rPr>
                <w:rFonts w:ascii="Verdana" w:hAnsi="Verdana"/>
                <w:lang w:val="ru-RU"/>
              </w:rPr>
              <w:t xml:space="preserve"> стално</w:t>
            </w:r>
            <w:r w:rsidR="00F37A31">
              <w:rPr>
                <w:rFonts w:ascii="Verdana" w:hAnsi="Verdana"/>
                <w:lang w:val="sr-Cyrl-RS"/>
              </w:rPr>
              <w:t>м</w:t>
            </w:r>
            <w:r w:rsidRPr="00BD6B1D">
              <w:rPr>
                <w:rFonts w:ascii="Verdana" w:hAnsi="Verdana"/>
                <w:lang w:val="ru-RU"/>
              </w:rPr>
              <w:t xml:space="preserve"> прилагођавањ</w:t>
            </w:r>
            <w:r w:rsidR="00F37A31">
              <w:rPr>
                <w:rFonts w:ascii="Verdana" w:hAnsi="Verdana"/>
                <w:lang w:val="sr-Cyrl-RS"/>
              </w:rPr>
              <w:t>у</w:t>
            </w:r>
            <w:r w:rsidRPr="00BD6B1D">
              <w:rPr>
                <w:rFonts w:ascii="Verdana" w:hAnsi="Verdana"/>
                <w:lang w:val="ru-RU"/>
              </w:rPr>
              <w:t xml:space="preserve"> прогресу у науци, који детерминише развој квалитета Школе као установе, студијских програма и услова рада, а нарочито квалификациј</w:t>
            </w:r>
            <w:r w:rsidRPr="003A79A5">
              <w:rPr>
                <w:rFonts w:ascii="Verdana" w:hAnsi="Verdana"/>
              </w:rPr>
              <w:t>e</w:t>
            </w:r>
            <w:r w:rsidRPr="00BD6B1D">
              <w:rPr>
                <w:rFonts w:ascii="Verdana" w:hAnsi="Verdana"/>
                <w:lang w:val="ru-RU"/>
              </w:rPr>
              <w:t xml:space="preserve"> и компетенција свршених студената</w:t>
            </w:r>
            <w:r>
              <w:rPr>
                <w:rFonts w:ascii="Verdana" w:hAnsi="Verdana"/>
                <w:lang w:val="sr-Cyrl-RS"/>
              </w:rPr>
              <w:t xml:space="preserve">, </w:t>
            </w:r>
            <w:r w:rsidRPr="003A79A5">
              <w:rPr>
                <w:rFonts w:ascii="Verdana" w:hAnsi="Verdana"/>
                <w:lang w:val="sr-Cyrl-BA"/>
              </w:rPr>
              <w:t>Школа је дефинисала и дугорочне мере, циљеве, односно опредељења за унапређење квалитета за чију реализацију је неопходно обезбедити кадровске, организационе, финансијске, просторне, техничке и друге ресурсе.</w:t>
            </w:r>
            <w:r>
              <w:rPr>
                <w:rFonts w:ascii="Verdana" w:hAnsi="Verdana"/>
                <w:lang w:val="sr-Cyrl-RS"/>
              </w:rPr>
              <w:t xml:space="preserve"> </w:t>
            </w:r>
            <w:r w:rsidRPr="003A79A5">
              <w:rPr>
                <w:rFonts w:ascii="Verdana" w:hAnsi="Verdana"/>
                <w:lang w:val="sr-Cyrl-BA"/>
              </w:rPr>
              <w:t>Наведене мере за обезбеђење квалитета усклађене су са активностима које су детаљно описане и образложене у Акционом плану за обезбеђење квалитета.</w:t>
            </w:r>
          </w:p>
          <w:p w14:paraId="7EA21794" w14:textId="6F94C4D9" w:rsidR="008E4217" w:rsidRDefault="00114530" w:rsidP="00114530">
            <w:pPr>
              <w:spacing w:after="0" w:line="240" w:lineRule="auto"/>
              <w:ind w:firstLine="709"/>
              <w:jc w:val="both"/>
              <w:rPr>
                <w:rFonts w:ascii="Verdana" w:hAnsi="Verdana"/>
                <w:lang w:val="sr-Cyrl-BA"/>
              </w:rPr>
            </w:pPr>
            <w:r>
              <w:rPr>
                <w:rFonts w:ascii="Verdana" w:hAnsi="Verdana"/>
                <w:lang w:val="sr-Cyrl-BA"/>
              </w:rPr>
              <w:t>У односу на претходни извештајни период 201</w:t>
            </w:r>
            <w:r w:rsidR="008E4217">
              <w:rPr>
                <w:rFonts w:ascii="Verdana" w:hAnsi="Verdana"/>
                <w:lang w:val="sr-Cyrl-BA"/>
              </w:rPr>
              <w:t>7</w:t>
            </w:r>
            <w:r>
              <w:rPr>
                <w:rFonts w:ascii="Verdana" w:hAnsi="Verdana"/>
                <w:lang w:val="sr-Cyrl-BA"/>
              </w:rPr>
              <w:t xml:space="preserve"> </w:t>
            </w:r>
            <w:r w:rsidR="008E4217">
              <w:rPr>
                <w:rFonts w:ascii="Verdana" w:hAnsi="Verdana"/>
                <w:lang w:val="sr-Cyrl-BA"/>
              </w:rPr>
              <w:t xml:space="preserve">– </w:t>
            </w:r>
            <w:r>
              <w:rPr>
                <w:rFonts w:ascii="Verdana" w:hAnsi="Verdana"/>
                <w:lang w:val="sr-Cyrl-BA"/>
              </w:rPr>
              <w:t>20</w:t>
            </w:r>
            <w:r w:rsidR="008E4217">
              <w:rPr>
                <w:rFonts w:ascii="Verdana" w:hAnsi="Verdana"/>
                <w:lang w:val="sr-Cyrl-BA"/>
              </w:rPr>
              <w:t>20.</w:t>
            </w:r>
            <w:r>
              <w:rPr>
                <w:rFonts w:ascii="Verdana" w:hAnsi="Verdana"/>
                <w:lang w:val="sr-Cyrl-BA"/>
              </w:rPr>
              <w:t xml:space="preserve">година, чинећи напред наведено, Школа је </w:t>
            </w:r>
            <w:r w:rsidR="008E4217">
              <w:rPr>
                <w:rFonts w:ascii="Verdana" w:hAnsi="Verdana"/>
                <w:lang w:val="sr-Cyrl-BA"/>
              </w:rPr>
              <w:t>преиспитивала постојећу</w:t>
            </w:r>
            <w:r>
              <w:rPr>
                <w:rFonts w:ascii="Verdana" w:hAnsi="Verdana"/>
                <w:lang w:val="sr-Cyrl-BA"/>
              </w:rPr>
              <w:t xml:space="preserve"> Стратегију обезбеђења квалитета, Мере и субјекте обезбеђења квалитета и </w:t>
            </w:r>
            <w:r w:rsidR="008E4217">
              <w:rPr>
                <w:rFonts w:ascii="Verdana" w:hAnsi="Verdana"/>
                <w:lang w:val="sr-Cyrl-BA"/>
              </w:rPr>
              <w:t xml:space="preserve">осим </w:t>
            </w:r>
            <w:r w:rsidR="00E7240B">
              <w:rPr>
                <w:rFonts w:ascii="Verdana" w:hAnsi="Verdana"/>
                <w:lang w:val="sr-Cyrl-RS"/>
              </w:rPr>
              <w:t>можда што питања у постојећим анкетама треба мало употпунити како би се још боље покривале све обаласти обезбеђења квалитета</w:t>
            </w:r>
            <w:r w:rsidR="008E4217">
              <w:rPr>
                <w:rFonts w:ascii="Verdana" w:hAnsi="Verdana"/>
                <w:lang w:val="sr-Cyrl-BA"/>
              </w:rPr>
              <w:t>, није нашла да исту треба мењати.</w:t>
            </w:r>
          </w:p>
          <w:p w14:paraId="647115ED" w14:textId="77777777" w:rsidR="00114530" w:rsidRPr="00114530" w:rsidRDefault="00114530" w:rsidP="00114530">
            <w:pPr>
              <w:spacing w:after="0" w:line="240" w:lineRule="auto"/>
              <w:ind w:firstLine="709"/>
              <w:jc w:val="both"/>
              <w:rPr>
                <w:rFonts w:ascii="Verdana" w:hAnsi="Verdana"/>
                <w:lang w:val="sr-Cyrl-RS"/>
              </w:rPr>
            </w:pPr>
          </w:p>
          <w:p w14:paraId="6163206E" w14:textId="6B90410F" w:rsidR="00774BB5" w:rsidRPr="00BD6B1D" w:rsidRDefault="00774BB5" w:rsidP="00774BB5">
            <w:pPr>
              <w:spacing w:line="240" w:lineRule="auto"/>
              <w:jc w:val="both"/>
              <w:rPr>
                <w:rFonts w:ascii="Verdana" w:hAnsi="Verdana"/>
                <w:b/>
                <w:lang w:val="ru-RU"/>
              </w:rPr>
            </w:pPr>
            <w:r w:rsidRPr="00BD6B1D">
              <w:rPr>
                <w:rFonts w:ascii="Verdana" w:hAnsi="Verdana"/>
                <w:b/>
                <w:lang w:val="ru-RU"/>
              </w:rPr>
              <w:t>ц)</w:t>
            </w:r>
            <w:r w:rsidR="00A066DC">
              <w:rPr>
                <w:rFonts w:ascii="Verdana" w:hAnsi="Verdana"/>
                <w:b/>
                <w:lang w:val="sr-Latn-RS"/>
              </w:rPr>
              <w:t xml:space="preserve"> </w:t>
            </w:r>
            <w:r w:rsidRPr="00BD6B1D">
              <w:rPr>
                <w:rFonts w:ascii="Verdana" w:hAnsi="Verdana"/>
                <w:b/>
                <w:lang w:val="ru-RU"/>
              </w:rPr>
              <w:t xml:space="preserve">Предлог мера и активности за унапређење квалитета </w:t>
            </w:r>
          </w:p>
          <w:p w14:paraId="32DFF50D" w14:textId="0E5E32DE" w:rsidR="00AE3DCD" w:rsidRPr="00512F85" w:rsidRDefault="00AE3DCD" w:rsidP="00D84408">
            <w:pPr>
              <w:spacing w:after="120" w:line="240" w:lineRule="auto"/>
              <w:ind w:firstLine="749"/>
              <w:jc w:val="both"/>
              <w:rPr>
                <w:rFonts w:ascii="Verdana" w:hAnsi="Verdana" w:cs="Verdana"/>
                <w:lang w:val="sr-Cyrl-CS"/>
              </w:rPr>
            </w:pPr>
            <w:r w:rsidRPr="00BD6B1D">
              <w:rPr>
                <w:rFonts w:ascii="Verdana" w:hAnsi="Verdana" w:cs="Verdana"/>
                <w:lang w:val="ru-RU"/>
              </w:rPr>
              <w:t xml:space="preserve">1. </w:t>
            </w:r>
            <w:r w:rsidR="00322328" w:rsidRPr="00BD6B1D">
              <w:rPr>
                <w:rFonts w:ascii="Verdana" w:hAnsi="Verdana" w:cs="Verdana"/>
                <w:lang w:val="ru-RU"/>
              </w:rPr>
              <w:t xml:space="preserve">Потребно </w:t>
            </w:r>
            <w:r w:rsidR="00322328" w:rsidRPr="00512F85">
              <w:rPr>
                <w:rFonts w:ascii="Verdana" w:hAnsi="Verdana" w:cs="Verdana"/>
                <w:lang w:val="sr-Cyrl-CS"/>
              </w:rPr>
              <w:t xml:space="preserve">је </w:t>
            </w:r>
            <w:r w:rsidR="002E533F" w:rsidRPr="00512F85">
              <w:rPr>
                <w:rFonts w:ascii="Verdana" w:hAnsi="Verdana" w:cs="Verdana"/>
                <w:lang w:val="sr-Cyrl-CS"/>
              </w:rPr>
              <w:t xml:space="preserve">усвојену </w:t>
            </w:r>
            <w:r w:rsidR="00322328" w:rsidRPr="00512F85">
              <w:rPr>
                <w:rFonts w:ascii="Verdana" w:hAnsi="Verdana" w:cs="Verdana"/>
                <w:lang w:val="sr-Cyrl-CS"/>
              </w:rPr>
              <w:t>С</w:t>
            </w:r>
            <w:r w:rsidR="00322328" w:rsidRPr="00BD6B1D">
              <w:rPr>
                <w:rFonts w:ascii="Verdana" w:hAnsi="Verdana" w:cs="Verdana"/>
                <w:lang w:val="ru-RU"/>
              </w:rPr>
              <w:t>тратегију обезбеђења квалитета као и пратеће документе и даље промовисати</w:t>
            </w:r>
            <w:r w:rsidR="00AE518C" w:rsidRPr="00BD6B1D">
              <w:rPr>
                <w:rFonts w:ascii="Verdana" w:hAnsi="Verdana" w:cs="Verdana"/>
                <w:lang w:val="ru-RU"/>
              </w:rPr>
              <w:t>,</w:t>
            </w:r>
            <w:r w:rsidR="00DE42E9" w:rsidRPr="00BD6B1D">
              <w:rPr>
                <w:rFonts w:ascii="Verdana" w:hAnsi="Verdana" w:cs="Verdana"/>
                <w:lang w:val="ru-RU"/>
              </w:rPr>
              <w:t xml:space="preserve"> </w:t>
            </w:r>
            <w:r w:rsidR="00322328" w:rsidRPr="00BD6B1D">
              <w:rPr>
                <w:rFonts w:ascii="Verdana" w:hAnsi="Verdana" w:cs="Verdana"/>
                <w:lang w:val="ru-RU"/>
              </w:rPr>
              <w:t>периодично преиспитивати</w:t>
            </w:r>
            <w:r w:rsidR="00AE518C" w:rsidRPr="00BD6B1D">
              <w:rPr>
                <w:rFonts w:ascii="Verdana" w:hAnsi="Verdana" w:cs="Verdana"/>
                <w:lang w:val="ru-RU"/>
              </w:rPr>
              <w:t xml:space="preserve"> и унапређивати</w:t>
            </w:r>
            <w:r w:rsidR="00322328" w:rsidRPr="00512F85">
              <w:rPr>
                <w:rFonts w:ascii="Verdana" w:hAnsi="Verdana" w:cs="Verdana"/>
                <w:lang w:val="sr-Cyrl-CS"/>
              </w:rPr>
              <w:t>.</w:t>
            </w:r>
          </w:p>
          <w:p w14:paraId="54C8CC70" w14:textId="4E154995" w:rsidR="00AE3DCD" w:rsidRPr="00901677" w:rsidRDefault="00AE3DCD" w:rsidP="00D84408">
            <w:pPr>
              <w:spacing w:after="120" w:line="240" w:lineRule="auto"/>
              <w:ind w:firstLine="749"/>
              <w:jc w:val="both"/>
              <w:rPr>
                <w:rFonts w:ascii="Verdana" w:hAnsi="Verdana" w:cs="Verdana"/>
                <w:lang w:val="sr-Cyrl-CS"/>
              </w:rPr>
            </w:pPr>
            <w:r w:rsidRPr="00512F85">
              <w:rPr>
                <w:rFonts w:ascii="Verdana" w:hAnsi="Verdana" w:cs="Verdana"/>
                <w:lang w:val="sr-Cyrl-CS"/>
              </w:rPr>
              <w:t xml:space="preserve">2. </w:t>
            </w:r>
            <w:r w:rsidR="00AD7812" w:rsidRPr="00512F85">
              <w:rPr>
                <w:rFonts w:ascii="Verdana" w:hAnsi="Verdana" w:cs="Verdana"/>
                <w:lang w:val="sr-Cyrl-CS"/>
              </w:rPr>
              <w:t>У креирање Стратегије обезбеђења квалитета потребно је</w:t>
            </w:r>
            <w:r w:rsidR="00447711" w:rsidRPr="00512F85">
              <w:rPr>
                <w:rFonts w:ascii="Verdana" w:hAnsi="Verdana" w:cs="Verdana"/>
                <w:lang w:val="sr-Cyrl-CS"/>
              </w:rPr>
              <w:t xml:space="preserve"> у већем обиму </w:t>
            </w:r>
            <w:r w:rsidR="00AD7812" w:rsidRPr="00512F85">
              <w:rPr>
                <w:rFonts w:ascii="Verdana" w:hAnsi="Verdana" w:cs="Verdana"/>
                <w:lang w:val="sr-Cyrl-CS"/>
              </w:rPr>
              <w:t xml:space="preserve"> укључити и одговарајуће друштвене </w:t>
            </w:r>
            <w:r w:rsidR="00AD7812" w:rsidRPr="00901677">
              <w:rPr>
                <w:rFonts w:ascii="Verdana" w:hAnsi="Verdana" w:cs="Verdana"/>
                <w:lang w:val="sr-Cyrl-CS"/>
              </w:rPr>
              <w:t>субјекте</w:t>
            </w:r>
            <w:r w:rsidR="008E4217">
              <w:rPr>
                <w:rFonts w:ascii="Verdana" w:hAnsi="Verdana" w:cs="Verdana"/>
                <w:lang w:val="sr-Cyrl-CS"/>
              </w:rPr>
              <w:t xml:space="preserve"> </w:t>
            </w:r>
            <w:r w:rsidR="00092904" w:rsidRPr="00901677">
              <w:rPr>
                <w:rFonts w:ascii="Verdana" w:hAnsi="Verdana" w:cs="Verdana"/>
                <w:lang w:val="sr-Cyrl-CS"/>
              </w:rPr>
              <w:t>односно све заинтересоване стране</w:t>
            </w:r>
            <w:r w:rsidR="00AD7812" w:rsidRPr="00901677">
              <w:rPr>
                <w:rFonts w:ascii="Verdana" w:hAnsi="Verdana" w:cs="Verdana"/>
                <w:lang w:val="sr-Cyrl-CS"/>
              </w:rPr>
              <w:t>.</w:t>
            </w:r>
          </w:p>
          <w:p w14:paraId="3657C0ED" w14:textId="0224937D" w:rsidR="00AE3DCD" w:rsidRPr="00BD6B1D" w:rsidRDefault="00AE3DCD" w:rsidP="00D84408">
            <w:pPr>
              <w:spacing w:after="120" w:line="240" w:lineRule="auto"/>
              <w:ind w:firstLine="749"/>
              <w:jc w:val="both"/>
              <w:rPr>
                <w:rFonts w:ascii="Verdana" w:hAnsi="Verdana" w:cs="Verdana"/>
                <w:lang w:val="ru-RU"/>
              </w:rPr>
            </w:pPr>
            <w:r w:rsidRPr="00901677">
              <w:rPr>
                <w:rFonts w:ascii="Verdana" w:hAnsi="Verdana" w:cs="Verdana"/>
                <w:lang w:val="sr-Cyrl-CS"/>
              </w:rPr>
              <w:t xml:space="preserve">3. </w:t>
            </w:r>
            <w:r w:rsidR="00322328" w:rsidRPr="00BD6B1D">
              <w:rPr>
                <w:rFonts w:ascii="Verdana" w:hAnsi="Verdana" w:cs="Verdana"/>
                <w:lang w:val="ru-RU"/>
              </w:rPr>
              <w:t xml:space="preserve">Школа треба да </w:t>
            </w:r>
            <w:r w:rsidR="00AD7812" w:rsidRPr="00BD6B1D">
              <w:rPr>
                <w:rFonts w:ascii="Verdana" w:hAnsi="Verdana" w:cs="Verdana"/>
                <w:lang w:val="ru-RU"/>
              </w:rPr>
              <w:t>кроз</w:t>
            </w:r>
            <w:r w:rsidR="00322328" w:rsidRPr="00BD6B1D">
              <w:rPr>
                <w:rFonts w:ascii="Verdana" w:hAnsi="Verdana" w:cs="Verdana"/>
                <w:lang w:val="ru-RU"/>
              </w:rPr>
              <w:t xml:space="preserve"> Акциони план прати реализацију дефинисаних</w:t>
            </w:r>
            <w:r w:rsidR="008E4217">
              <w:rPr>
                <w:rFonts w:ascii="Verdana" w:hAnsi="Verdana" w:cs="Verdana"/>
                <w:lang w:val="ru-RU"/>
              </w:rPr>
              <w:t xml:space="preserve"> </w:t>
            </w:r>
            <w:r w:rsidR="00322328" w:rsidRPr="00BD6B1D">
              <w:rPr>
                <w:rFonts w:ascii="Verdana" w:hAnsi="Verdana" w:cs="Verdana"/>
                <w:lang w:val="ru-RU"/>
              </w:rPr>
              <w:t>активности на унапређењу квалитета</w:t>
            </w:r>
            <w:r w:rsidR="00092904" w:rsidRPr="00BD6B1D">
              <w:rPr>
                <w:rFonts w:ascii="Verdana" w:hAnsi="Verdana" w:cs="Verdana"/>
                <w:lang w:val="ru-RU"/>
              </w:rPr>
              <w:t xml:space="preserve"> и р</w:t>
            </w:r>
            <w:r w:rsidR="008E4217">
              <w:rPr>
                <w:rFonts w:ascii="Verdana" w:hAnsi="Verdana" w:cs="Verdana"/>
                <w:lang w:val="ru-RU"/>
              </w:rPr>
              <w:t>а</w:t>
            </w:r>
            <w:r w:rsidR="00092904" w:rsidRPr="00BD6B1D">
              <w:rPr>
                <w:rFonts w:ascii="Verdana" w:hAnsi="Verdana" w:cs="Verdana"/>
                <w:lang w:val="ru-RU"/>
              </w:rPr>
              <w:t>дити ревизују уочених недостатака</w:t>
            </w:r>
            <w:r w:rsidR="00322328" w:rsidRPr="00BD6B1D">
              <w:rPr>
                <w:rFonts w:ascii="Verdana" w:hAnsi="Verdana" w:cs="Verdana"/>
                <w:lang w:val="ru-RU"/>
              </w:rPr>
              <w:t>.</w:t>
            </w:r>
          </w:p>
          <w:p w14:paraId="5F910E93" w14:textId="77777777" w:rsidR="00092904" w:rsidRPr="00901677" w:rsidRDefault="00AE3DCD" w:rsidP="00D84408">
            <w:pPr>
              <w:spacing w:after="120" w:line="240" w:lineRule="auto"/>
              <w:ind w:firstLine="749"/>
              <w:jc w:val="both"/>
              <w:rPr>
                <w:rFonts w:ascii="Verdana" w:hAnsi="Verdana" w:cs="Verdana"/>
                <w:lang w:val="sr-Cyrl-CS"/>
              </w:rPr>
            </w:pPr>
            <w:r w:rsidRPr="00BD6B1D">
              <w:rPr>
                <w:rFonts w:ascii="Verdana" w:hAnsi="Verdana" w:cs="Verdana"/>
                <w:lang w:val="ru-RU"/>
              </w:rPr>
              <w:t xml:space="preserve">4. </w:t>
            </w:r>
            <w:r w:rsidR="00322328" w:rsidRPr="00901677">
              <w:rPr>
                <w:rFonts w:ascii="Verdana" w:hAnsi="Verdana" w:cs="Verdana"/>
                <w:lang w:val="sr-Cyrl-CS"/>
              </w:rPr>
              <w:t>П</w:t>
            </w:r>
            <w:r w:rsidR="00322328" w:rsidRPr="00BD6B1D">
              <w:rPr>
                <w:rFonts w:ascii="Verdana" w:hAnsi="Verdana" w:cs="Verdana"/>
                <w:lang w:val="ru-RU"/>
              </w:rPr>
              <w:t xml:space="preserve">отребно је даље </w:t>
            </w:r>
            <w:r w:rsidR="00092904" w:rsidRPr="00BD6B1D">
              <w:rPr>
                <w:rFonts w:ascii="Verdana" w:hAnsi="Verdana" w:cs="Verdana"/>
                <w:lang w:val="ru-RU"/>
              </w:rPr>
              <w:t xml:space="preserve">улагати и </w:t>
            </w:r>
            <w:r w:rsidR="00322328" w:rsidRPr="00901677">
              <w:rPr>
                <w:rFonts w:ascii="Verdana" w:hAnsi="Verdana" w:cs="Verdana"/>
                <w:lang w:val="sr-Cyrl-CS"/>
              </w:rPr>
              <w:t>радити на перманентној едукацији</w:t>
            </w:r>
            <w:r w:rsidR="00092904" w:rsidRPr="00901677">
              <w:rPr>
                <w:rFonts w:ascii="Verdana" w:hAnsi="Verdana" w:cs="Verdana"/>
                <w:lang w:val="sr-Cyrl-CS"/>
              </w:rPr>
              <w:t xml:space="preserve"> наставног  и ненаставног особља у циљу подизања квалитета студирања</w:t>
            </w:r>
          </w:p>
          <w:p w14:paraId="5AE90C5F" w14:textId="503ACAA5" w:rsidR="00AE3DCD" w:rsidRPr="00901677" w:rsidRDefault="00092904" w:rsidP="00D84408">
            <w:pPr>
              <w:spacing w:after="120" w:line="240" w:lineRule="auto"/>
              <w:ind w:firstLine="749"/>
              <w:jc w:val="both"/>
              <w:rPr>
                <w:rFonts w:ascii="Verdana" w:hAnsi="Verdana" w:cs="Verdana"/>
                <w:lang w:val="sr-Cyrl-CS"/>
              </w:rPr>
            </w:pPr>
            <w:r w:rsidRPr="00BD6B1D">
              <w:rPr>
                <w:rFonts w:ascii="Verdana" w:hAnsi="Verdana" w:cs="Verdana"/>
                <w:lang w:val="ru-RU"/>
              </w:rPr>
              <w:t xml:space="preserve">5. Потребно је радити на </w:t>
            </w:r>
            <w:r w:rsidR="00322328" w:rsidRPr="00901677">
              <w:rPr>
                <w:rFonts w:ascii="Verdana" w:hAnsi="Verdana" w:cs="Verdana"/>
                <w:lang w:val="sr-Cyrl-CS"/>
              </w:rPr>
              <w:t>мотивацији</w:t>
            </w:r>
            <w:r w:rsidRPr="00901677">
              <w:rPr>
                <w:rFonts w:ascii="Verdana" w:hAnsi="Verdana" w:cs="Verdana"/>
                <w:lang w:val="sr-Cyrl-CS"/>
              </w:rPr>
              <w:t xml:space="preserve"> и награђивању</w:t>
            </w:r>
            <w:r w:rsidR="008E4217">
              <w:rPr>
                <w:rFonts w:ascii="Verdana" w:hAnsi="Verdana" w:cs="Verdana"/>
                <w:lang w:val="sr-Cyrl-CS"/>
              </w:rPr>
              <w:t xml:space="preserve"> </w:t>
            </w:r>
            <w:r w:rsidR="00413CEA" w:rsidRPr="00901677">
              <w:rPr>
                <w:rFonts w:ascii="Verdana" w:hAnsi="Verdana" w:cs="Verdana"/>
                <w:lang w:val="sr-Cyrl-CS"/>
              </w:rPr>
              <w:t xml:space="preserve">студената у циљу унапређења </w:t>
            </w:r>
            <w:r w:rsidR="00322328" w:rsidRPr="00901677">
              <w:rPr>
                <w:rFonts w:ascii="Verdana" w:hAnsi="Verdana" w:cs="Verdana"/>
                <w:lang w:val="sr-Cyrl-CS"/>
              </w:rPr>
              <w:t xml:space="preserve">квалитета. </w:t>
            </w:r>
          </w:p>
          <w:p w14:paraId="398C72BA" w14:textId="77777777" w:rsidR="00AE3DCD" w:rsidRPr="00901677" w:rsidRDefault="00092904" w:rsidP="00D84408">
            <w:pPr>
              <w:spacing w:after="120" w:line="240" w:lineRule="auto"/>
              <w:ind w:firstLine="749"/>
              <w:jc w:val="both"/>
              <w:rPr>
                <w:rFonts w:ascii="Verdana" w:hAnsi="Verdana" w:cs="Verdana"/>
                <w:lang w:val="sr-Cyrl-CS"/>
              </w:rPr>
            </w:pPr>
            <w:r w:rsidRPr="00901677">
              <w:rPr>
                <w:rFonts w:ascii="Verdana" w:hAnsi="Verdana" w:cs="Verdana"/>
                <w:lang w:val="sr-Cyrl-CS"/>
              </w:rPr>
              <w:t>6</w:t>
            </w:r>
            <w:r w:rsidR="00AE3DCD" w:rsidRPr="00901677">
              <w:rPr>
                <w:rFonts w:ascii="Verdana" w:hAnsi="Verdana" w:cs="Verdana"/>
                <w:lang w:val="sr-Cyrl-CS"/>
              </w:rPr>
              <w:t xml:space="preserve">. </w:t>
            </w:r>
            <w:r w:rsidR="00322328" w:rsidRPr="00901677">
              <w:rPr>
                <w:rFonts w:ascii="Verdana" w:hAnsi="Verdana" w:cs="Verdana"/>
                <w:lang w:val="sr-Cyrl-CS"/>
              </w:rPr>
              <w:t>Треба утврдити и операционализовати, (а где је могуће и квантификовати) показатеље успеха у спровођењу мера, поступака и активности на обезбеђивању квалитета.</w:t>
            </w:r>
          </w:p>
          <w:p w14:paraId="5C1A17B8" w14:textId="19D0BAC5" w:rsidR="00092904" w:rsidRPr="00901677" w:rsidRDefault="00092904" w:rsidP="00D84408">
            <w:pPr>
              <w:spacing w:after="120" w:line="240" w:lineRule="auto"/>
              <w:ind w:firstLine="749"/>
              <w:jc w:val="both"/>
              <w:rPr>
                <w:rFonts w:ascii="Verdana" w:hAnsi="Verdana" w:cs="Verdana"/>
                <w:lang w:val="sr-Cyrl-CS"/>
              </w:rPr>
            </w:pPr>
            <w:r w:rsidRPr="00901677">
              <w:rPr>
                <w:rFonts w:ascii="Verdana" w:hAnsi="Verdana" w:cs="Verdana"/>
                <w:lang w:val="sr-Cyrl-CS"/>
              </w:rPr>
              <w:t>7. Потребно је радити на иновирању и повећању библиот</w:t>
            </w:r>
            <w:r w:rsidR="001E759B">
              <w:rPr>
                <w:rFonts w:ascii="Verdana" w:hAnsi="Verdana" w:cs="Verdana"/>
                <w:lang w:val="sr-Latn-RS"/>
              </w:rPr>
              <w:t>e</w:t>
            </w:r>
            <w:r w:rsidRPr="00901677">
              <w:rPr>
                <w:rFonts w:ascii="Verdana" w:hAnsi="Verdana" w:cs="Verdana"/>
                <w:lang w:val="sr-Cyrl-CS"/>
              </w:rPr>
              <w:t>чког фонда</w:t>
            </w:r>
          </w:p>
          <w:p w14:paraId="700CD8FD" w14:textId="77777777" w:rsidR="00AE3DCD" w:rsidRPr="00512F85" w:rsidRDefault="00092904" w:rsidP="00D84408">
            <w:pPr>
              <w:spacing w:after="120" w:line="240" w:lineRule="auto"/>
              <w:ind w:firstLine="749"/>
              <w:jc w:val="both"/>
              <w:rPr>
                <w:rFonts w:ascii="Verdana" w:hAnsi="Verdana" w:cs="Verdana"/>
                <w:lang w:val="sr-Cyrl-CS"/>
              </w:rPr>
            </w:pPr>
            <w:r>
              <w:rPr>
                <w:rFonts w:ascii="Verdana" w:hAnsi="Verdana" w:cs="Verdana"/>
                <w:lang w:val="sr-Cyrl-CS"/>
              </w:rPr>
              <w:t>8</w:t>
            </w:r>
            <w:r w:rsidR="00AE3DCD" w:rsidRPr="00512F85">
              <w:rPr>
                <w:rFonts w:ascii="Verdana" w:hAnsi="Verdana" w:cs="Verdana"/>
                <w:lang w:val="sr-Cyrl-CS"/>
              </w:rPr>
              <w:t xml:space="preserve">. </w:t>
            </w:r>
            <w:r w:rsidR="00322328" w:rsidRPr="00512F85">
              <w:rPr>
                <w:rFonts w:ascii="Verdana" w:hAnsi="Verdana" w:cs="Verdana"/>
                <w:lang w:val="sr-Cyrl-CS"/>
              </w:rPr>
              <w:t xml:space="preserve">Унапредити рад Комисије за обезбеђење квалитета и обезбедити сарадњу са свим субјектима обезбеђења квалитета Школе. Размотрити могућност мотивације чланова Комисије за обезбеђење квалитета, како би ефикасно обављали делатност унапређења квалитета. </w:t>
            </w:r>
          </w:p>
          <w:p w14:paraId="37ED585F" w14:textId="77777777" w:rsidR="00322328" w:rsidRPr="00BD6B1D" w:rsidRDefault="00344236" w:rsidP="00D84408">
            <w:pPr>
              <w:spacing w:after="120" w:line="240" w:lineRule="auto"/>
              <w:ind w:firstLine="749"/>
              <w:jc w:val="both"/>
              <w:rPr>
                <w:rFonts w:ascii="Verdana" w:hAnsi="Verdana" w:cs="Verdana"/>
                <w:lang w:val="ru-RU"/>
              </w:rPr>
            </w:pPr>
            <w:r w:rsidRPr="00BD6B1D">
              <w:rPr>
                <w:rFonts w:ascii="Verdana" w:hAnsi="Verdana" w:cs="Verdana"/>
                <w:lang w:val="ru-RU"/>
              </w:rPr>
              <w:t>9</w:t>
            </w:r>
            <w:r w:rsidR="00AE3DCD" w:rsidRPr="00512F85">
              <w:rPr>
                <w:rFonts w:ascii="Verdana" w:hAnsi="Verdana" w:cs="Verdana"/>
                <w:lang w:val="sr-Cyrl-CS"/>
              </w:rPr>
              <w:t xml:space="preserve">. </w:t>
            </w:r>
            <w:r w:rsidR="00322328" w:rsidRPr="00BD6B1D">
              <w:rPr>
                <w:rFonts w:ascii="Verdana" w:hAnsi="Verdana" w:cs="Verdana"/>
                <w:lang w:val="ru-RU"/>
              </w:rPr>
              <w:t xml:space="preserve">Унапредити и побољшати сарадњу са страним и домаћим високошколским установама и привредом у циљу прикупљања информација и искустава о унапређењу квалитета. </w:t>
            </w:r>
            <w:r w:rsidR="00322328" w:rsidRPr="00512F85">
              <w:rPr>
                <w:rFonts w:ascii="Verdana" w:hAnsi="Verdana" w:cs="Verdana"/>
                <w:lang w:val="sr-Cyrl-CS"/>
              </w:rPr>
              <w:t xml:space="preserve">Обезбедити бољу техничку подршку Комисији за обезбеђење квалитета. </w:t>
            </w:r>
          </w:p>
          <w:p w14:paraId="27641519" w14:textId="77777777" w:rsidR="00322328" w:rsidRPr="00BD6B1D" w:rsidRDefault="00322328" w:rsidP="00322328">
            <w:pPr>
              <w:spacing w:line="240" w:lineRule="auto"/>
              <w:jc w:val="both"/>
              <w:rPr>
                <w:rFonts w:ascii="Verdana" w:hAnsi="Verdana"/>
                <w:lang w:val="ru-RU"/>
              </w:rPr>
            </w:pPr>
            <w:r w:rsidRPr="00BD6B1D">
              <w:rPr>
                <w:rFonts w:ascii="Verdana" w:hAnsi="Verdana" w:cs="Verdana"/>
                <w:b/>
                <w:lang w:val="ru-RU"/>
              </w:rPr>
              <w:t xml:space="preserve">д)Показатељи и прилози за стандард 1 </w:t>
            </w:r>
          </w:p>
          <w:p w14:paraId="458A18BA" w14:textId="11FCD6AB" w:rsidR="00901677" w:rsidRPr="002936DD" w:rsidRDefault="00CF2FE1" w:rsidP="00901677">
            <w:pPr>
              <w:spacing w:after="0" w:line="240" w:lineRule="auto"/>
              <w:rPr>
                <w:rFonts w:ascii="Verdana" w:hAnsi="Verdana"/>
                <w:color w:val="FF0000"/>
                <w:lang w:val="sr-Cyrl-CS"/>
              </w:rPr>
            </w:pPr>
            <w:hyperlink r:id="rId80" w:history="1">
              <w:r w:rsidR="00901677" w:rsidRPr="001E759B">
                <w:rPr>
                  <w:rStyle w:val="Hyperlink"/>
                  <w:rFonts w:ascii="Verdana" w:hAnsi="Verdana"/>
                </w:rPr>
                <w:t>Prilog</w:t>
              </w:r>
              <w:r w:rsidR="00901677" w:rsidRPr="00BD6B1D">
                <w:rPr>
                  <w:rStyle w:val="Hyperlink"/>
                  <w:rFonts w:ascii="Verdana" w:hAnsi="Verdana" w:cs="Verdana"/>
                  <w:lang w:val="ru-RU"/>
                </w:rPr>
                <w:t xml:space="preserve"> 1_1</w:t>
              </w:r>
            </w:hyperlink>
            <w:r w:rsidR="00901677" w:rsidRPr="00BD6B1D">
              <w:rPr>
                <w:rStyle w:val="Hyperlink"/>
                <w:rFonts w:ascii="Verdana" w:hAnsi="Verdana" w:cs="Verdana"/>
                <w:u w:val="none"/>
                <w:lang w:val="ru-RU"/>
              </w:rPr>
              <w:t xml:space="preserve"> </w:t>
            </w:r>
            <w:r w:rsidR="00901677" w:rsidRPr="00BD6B1D">
              <w:rPr>
                <w:rFonts w:ascii="Verdana" w:hAnsi="Verdana" w:cs="Verdana"/>
                <w:lang w:val="ru-RU"/>
              </w:rPr>
              <w:t xml:space="preserve">Стратегија обезбеђења квалитета </w:t>
            </w:r>
          </w:p>
          <w:p w14:paraId="5DE37DB2" w14:textId="3C12E41B" w:rsidR="00901677" w:rsidRPr="00BD6B1D" w:rsidRDefault="00CF2FE1" w:rsidP="00901677">
            <w:pPr>
              <w:spacing w:after="0" w:line="240" w:lineRule="auto"/>
              <w:rPr>
                <w:rFonts w:ascii="Verdana" w:hAnsi="Verdana"/>
                <w:lang w:val="ru-RU"/>
              </w:rPr>
            </w:pPr>
            <w:hyperlink r:id="rId81" w:history="1">
              <w:r w:rsidR="00901677" w:rsidRPr="001E759B">
                <w:rPr>
                  <w:rStyle w:val="Hyperlink"/>
                  <w:rFonts w:ascii="Verdana" w:hAnsi="Verdana"/>
                </w:rPr>
                <w:t>Prilog</w:t>
              </w:r>
              <w:r w:rsidR="00901677" w:rsidRPr="00BD6B1D">
                <w:rPr>
                  <w:rStyle w:val="Hyperlink"/>
                  <w:rFonts w:ascii="Verdana" w:hAnsi="Verdana" w:cs="Verdana"/>
                  <w:lang w:val="ru-RU"/>
                </w:rPr>
                <w:t xml:space="preserve"> 1_2</w:t>
              </w:r>
            </w:hyperlink>
            <w:r w:rsidR="00901677" w:rsidRPr="00BD6B1D">
              <w:rPr>
                <w:rStyle w:val="Hyperlink"/>
                <w:rFonts w:ascii="Verdana" w:hAnsi="Verdana" w:cs="Verdana"/>
                <w:u w:val="none"/>
                <w:lang w:val="ru-RU"/>
              </w:rPr>
              <w:t xml:space="preserve"> </w:t>
            </w:r>
            <w:r w:rsidR="00901677" w:rsidRPr="00BD6B1D">
              <w:rPr>
                <w:rFonts w:ascii="Verdana" w:hAnsi="Verdana" w:cs="Verdana"/>
                <w:lang w:val="ru-RU"/>
              </w:rPr>
              <w:t xml:space="preserve">Мере и субјекти обезбеђења квалитета </w:t>
            </w:r>
          </w:p>
          <w:p w14:paraId="7B5A059B" w14:textId="74B4815B" w:rsidR="00901677" w:rsidRPr="00BD6B1D" w:rsidRDefault="00CF2FE1" w:rsidP="00901677">
            <w:pPr>
              <w:spacing w:after="0" w:line="240" w:lineRule="auto"/>
              <w:rPr>
                <w:rFonts w:ascii="Verdana" w:hAnsi="Verdana" w:cs="Verdana"/>
                <w:lang w:val="ru-RU"/>
              </w:rPr>
            </w:pPr>
            <w:hyperlink r:id="rId82" w:history="1">
              <w:r w:rsidR="00901677" w:rsidRPr="001E759B">
                <w:rPr>
                  <w:rStyle w:val="Hyperlink"/>
                  <w:rFonts w:ascii="Verdana" w:hAnsi="Verdana"/>
                </w:rPr>
                <w:t>Prilog</w:t>
              </w:r>
              <w:r w:rsidR="00901677" w:rsidRPr="00BD6B1D">
                <w:rPr>
                  <w:rStyle w:val="Hyperlink"/>
                  <w:rFonts w:ascii="Verdana" w:hAnsi="Verdana" w:cs="Verdana"/>
                  <w:lang w:val="ru-RU"/>
                </w:rPr>
                <w:t xml:space="preserve"> 1_3</w:t>
              </w:r>
            </w:hyperlink>
            <w:r w:rsidR="00901677" w:rsidRPr="00BD6B1D">
              <w:rPr>
                <w:rFonts w:ascii="Verdana" w:hAnsi="Verdana" w:cs="Verdana"/>
                <w:lang w:val="ru-RU"/>
              </w:rPr>
              <w:t xml:space="preserve"> Акциони план за спровођење стратегије </w:t>
            </w:r>
          </w:p>
          <w:p w14:paraId="4795F362" w14:textId="7F2EA3BD" w:rsidR="00901677" w:rsidRPr="00BD6B1D" w:rsidRDefault="00CF2FE1" w:rsidP="00901677">
            <w:pPr>
              <w:spacing w:after="0" w:line="240" w:lineRule="auto"/>
              <w:rPr>
                <w:rFonts w:ascii="Verdana" w:hAnsi="Verdana" w:cs="Verdana"/>
                <w:lang w:val="ru-RU"/>
              </w:rPr>
            </w:pPr>
            <w:hyperlink r:id="rId83" w:history="1">
              <w:r w:rsidR="00901677" w:rsidRPr="001E759B">
                <w:rPr>
                  <w:rStyle w:val="Hyperlink"/>
                  <w:rFonts w:ascii="Verdana" w:hAnsi="Verdana"/>
                </w:rPr>
                <w:t>Prilog</w:t>
              </w:r>
              <w:r w:rsidR="00901677" w:rsidRPr="00BD6B1D">
                <w:rPr>
                  <w:rStyle w:val="Hyperlink"/>
                  <w:rFonts w:ascii="Verdana" w:hAnsi="Verdana" w:cs="Verdana"/>
                  <w:lang w:val="ru-RU"/>
                </w:rPr>
                <w:t xml:space="preserve"> 1_4</w:t>
              </w:r>
            </w:hyperlink>
            <w:r w:rsidR="00901677" w:rsidRPr="00BD6B1D">
              <w:rPr>
                <w:rStyle w:val="Hyperlink"/>
                <w:rFonts w:ascii="Verdana" w:hAnsi="Verdana" w:cs="Verdana"/>
                <w:u w:val="none"/>
                <w:lang w:val="ru-RU"/>
              </w:rPr>
              <w:t xml:space="preserve"> </w:t>
            </w:r>
            <w:r w:rsidR="00901677" w:rsidRPr="00BD6B1D">
              <w:rPr>
                <w:rStyle w:val="Hyperlink"/>
                <w:rFonts w:ascii="Verdana" w:hAnsi="Verdana" w:cs="Verdana"/>
                <w:color w:val="auto"/>
                <w:u w:val="none"/>
                <w:lang w:val="ru-RU"/>
              </w:rPr>
              <w:t>Предлог мера и активности за унапређење квалитета</w:t>
            </w:r>
          </w:p>
          <w:p w14:paraId="5EA6DBFA" w14:textId="7160BB17" w:rsidR="00901677" w:rsidRPr="00BD6B1D" w:rsidRDefault="00CF2FE1" w:rsidP="00901677">
            <w:pPr>
              <w:spacing w:after="0" w:line="240" w:lineRule="auto"/>
              <w:rPr>
                <w:rFonts w:ascii="Verdana" w:hAnsi="Verdana"/>
                <w:lang w:val="ru-RU"/>
              </w:rPr>
            </w:pPr>
            <w:hyperlink r:id="rId84" w:history="1">
              <w:r w:rsidR="00901677" w:rsidRPr="001E759B">
                <w:rPr>
                  <w:rStyle w:val="Hyperlink"/>
                  <w:rFonts w:ascii="Verdana" w:hAnsi="Verdana"/>
                </w:rPr>
                <w:t>Prilog</w:t>
              </w:r>
              <w:r w:rsidR="00901677" w:rsidRPr="00BD6B1D">
                <w:rPr>
                  <w:rStyle w:val="Hyperlink"/>
                  <w:rFonts w:ascii="Verdana" w:hAnsi="Verdana" w:cs="Verdana"/>
                  <w:lang w:val="ru-RU"/>
                </w:rPr>
                <w:t xml:space="preserve"> 1_5</w:t>
              </w:r>
            </w:hyperlink>
            <w:r w:rsidR="00901677" w:rsidRPr="00BD6B1D">
              <w:rPr>
                <w:rStyle w:val="Hyperlink"/>
                <w:rFonts w:ascii="Verdana" w:hAnsi="Verdana" w:cs="Verdana"/>
                <w:u w:val="none"/>
                <w:lang w:val="ru-RU"/>
              </w:rPr>
              <w:t xml:space="preserve"> </w:t>
            </w:r>
            <w:r w:rsidR="00901677" w:rsidRPr="00BD6B1D">
              <w:rPr>
                <w:rFonts w:ascii="Verdana" w:hAnsi="Verdana" w:cs="Verdana"/>
                <w:lang w:val="ru-RU"/>
              </w:rPr>
              <w:t xml:space="preserve">Одлука о усвајању Стратегије обезбеђења квалитета </w:t>
            </w:r>
          </w:p>
          <w:p w14:paraId="4251FCCE" w14:textId="0AB980EE" w:rsidR="00901677" w:rsidRPr="00BD6B1D" w:rsidRDefault="00CF2FE1" w:rsidP="00901677">
            <w:pPr>
              <w:spacing w:after="0" w:line="240" w:lineRule="auto"/>
              <w:rPr>
                <w:rFonts w:ascii="Verdana" w:hAnsi="Verdana" w:cs="Verdana"/>
                <w:lang w:val="ru-RU"/>
              </w:rPr>
            </w:pPr>
            <w:hyperlink r:id="rId85" w:history="1">
              <w:r w:rsidR="00901677" w:rsidRPr="001E759B">
                <w:rPr>
                  <w:rStyle w:val="Hyperlink"/>
                  <w:rFonts w:ascii="Verdana" w:hAnsi="Verdana"/>
                </w:rPr>
                <w:t>Prilog</w:t>
              </w:r>
              <w:r w:rsidR="00901677" w:rsidRPr="00BD6B1D">
                <w:rPr>
                  <w:rStyle w:val="Hyperlink"/>
                  <w:rFonts w:ascii="Verdana" w:hAnsi="Verdana" w:cs="Verdana"/>
                  <w:lang w:val="ru-RU"/>
                </w:rPr>
                <w:t xml:space="preserve"> 1_6</w:t>
              </w:r>
            </w:hyperlink>
            <w:r w:rsidR="00901677" w:rsidRPr="00BD6B1D">
              <w:rPr>
                <w:rStyle w:val="Hyperlink"/>
                <w:rFonts w:ascii="Verdana" w:hAnsi="Verdana" w:cs="Verdana"/>
                <w:u w:val="none"/>
                <w:lang w:val="ru-RU"/>
              </w:rPr>
              <w:t xml:space="preserve"> </w:t>
            </w:r>
            <w:r w:rsidR="00901677" w:rsidRPr="00BD6B1D">
              <w:rPr>
                <w:rFonts w:ascii="Verdana" w:hAnsi="Verdana" w:cs="Verdana"/>
                <w:lang w:val="ru-RU"/>
              </w:rPr>
              <w:t>Одлука о усвајању Мера и субјеката обезбеђења квалитета</w:t>
            </w:r>
          </w:p>
          <w:p w14:paraId="5E5C55C2" w14:textId="68A2722E" w:rsidR="00901677" w:rsidRPr="00BD6B1D" w:rsidRDefault="00CF2FE1" w:rsidP="00901677">
            <w:pPr>
              <w:spacing w:after="0" w:line="240" w:lineRule="auto"/>
              <w:rPr>
                <w:rFonts w:ascii="Verdana" w:hAnsi="Verdana" w:cs="Verdana"/>
                <w:lang w:val="ru-RU"/>
              </w:rPr>
            </w:pPr>
            <w:hyperlink r:id="rId86" w:history="1">
              <w:r w:rsidR="00901677" w:rsidRPr="001E759B">
                <w:rPr>
                  <w:rStyle w:val="Hyperlink"/>
                  <w:rFonts w:ascii="Verdana" w:hAnsi="Verdana"/>
                </w:rPr>
                <w:t>Prilog</w:t>
              </w:r>
              <w:r w:rsidR="00901677" w:rsidRPr="00BD6B1D">
                <w:rPr>
                  <w:rStyle w:val="Hyperlink"/>
                  <w:rFonts w:ascii="Verdana" w:hAnsi="Verdana" w:cs="Verdana"/>
                  <w:lang w:val="ru-RU"/>
                </w:rPr>
                <w:t xml:space="preserve"> 1_7</w:t>
              </w:r>
            </w:hyperlink>
            <w:r w:rsidR="00901677" w:rsidRPr="00BD6B1D">
              <w:rPr>
                <w:rStyle w:val="Hyperlink"/>
                <w:rFonts w:ascii="Verdana" w:hAnsi="Verdana" w:cs="Verdana"/>
                <w:u w:val="none"/>
                <w:lang w:val="ru-RU"/>
              </w:rPr>
              <w:t xml:space="preserve"> </w:t>
            </w:r>
            <w:r w:rsidR="00901677" w:rsidRPr="00BD6B1D">
              <w:rPr>
                <w:rFonts w:ascii="Verdana" w:hAnsi="Verdana" w:cs="Verdana"/>
                <w:lang w:val="ru-RU"/>
              </w:rPr>
              <w:t xml:space="preserve">Одлука о усвајању акционог плана </w:t>
            </w:r>
          </w:p>
          <w:p w14:paraId="66DCA2F5" w14:textId="77777777" w:rsidR="00BE0061" w:rsidRDefault="00CF2FE1" w:rsidP="00BE0061">
            <w:pPr>
              <w:spacing w:after="0" w:line="240" w:lineRule="auto"/>
              <w:rPr>
                <w:rFonts w:ascii="Verdana" w:hAnsi="Verdana"/>
                <w:lang w:val="sr-Cyrl-RS"/>
              </w:rPr>
            </w:pPr>
            <w:hyperlink r:id="rId87" w:history="1">
              <w:r w:rsidR="00901677" w:rsidRPr="00245C70">
                <w:rPr>
                  <w:rStyle w:val="Hyperlink"/>
                  <w:rFonts w:ascii="Verdana" w:hAnsi="Verdana"/>
                </w:rPr>
                <w:t>Prilog</w:t>
              </w:r>
              <w:r w:rsidR="00901677" w:rsidRPr="00BD6B1D">
                <w:rPr>
                  <w:rStyle w:val="Hyperlink"/>
                  <w:rFonts w:ascii="Verdana" w:hAnsi="Verdana" w:cs="Verdana"/>
                  <w:lang w:val="ru-RU"/>
                </w:rPr>
                <w:t xml:space="preserve"> 1_8</w:t>
              </w:r>
            </w:hyperlink>
            <w:r w:rsidR="00901677" w:rsidRPr="00BD6B1D">
              <w:rPr>
                <w:rStyle w:val="Hyperlink"/>
                <w:rFonts w:ascii="Verdana" w:hAnsi="Verdana" w:cs="Verdana"/>
                <w:u w:val="none"/>
                <w:lang w:val="ru-RU"/>
              </w:rPr>
              <w:t xml:space="preserve"> </w:t>
            </w:r>
            <w:r w:rsidR="00901677" w:rsidRPr="00BD6B1D">
              <w:rPr>
                <w:rFonts w:ascii="Verdana" w:hAnsi="Verdana" w:cs="Verdana"/>
                <w:lang w:val="ru-RU"/>
              </w:rPr>
              <w:t xml:space="preserve">Одлука о усвајању </w:t>
            </w:r>
            <w:r w:rsidR="00901677" w:rsidRPr="00BD6B1D">
              <w:rPr>
                <w:rStyle w:val="Hyperlink"/>
                <w:rFonts w:ascii="Verdana" w:hAnsi="Verdana" w:cs="Verdana"/>
                <w:color w:val="auto"/>
                <w:u w:val="none"/>
                <w:lang w:val="ru-RU"/>
              </w:rPr>
              <w:t>Предлога мера и ак</w:t>
            </w:r>
            <w:r w:rsidR="00D84408" w:rsidRPr="00BD6B1D">
              <w:rPr>
                <w:rStyle w:val="Hyperlink"/>
                <w:rFonts w:ascii="Verdana" w:hAnsi="Verdana" w:cs="Verdana"/>
                <w:color w:val="auto"/>
                <w:u w:val="none"/>
                <w:lang w:val="ru-RU"/>
              </w:rPr>
              <w:t>тивности за унапређење квалит</w:t>
            </w:r>
            <w:r w:rsidR="00D84408" w:rsidRPr="00A83D1B">
              <w:rPr>
                <w:rFonts w:ascii="Verdana" w:hAnsi="Verdana"/>
                <w:lang w:val="sr-Cyrl-RS"/>
              </w:rPr>
              <w:t>ета</w:t>
            </w:r>
          </w:p>
          <w:p w14:paraId="39647688" w14:textId="77777777" w:rsidR="00E55168" w:rsidRDefault="00E55168" w:rsidP="00BE0061">
            <w:pPr>
              <w:spacing w:after="0" w:line="240" w:lineRule="auto"/>
              <w:rPr>
                <w:rFonts w:ascii="Verdana" w:hAnsi="Verdana"/>
                <w:lang w:val="sr-Cyrl-RS"/>
              </w:rPr>
            </w:pPr>
          </w:p>
          <w:p w14:paraId="5E241DF7" w14:textId="77777777" w:rsidR="00E55168" w:rsidRDefault="00E55168" w:rsidP="00BE0061">
            <w:pPr>
              <w:spacing w:after="0" w:line="240" w:lineRule="auto"/>
              <w:rPr>
                <w:rFonts w:ascii="Verdana" w:hAnsi="Verdana"/>
                <w:lang w:val="sr-Cyrl-RS"/>
              </w:rPr>
            </w:pPr>
          </w:p>
          <w:p w14:paraId="2A9E6F6A" w14:textId="77777777" w:rsidR="00E55168" w:rsidRDefault="00E55168" w:rsidP="00BE0061">
            <w:pPr>
              <w:spacing w:after="0" w:line="240" w:lineRule="auto"/>
              <w:rPr>
                <w:rFonts w:ascii="Verdana" w:hAnsi="Verdana"/>
                <w:lang w:val="sr-Cyrl-RS"/>
              </w:rPr>
            </w:pPr>
          </w:p>
          <w:p w14:paraId="1B24F174" w14:textId="77777777" w:rsidR="00E55168" w:rsidRDefault="00E55168" w:rsidP="00BE0061">
            <w:pPr>
              <w:spacing w:after="0" w:line="240" w:lineRule="auto"/>
              <w:rPr>
                <w:rFonts w:ascii="Verdana" w:hAnsi="Verdana"/>
                <w:lang w:val="sr-Cyrl-RS"/>
              </w:rPr>
            </w:pPr>
          </w:p>
          <w:p w14:paraId="734FAE9A" w14:textId="77777777" w:rsidR="00E55168" w:rsidRDefault="00E55168" w:rsidP="00BE0061">
            <w:pPr>
              <w:spacing w:after="0" w:line="240" w:lineRule="auto"/>
              <w:rPr>
                <w:rFonts w:ascii="Verdana" w:hAnsi="Verdana"/>
                <w:lang w:val="sr-Cyrl-RS"/>
              </w:rPr>
            </w:pPr>
          </w:p>
          <w:p w14:paraId="52EA4461" w14:textId="77777777" w:rsidR="00E55168" w:rsidRDefault="00E55168" w:rsidP="00BE0061">
            <w:pPr>
              <w:spacing w:after="0" w:line="240" w:lineRule="auto"/>
              <w:rPr>
                <w:rFonts w:ascii="Verdana" w:hAnsi="Verdana"/>
                <w:lang w:val="sr-Cyrl-RS"/>
              </w:rPr>
            </w:pPr>
          </w:p>
          <w:p w14:paraId="004E0F70" w14:textId="77777777" w:rsidR="00E55168" w:rsidRDefault="00E55168" w:rsidP="00BE0061">
            <w:pPr>
              <w:spacing w:after="0" w:line="240" w:lineRule="auto"/>
              <w:rPr>
                <w:rFonts w:ascii="Verdana" w:hAnsi="Verdana"/>
                <w:lang w:val="sr-Cyrl-RS"/>
              </w:rPr>
            </w:pPr>
          </w:p>
          <w:p w14:paraId="4DB2F921" w14:textId="77777777" w:rsidR="00E55168" w:rsidRDefault="00E55168" w:rsidP="00BE0061">
            <w:pPr>
              <w:spacing w:after="0" w:line="240" w:lineRule="auto"/>
              <w:rPr>
                <w:rFonts w:ascii="Verdana" w:hAnsi="Verdana"/>
                <w:lang w:val="sr-Cyrl-RS"/>
              </w:rPr>
            </w:pPr>
          </w:p>
          <w:p w14:paraId="660C3EBB" w14:textId="77777777" w:rsidR="00E55168" w:rsidRDefault="00E55168" w:rsidP="00BE0061">
            <w:pPr>
              <w:spacing w:after="0" w:line="240" w:lineRule="auto"/>
              <w:rPr>
                <w:rFonts w:ascii="Verdana" w:hAnsi="Verdana"/>
                <w:lang w:val="sr-Cyrl-RS"/>
              </w:rPr>
            </w:pPr>
          </w:p>
          <w:p w14:paraId="7ECF68B1" w14:textId="77777777" w:rsidR="00E55168" w:rsidRDefault="00E55168" w:rsidP="00BE0061">
            <w:pPr>
              <w:spacing w:after="0" w:line="240" w:lineRule="auto"/>
              <w:rPr>
                <w:rFonts w:ascii="Verdana" w:hAnsi="Verdana"/>
                <w:lang w:val="sr-Cyrl-RS"/>
              </w:rPr>
            </w:pPr>
          </w:p>
          <w:p w14:paraId="75F0498E" w14:textId="77777777" w:rsidR="00E55168" w:rsidRDefault="00E55168" w:rsidP="00BE0061">
            <w:pPr>
              <w:spacing w:after="0" w:line="240" w:lineRule="auto"/>
              <w:rPr>
                <w:rFonts w:ascii="Verdana" w:hAnsi="Verdana"/>
                <w:lang w:val="sr-Cyrl-RS"/>
              </w:rPr>
            </w:pPr>
          </w:p>
          <w:p w14:paraId="1E42C526" w14:textId="77777777" w:rsidR="00E55168" w:rsidRDefault="00E55168" w:rsidP="00BE0061">
            <w:pPr>
              <w:spacing w:after="0" w:line="240" w:lineRule="auto"/>
              <w:rPr>
                <w:rFonts w:ascii="Verdana" w:hAnsi="Verdana"/>
                <w:lang w:val="sr-Cyrl-RS"/>
              </w:rPr>
            </w:pPr>
          </w:p>
          <w:p w14:paraId="02920053" w14:textId="77777777" w:rsidR="00E55168" w:rsidRDefault="00E55168" w:rsidP="00BE0061">
            <w:pPr>
              <w:spacing w:after="0" w:line="240" w:lineRule="auto"/>
              <w:rPr>
                <w:rFonts w:ascii="Verdana" w:hAnsi="Verdana"/>
                <w:lang w:val="sr-Cyrl-RS"/>
              </w:rPr>
            </w:pPr>
          </w:p>
          <w:p w14:paraId="36232880" w14:textId="77777777" w:rsidR="00E55168" w:rsidRDefault="00E55168" w:rsidP="00BE0061">
            <w:pPr>
              <w:spacing w:after="0" w:line="240" w:lineRule="auto"/>
              <w:rPr>
                <w:rFonts w:ascii="Verdana" w:hAnsi="Verdana"/>
                <w:lang w:val="sr-Cyrl-RS"/>
              </w:rPr>
            </w:pPr>
          </w:p>
          <w:p w14:paraId="7DD580C1" w14:textId="77777777" w:rsidR="00E55168" w:rsidRDefault="00E55168" w:rsidP="00BE0061">
            <w:pPr>
              <w:spacing w:after="0" w:line="240" w:lineRule="auto"/>
              <w:rPr>
                <w:rFonts w:ascii="Verdana" w:hAnsi="Verdana"/>
                <w:lang w:val="sr-Cyrl-RS"/>
              </w:rPr>
            </w:pPr>
          </w:p>
          <w:p w14:paraId="02B95D2F" w14:textId="77777777" w:rsidR="00E55168" w:rsidRDefault="00E55168" w:rsidP="00BE0061">
            <w:pPr>
              <w:spacing w:after="0" w:line="240" w:lineRule="auto"/>
              <w:rPr>
                <w:rFonts w:ascii="Verdana" w:hAnsi="Verdana"/>
                <w:lang w:val="sr-Cyrl-RS"/>
              </w:rPr>
            </w:pPr>
          </w:p>
          <w:p w14:paraId="1C388B4D" w14:textId="77777777" w:rsidR="00E55168" w:rsidRDefault="00E55168" w:rsidP="00BE0061">
            <w:pPr>
              <w:spacing w:after="0" w:line="240" w:lineRule="auto"/>
              <w:rPr>
                <w:rFonts w:ascii="Verdana" w:hAnsi="Verdana"/>
                <w:lang w:val="sr-Cyrl-RS"/>
              </w:rPr>
            </w:pPr>
          </w:p>
          <w:p w14:paraId="4044B76E" w14:textId="77777777" w:rsidR="00E55168" w:rsidRDefault="00E55168" w:rsidP="00BE0061">
            <w:pPr>
              <w:spacing w:after="0" w:line="240" w:lineRule="auto"/>
              <w:rPr>
                <w:rFonts w:ascii="Verdana" w:hAnsi="Verdana"/>
                <w:lang w:val="sr-Cyrl-RS"/>
              </w:rPr>
            </w:pPr>
          </w:p>
          <w:p w14:paraId="273DD91E" w14:textId="77777777" w:rsidR="00E55168" w:rsidRDefault="00E55168" w:rsidP="00BE0061">
            <w:pPr>
              <w:spacing w:after="0" w:line="240" w:lineRule="auto"/>
              <w:rPr>
                <w:rFonts w:ascii="Verdana" w:hAnsi="Verdana"/>
                <w:lang w:val="sr-Cyrl-RS"/>
              </w:rPr>
            </w:pPr>
          </w:p>
          <w:p w14:paraId="0ABF2BCB" w14:textId="77777777" w:rsidR="00E55168" w:rsidRDefault="00E55168" w:rsidP="00BE0061">
            <w:pPr>
              <w:spacing w:after="0" w:line="240" w:lineRule="auto"/>
              <w:rPr>
                <w:rFonts w:ascii="Verdana" w:hAnsi="Verdana"/>
                <w:lang w:val="sr-Cyrl-RS"/>
              </w:rPr>
            </w:pPr>
          </w:p>
          <w:p w14:paraId="62FFC0B1" w14:textId="77777777" w:rsidR="00E55168" w:rsidRDefault="00E55168" w:rsidP="00BE0061">
            <w:pPr>
              <w:spacing w:after="0" w:line="240" w:lineRule="auto"/>
              <w:rPr>
                <w:rFonts w:ascii="Verdana" w:hAnsi="Verdana"/>
                <w:lang w:val="sr-Cyrl-RS"/>
              </w:rPr>
            </w:pPr>
          </w:p>
          <w:p w14:paraId="08903E1D" w14:textId="77777777" w:rsidR="00E55168" w:rsidRDefault="00E55168" w:rsidP="00BE0061">
            <w:pPr>
              <w:spacing w:after="0" w:line="240" w:lineRule="auto"/>
              <w:rPr>
                <w:rFonts w:ascii="Verdana" w:hAnsi="Verdana"/>
                <w:lang w:val="sr-Cyrl-RS"/>
              </w:rPr>
            </w:pPr>
          </w:p>
          <w:p w14:paraId="20ABA306" w14:textId="77777777" w:rsidR="00E55168" w:rsidRDefault="00E55168" w:rsidP="00BE0061">
            <w:pPr>
              <w:spacing w:after="0" w:line="240" w:lineRule="auto"/>
              <w:rPr>
                <w:rFonts w:ascii="Verdana" w:hAnsi="Verdana"/>
                <w:lang w:val="sr-Cyrl-RS"/>
              </w:rPr>
            </w:pPr>
          </w:p>
          <w:p w14:paraId="7399D167" w14:textId="77777777" w:rsidR="00E55168" w:rsidRDefault="00E55168" w:rsidP="00BE0061">
            <w:pPr>
              <w:spacing w:after="0" w:line="240" w:lineRule="auto"/>
              <w:rPr>
                <w:rFonts w:ascii="Verdana" w:hAnsi="Verdana"/>
                <w:lang w:val="sr-Cyrl-RS"/>
              </w:rPr>
            </w:pPr>
          </w:p>
          <w:p w14:paraId="6F034D68" w14:textId="77777777" w:rsidR="00E55168" w:rsidRDefault="00E55168" w:rsidP="00BE0061">
            <w:pPr>
              <w:spacing w:after="0" w:line="240" w:lineRule="auto"/>
              <w:rPr>
                <w:rFonts w:ascii="Verdana" w:hAnsi="Verdana"/>
                <w:lang w:val="sr-Cyrl-RS"/>
              </w:rPr>
            </w:pPr>
          </w:p>
          <w:p w14:paraId="6CBD8BAF" w14:textId="77777777" w:rsidR="00E55168" w:rsidRDefault="00E55168" w:rsidP="00BE0061">
            <w:pPr>
              <w:spacing w:after="0" w:line="240" w:lineRule="auto"/>
              <w:rPr>
                <w:rFonts w:ascii="Verdana" w:hAnsi="Verdana"/>
                <w:lang w:val="sr-Cyrl-RS"/>
              </w:rPr>
            </w:pPr>
          </w:p>
          <w:p w14:paraId="3EA4B0FC" w14:textId="77777777" w:rsidR="00E55168" w:rsidRDefault="00E55168" w:rsidP="00BE0061">
            <w:pPr>
              <w:spacing w:after="0" w:line="240" w:lineRule="auto"/>
              <w:rPr>
                <w:rFonts w:ascii="Verdana" w:hAnsi="Verdana"/>
                <w:lang w:val="sr-Cyrl-RS"/>
              </w:rPr>
            </w:pPr>
          </w:p>
          <w:p w14:paraId="4F26897D" w14:textId="77777777" w:rsidR="00E55168" w:rsidRDefault="00E55168" w:rsidP="00BE0061">
            <w:pPr>
              <w:spacing w:after="0" w:line="240" w:lineRule="auto"/>
              <w:rPr>
                <w:rFonts w:ascii="Verdana" w:hAnsi="Verdana"/>
                <w:lang w:val="sr-Cyrl-RS"/>
              </w:rPr>
            </w:pPr>
          </w:p>
          <w:p w14:paraId="1475675D" w14:textId="77777777" w:rsidR="00E55168" w:rsidRDefault="00E55168" w:rsidP="00BE0061">
            <w:pPr>
              <w:spacing w:after="0" w:line="240" w:lineRule="auto"/>
              <w:rPr>
                <w:rFonts w:ascii="Verdana" w:hAnsi="Verdana"/>
                <w:lang w:val="sr-Cyrl-RS"/>
              </w:rPr>
            </w:pPr>
          </w:p>
          <w:p w14:paraId="770B2449" w14:textId="77777777" w:rsidR="00E55168" w:rsidRDefault="00E55168" w:rsidP="00BE0061">
            <w:pPr>
              <w:spacing w:after="0" w:line="240" w:lineRule="auto"/>
              <w:rPr>
                <w:rFonts w:ascii="Verdana" w:hAnsi="Verdana"/>
                <w:lang w:val="sr-Cyrl-RS"/>
              </w:rPr>
            </w:pPr>
          </w:p>
          <w:p w14:paraId="017C0BFE" w14:textId="77777777" w:rsidR="00E55168" w:rsidRDefault="00E55168" w:rsidP="00BE0061">
            <w:pPr>
              <w:spacing w:after="0" w:line="240" w:lineRule="auto"/>
              <w:rPr>
                <w:rFonts w:ascii="Verdana" w:hAnsi="Verdana"/>
                <w:lang w:val="sr-Cyrl-RS"/>
              </w:rPr>
            </w:pPr>
          </w:p>
          <w:p w14:paraId="0EE4D256" w14:textId="77777777" w:rsidR="00E55168" w:rsidRDefault="00E55168" w:rsidP="00BE0061">
            <w:pPr>
              <w:spacing w:after="0" w:line="240" w:lineRule="auto"/>
              <w:rPr>
                <w:rFonts w:ascii="Verdana" w:hAnsi="Verdana"/>
                <w:lang w:val="sr-Cyrl-RS"/>
              </w:rPr>
            </w:pPr>
          </w:p>
          <w:p w14:paraId="7B65F685" w14:textId="77777777" w:rsidR="00E55168" w:rsidRDefault="00E55168" w:rsidP="00BE0061">
            <w:pPr>
              <w:spacing w:after="0" w:line="240" w:lineRule="auto"/>
              <w:rPr>
                <w:rFonts w:ascii="Verdana" w:hAnsi="Verdana"/>
                <w:lang w:val="sr-Cyrl-RS"/>
              </w:rPr>
            </w:pPr>
          </w:p>
          <w:p w14:paraId="11AF4A63" w14:textId="77777777" w:rsidR="00E55168" w:rsidRDefault="00E55168" w:rsidP="00BE0061">
            <w:pPr>
              <w:spacing w:after="0" w:line="240" w:lineRule="auto"/>
              <w:rPr>
                <w:rFonts w:ascii="Verdana" w:hAnsi="Verdana"/>
                <w:lang w:val="sr-Cyrl-RS"/>
              </w:rPr>
            </w:pPr>
          </w:p>
          <w:p w14:paraId="0CC56FA4" w14:textId="77777777" w:rsidR="00E55168" w:rsidRDefault="00E55168" w:rsidP="00BE0061">
            <w:pPr>
              <w:spacing w:after="0" w:line="240" w:lineRule="auto"/>
              <w:rPr>
                <w:rFonts w:ascii="Verdana" w:hAnsi="Verdana"/>
                <w:lang w:val="sr-Cyrl-RS"/>
              </w:rPr>
            </w:pPr>
          </w:p>
          <w:p w14:paraId="0D58987C" w14:textId="77777777" w:rsidR="00E55168" w:rsidRDefault="00E55168" w:rsidP="00BE0061">
            <w:pPr>
              <w:spacing w:after="0" w:line="240" w:lineRule="auto"/>
              <w:rPr>
                <w:rFonts w:ascii="Verdana" w:hAnsi="Verdana"/>
                <w:lang w:val="sr-Cyrl-RS"/>
              </w:rPr>
            </w:pPr>
          </w:p>
          <w:p w14:paraId="1ADE7F7A" w14:textId="77777777" w:rsidR="00E55168" w:rsidRDefault="00E55168" w:rsidP="00BE0061">
            <w:pPr>
              <w:spacing w:after="0" w:line="240" w:lineRule="auto"/>
              <w:rPr>
                <w:rFonts w:ascii="Verdana" w:hAnsi="Verdana"/>
                <w:lang w:val="sr-Cyrl-RS"/>
              </w:rPr>
            </w:pPr>
          </w:p>
          <w:p w14:paraId="1752D509" w14:textId="7DC34EEF" w:rsidR="00E55168" w:rsidRPr="00D84408" w:rsidRDefault="00E55168" w:rsidP="00BE0061">
            <w:pPr>
              <w:spacing w:after="0" w:line="240" w:lineRule="auto"/>
              <w:rPr>
                <w:rFonts w:ascii="Verdana" w:hAnsi="Verdana" w:cs="Verdana"/>
                <w:lang w:val="sr-Cyrl-RS"/>
              </w:rPr>
            </w:pPr>
          </w:p>
        </w:tc>
      </w:tr>
      <w:tr w:rsidR="00774BB5" w:rsidRPr="00737C1A" w14:paraId="6BA64031"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A302935" w14:textId="77777777" w:rsidR="00774BB5" w:rsidRPr="006055DC" w:rsidRDefault="00774BB5" w:rsidP="00774BB5">
            <w:pPr>
              <w:snapToGrid w:val="0"/>
              <w:spacing w:after="0" w:line="240" w:lineRule="auto"/>
              <w:rPr>
                <w:rFonts w:ascii="Verdana" w:hAnsi="Verdana"/>
                <w:sz w:val="28"/>
                <w:szCs w:val="28"/>
                <w:lang w:val="sr-Cyrl-BA"/>
              </w:rPr>
            </w:pPr>
          </w:p>
          <w:p w14:paraId="54A9CB11" w14:textId="77777777" w:rsidR="00774BB5" w:rsidRPr="006055DC" w:rsidRDefault="00774BB5" w:rsidP="00774BB5">
            <w:pPr>
              <w:snapToGrid w:val="0"/>
              <w:spacing w:after="0" w:line="240" w:lineRule="auto"/>
              <w:rPr>
                <w:rFonts w:ascii="Verdana" w:hAnsi="Verdana"/>
                <w:sz w:val="28"/>
                <w:szCs w:val="28"/>
                <w:lang w:val="sr-Cyrl-BA"/>
              </w:rPr>
            </w:pPr>
          </w:p>
          <w:p w14:paraId="10E02BD6" w14:textId="77777777" w:rsidR="00774BB5" w:rsidRPr="00BD6B1D" w:rsidRDefault="00774BB5" w:rsidP="00774BB5">
            <w:pPr>
              <w:snapToGrid w:val="0"/>
              <w:spacing w:after="0" w:line="240" w:lineRule="auto"/>
              <w:rPr>
                <w:rFonts w:ascii="Verdana" w:hAnsi="Verdana"/>
                <w:sz w:val="28"/>
                <w:szCs w:val="28"/>
                <w:lang w:val="ru-RU"/>
              </w:rPr>
            </w:pPr>
          </w:p>
          <w:p w14:paraId="02FE705C" w14:textId="77777777" w:rsidR="00774BB5" w:rsidRDefault="00774BB5" w:rsidP="00774BB5">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71552" behindDoc="0" locked="0" layoutInCell="1" allowOverlap="1" wp14:anchorId="7DFE66DC" wp14:editId="23BCF558">
                  <wp:simplePos x="0" y="0"/>
                  <wp:positionH relativeFrom="column">
                    <wp:posOffset>478790</wp:posOffset>
                  </wp:positionH>
                  <wp:positionV relativeFrom="paragraph">
                    <wp:posOffset>-567690</wp:posOffset>
                  </wp:positionV>
                  <wp:extent cx="1216025" cy="520700"/>
                  <wp:effectExtent l="0" t="0" r="3175" b="0"/>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76293510" w14:textId="77777777" w:rsidR="00774BB5" w:rsidRPr="006055DC" w:rsidRDefault="00774BB5" w:rsidP="00774BB5">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25E59722"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73E3C88B" w14:textId="77777777" w:rsidR="00512F85" w:rsidRPr="00512F85" w:rsidRDefault="004C70AA" w:rsidP="004C70AA">
            <w:pPr>
              <w:spacing w:after="0" w:line="240" w:lineRule="auto"/>
              <w:jc w:val="center"/>
              <w:rPr>
                <w:rFonts w:ascii="Verdana" w:hAnsi="Verdana"/>
                <w:b/>
                <w:sz w:val="30"/>
                <w:szCs w:val="32"/>
                <w:u w:val="single"/>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04916A7F" w14:textId="77777777" w:rsidR="00774BB5" w:rsidRDefault="00774BB5" w:rsidP="00774BB5">
            <w:pPr>
              <w:snapToGrid w:val="0"/>
              <w:spacing w:after="0" w:line="240" w:lineRule="auto"/>
              <w:rPr>
                <w:rFonts w:ascii="Verdana" w:hAnsi="Verdana"/>
                <w:i/>
                <w:lang w:val="sr-Cyrl-BA"/>
              </w:rPr>
            </w:pPr>
          </w:p>
          <w:p w14:paraId="59AF3020"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30D618FD"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208961D4"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517AB32B" w14:textId="77777777" w:rsidR="004204B3" w:rsidRPr="00BD6B1D" w:rsidRDefault="004204B3" w:rsidP="004204B3">
            <w:pPr>
              <w:snapToGrid w:val="0"/>
              <w:spacing w:after="0" w:line="240" w:lineRule="auto"/>
              <w:rPr>
                <w:rFonts w:ascii="Verdana" w:hAnsi="Verdana"/>
                <w:i/>
                <w:lang w:val="ru-RU"/>
              </w:rPr>
            </w:pPr>
          </w:p>
          <w:p w14:paraId="6B385874" w14:textId="77777777" w:rsidR="00774BB5"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774BB5" w:rsidRPr="00BD6B1D" w14:paraId="43A93642"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3F980EC"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5D3D7F1"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B101C34"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416E736"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DB0C0CF"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0E195E6"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9406415"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64C5710"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9B4EE0E"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D1D88FE"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11D666B"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FEEF128"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CA68703"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B96651D"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3B2005F"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EC5197F"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A7006EF"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2.2.</w:t>
            </w:r>
          </w:p>
          <w:p w14:paraId="36C6EAF2"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Verdana" w:hAnsi="Verdana"/>
                <w:b/>
                <w:bCs/>
                <w:iCs/>
                <w:lang w:val="sr-Cyrl-BA"/>
              </w:rPr>
            </w:pPr>
          </w:p>
          <w:p w14:paraId="083023F4" w14:textId="77777777" w:rsidR="00484532" w:rsidRPr="00577D7D" w:rsidRDefault="00484532" w:rsidP="00484532">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 xml:space="preserve">Стандард 2. </w:t>
            </w:r>
          </w:p>
          <w:p w14:paraId="39DFF98B" w14:textId="77777777" w:rsidR="00484532" w:rsidRPr="00577D7D" w:rsidRDefault="00B95C0D" w:rsidP="00484532">
            <w:pPr>
              <w:pStyle w:val="ListParagraph"/>
              <w:widowControl w:val="0"/>
              <w:autoSpaceDE w:val="0"/>
              <w:autoSpaceDN w:val="0"/>
              <w:adjustRightInd w:val="0"/>
              <w:spacing w:after="0" w:line="240" w:lineRule="auto"/>
              <w:ind w:left="0"/>
              <w:jc w:val="center"/>
              <w:rPr>
                <w:rFonts w:ascii="Verdana" w:hAnsi="Verdana"/>
                <w:b/>
                <w:bCs/>
                <w:iCs/>
                <w:lang w:val="sr-Cyrl-BA"/>
              </w:rPr>
            </w:pPr>
            <w:r>
              <w:rPr>
                <w:rFonts w:ascii="Verdana" w:hAnsi="Verdana"/>
                <w:b/>
                <w:lang w:val="sr-Cyrl-BA"/>
              </w:rPr>
              <w:t>Стандарди</w:t>
            </w:r>
            <w:r w:rsidR="00484532" w:rsidRPr="00577D7D">
              <w:rPr>
                <w:rFonts w:ascii="Verdana" w:hAnsi="Verdana"/>
                <w:b/>
                <w:lang w:val="sr-Cyrl-BA"/>
              </w:rPr>
              <w:t xml:space="preserve"> и поступци за обезбеђење квалитета</w:t>
            </w:r>
          </w:p>
          <w:p w14:paraId="60752249" w14:textId="77777777" w:rsidR="00484532" w:rsidRPr="00BD6B1D" w:rsidRDefault="00484532" w:rsidP="00484532">
            <w:pPr>
              <w:widowControl w:val="0"/>
              <w:overflowPunct w:val="0"/>
              <w:autoSpaceDE w:val="0"/>
              <w:autoSpaceDN w:val="0"/>
              <w:adjustRightInd w:val="0"/>
              <w:spacing w:line="240" w:lineRule="auto"/>
              <w:ind w:firstLine="709"/>
              <w:jc w:val="both"/>
              <w:rPr>
                <w:rFonts w:ascii="Verdana" w:hAnsi="Verdana"/>
                <w:b/>
                <w:lang w:val="ru-RU"/>
              </w:rPr>
            </w:pPr>
          </w:p>
          <w:p w14:paraId="08B12DBA" w14:textId="77777777" w:rsidR="00484532" w:rsidRDefault="00484532" w:rsidP="00484532">
            <w:pPr>
              <w:pStyle w:val="nabroj"/>
              <w:tabs>
                <w:tab w:val="left" w:pos="720"/>
              </w:tabs>
              <w:ind w:left="0" w:firstLine="0"/>
              <w:rPr>
                <w:lang w:val="sr-Cyrl-BA"/>
              </w:rPr>
            </w:pPr>
          </w:p>
          <w:p w14:paraId="1033FEEE" w14:textId="77777777" w:rsidR="00484532" w:rsidRDefault="00484532" w:rsidP="00484532">
            <w:pPr>
              <w:pStyle w:val="nabroj"/>
              <w:tabs>
                <w:tab w:val="left" w:pos="720"/>
              </w:tabs>
              <w:ind w:left="0" w:firstLine="0"/>
              <w:rPr>
                <w:lang w:val="sr-Cyrl-BA"/>
              </w:rPr>
            </w:pPr>
          </w:p>
          <w:p w14:paraId="35C7B971" w14:textId="77777777" w:rsidR="00484532" w:rsidRDefault="00484532" w:rsidP="00484532">
            <w:pPr>
              <w:pStyle w:val="nabroj"/>
              <w:tabs>
                <w:tab w:val="left" w:pos="720"/>
              </w:tabs>
              <w:ind w:left="0" w:firstLine="0"/>
              <w:rPr>
                <w:lang w:val="sr-Cyrl-BA"/>
              </w:rPr>
            </w:pPr>
          </w:p>
          <w:p w14:paraId="4A21FABE" w14:textId="77777777" w:rsidR="00484532" w:rsidRDefault="00484532" w:rsidP="00484532">
            <w:pPr>
              <w:pStyle w:val="nabroj"/>
              <w:tabs>
                <w:tab w:val="left" w:pos="720"/>
              </w:tabs>
              <w:ind w:left="0" w:firstLine="0"/>
              <w:rPr>
                <w:lang w:val="sr-Cyrl-BA"/>
              </w:rPr>
            </w:pPr>
          </w:p>
          <w:p w14:paraId="149D2AEF" w14:textId="77777777" w:rsidR="00484532" w:rsidRDefault="00484532" w:rsidP="00484532">
            <w:pPr>
              <w:pStyle w:val="nabroj"/>
              <w:tabs>
                <w:tab w:val="left" w:pos="720"/>
              </w:tabs>
              <w:ind w:left="0" w:firstLine="0"/>
              <w:rPr>
                <w:lang w:val="sr-Cyrl-BA"/>
              </w:rPr>
            </w:pPr>
          </w:p>
          <w:p w14:paraId="6C84D97B" w14:textId="77777777" w:rsidR="00484532" w:rsidRDefault="00484532" w:rsidP="00484532">
            <w:pPr>
              <w:pStyle w:val="nabroj"/>
              <w:tabs>
                <w:tab w:val="left" w:pos="720"/>
              </w:tabs>
              <w:ind w:left="0" w:firstLine="0"/>
              <w:rPr>
                <w:lang w:val="sr-Cyrl-BA"/>
              </w:rPr>
            </w:pPr>
          </w:p>
          <w:p w14:paraId="3F98288A" w14:textId="77777777" w:rsidR="00484532" w:rsidRDefault="00484532" w:rsidP="00484532">
            <w:pPr>
              <w:pStyle w:val="nabroj"/>
              <w:tabs>
                <w:tab w:val="left" w:pos="720"/>
              </w:tabs>
              <w:ind w:left="0" w:firstLine="0"/>
              <w:rPr>
                <w:lang w:val="sr-Cyrl-BA"/>
              </w:rPr>
            </w:pPr>
          </w:p>
          <w:p w14:paraId="4B57FC7D" w14:textId="77777777" w:rsidR="00484532" w:rsidRDefault="00484532" w:rsidP="00484532">
            <w:pPr>
              <w:pStyle w:val="nabroj"/>
              <w:tabs>
                <w:tab w:val="left" w:pos="720"/>
              </w:tabs>
              <w:ind w:left="0" w:firstLine="0"/>
              <w:rPr>
                <w:lang w:val="sr-Cyrl-BA"/>
              </w:rPr>
            </w:pPr>
          </w:p>
          <w:p w14:paraId="097E36C2" w14:textId="77777777" w:rsidR="00484532" w:rsidRDefault="00484532" w:rsidP="00484532">
            <w:pPr>
              <w:pStyle w:val="nabroj"/>
              <w:tabs>
                <w:tab w:val="left" w:pos="720"/>
              </w:tabs>
              <w:ind w:left="0" w:firstLine="0"/>
              <w:rPr>
                <w:lang w:val="sr-Cyrl-BA"/>
              </w:rPr>
            </w:pPr>
          </w:p>
          <w:p w14:paraId="4A0760CE" w14:textId="77777777" w:rsidR="00484532" w:rsidRDefault="00484532" w:rsidP="00484532">
            <w:pPr>
              <w:pStyle w:val="nabroj"/>
              <w:tabs>
                <w:tab w:val="left" w:pos="720"/>
              </w:tabs>
              <w:ind w:left="0" w:firstLine="0"/>
              <w:rPr>
                <w:lang w:val="sr-Cyrl-BA"/>
              </w:rPr>
            </w:pPr>
          </w:p>
          <w:p w14:paraId="18199EBF" w14:textId="77777777" w:rsidR="00484532" w:rsidRDefault="00484532" w:rsidP="00484532">
            <w:pPr>
              <w:pStyle w:val="nabroj"/>
              <w:tabs>
                <w:tab w:val="left" w:pos="720"/>
              </w:tabs>
              <w:ind w:left="0" w:firstLine="0"/>
              <w:rPr>
                <w:lang w:val="sr-Cyrl-BA"/>
              </w:rPr>
            </w:pPr>
          </w:p>
          <w:p w14:paraId="29EBCC0C" w14:textId="77777777" w:rsidR="00484532" w:rsidRDefault="00484532" w:rsidP="00484532">
            <w:pPr>
              <w:pStyle w:val="nabroj"/>
              <w:tabs>
                <w:tab w:val="left" w:pos="720"/>
              </w:tabs>
              <w:ind w:left="0" w:firstLine="0"/>
              <w:rPr>
                <w:lang w:val="sr-Cyrl-BA"/>
              </w:rPr>
            </w:pPr>
          </w:p>
          <w:p w14:paraId="55FFA6D9" w14:textId="77777777" w:rsidR="00484532" w:rsidRDefault="00484532" w:rsidP="00484532">
            <w:pPr>
              <w:pStyle w:val="nabroj"/>
              <w:tabs>
                <w:tab w:val="left" w:pos="720"/>
              </w:tabs>
              <w:ind w:left="0" w:firstLine="0"/>
              <w:rPr>
                <w:lang w:val="sr-Cyrl-BA"/>
              </w:rPr>
            </w:pPr>
          </w:p>
          <w:p w14:paraId="4BB0BF67" w14:textId="77777777" w:rsidR="00484532" w:rsidRDefault="00484532" w:rsidP="00484532">
            <w:pPr>
              <w:pStyle w:val="nabroj"/>
              <w:tabs>
                <w:tab w:val="left" w:pos="720"/>
              </w:tabs>
              <w:ind w:left="0" w:firstLine="0"/>
              <w:rPr>
                <w:lang w:val="sr-Cyrl-BA"/>
              </w:rPr>
            </w:pPr>
          </w:p>
          <w:p w14:paraId="56ABB3D3" w14:textId="77777777" w:rsidR="00484532" w:rsidRDefault="00484532" w:rsidP="00484532">
            <w:pPr>
              <w:pStyle w:val="nabroj"/>
              <w:tabs>
                <w:tab w:val="left" w:pos="720"/>
              </w:tabs>
              <w:ind w:left="0" w:firstLine="0"/>
              <w:rPr>
                <w:lang w:val="sr-Cyrl-BA"/>
              </w:rPr>
            </w:pPr>
          </w:p>
          <w:p w14:paraId="141E8497" w14:textId="77777777" w:rsidR="00484532" w:rsidRDefault="00484532" w:rsidP="00484532">
            <w:pPr>
              <w:pStyle w:val="nabroj"/>
              <w:tabs>
                <w:tab w:val="left" w:pos="720"/>
              </w:tabs>
              <w:ind w:left="0" w:firstLine="0"/>
              <w:rPr>
                <w:lang w:val="sr-Cyrl-BA"/>
              </w:rPr>
            </w:pPr>
          </w:p>
          <w:p w14:paraId="71D14DA6" w14:textId="77777777" w:rsidR="00484532" w:rsidRDefault="00484532" w:rsidP="00484532">
            <w:pPr>
              <w:pStyle w:val="nabroj"/>
              <w:tabs>
                <w:tab w:val="left" w:pos="720"/>
              </w:tabs>
              <w:ind w:left="0" w:firstLine="0"/>
              <w:rPr>
                <w:lang w:val="sr-Cyrl-BA"/>
              </w:rPr>
            </w:pPr>
          </w:p>
          <w:p w14:paraId="059CCD5F" w14:textId="77777777" w:rsidR="00484532" w:rsidRDefault="00484532" w:rsidP="00484532">
            <w:pPr>
              <w:pStyle w:val="nabroj"/>
              <w:tabs>
                <w:tab w:val="left" w:pos="720"/>
              </w:tabs>
              <w:ind w:left="0" w:firstLine="0"/>
              <w:rPr>
                <w:lang w:val="sr-Cyrl-BA"/>
              </w:rPr>
            </w:pPr>
          </w:p>
          <w:p w14:paraId="6B7F76EC" w14:textId="77777777" w:rsidR="00774BB5" w:rsidRDefault="00774BB5" w:rsidP="00774BB5">
            <w:pPr>
              <w:pStyle w:val="nabroj"/>
              <w:tabs>
                <w:tab w:val="left" w:pos="720"/>
              </w:tabs>
              <w:ind w:left="0" w:firstLine="0"/>
              <w:rPr>
                <w:lang w:val="sr-Latn-CS"/>
              </w:rPr>
            </w:pPr>
          </w:p>
          <w:p w14:paraId="14022B88" w14:textId="77777777" w:rsidR="00CB383A" w:rsidRDefault="00CB383A" w:rsidP="00774BB5">
            <w:pPr>
              <w:pStyle w:val="nabroj"/>
              <w:tabs>
                <w:tab w:val="left" w:pos="720"/>
              </w:tabs>
              <w:ind w:left="0" w:firstLine="0"/>
              <w:rPr>
                <w:lang w:val="sr-Latn-CS"/>
              </w:rPr>
            </w:pPr>
          </w:p>
          <w:p w14:paraId="324CB42F" w14:textId="77777777" w:rsidR="00CB383A" w:rsidRPr="00BD6B1D" w:rsidRDefault="00CB383A" w:rsidP="00774BB5">
            <w:pPr>
              <w:pStyle w:val="nabroj"/>
              <w:tabs>
                <w:tab w:val="left" w:pos="720"/>
              </w:tabs>
              <w:ind w:left="0" w:firstLine="0"/>
              <w:rPr>
                <w:lang w:val="ru-RU"/>
              </w:rPr>
            </w:pPr>
          </w:p>
        </w:tc>
      </w:tr>
      <w:tr w:rsidR="00774BB5" w:rsidRPr="00737C1A" w14:paraId="0160C9DE"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4D934AE2" w14:textId="77777777" w:rsidR="00774BB5" w:rsidRPr="006055DC" w:rsidRDefault="00774BB5" w:rsidP="00774BB5">
            <w:pPr>
              <w:snapToGrid w:val="0"/>
              <w:spacing w:after="0" w:line="240" w:lineRule="auto"/>
              <w:rPr>
                <w:rFonts w:ascii="Verdana" w:hAnsi="Verdana"/>
                <w:sz w:val="28"/>
                <w:szCs w:val="28"/>
                <w:lang w:val="sr-Cyrl-BA"/>
              </w:rPr>
            </w:pPr>
          </w:p>
          <w:p w14:paraId="26AC8FD4" w14:textId="77777777" w:rsidR="00774BB5" w:rsidRPr="006055DC" w:rsidRDefault="00774BB5" w:rsidP="00774BB5">
            <w:pPr>
              <w:snapToGrid w:val="0"/>
              <w:spacing w:after="0" w:line="240" w:lineRule="auto"/>
              <w:rPr>
                <w:rFonts w:ascii="Verdana" w:hAnsi="Verdana"/>
                <w:sz w:val="28"/>
                <w:szCs w:val="28"/>
                <w:lang w:val="sr-Cyrl-BA"/>
              </w:rPr>
            </w:pPr>
          </w:p>
          <w:p w14:paraId="451675AE" w14:textId="77777777" w:rsidR="00774BB5" w:rsidRPr="00BD6B1D" w:rsidRDefault="00774BB5" w:rsidP="00774BB5">
            <w:pPr>
              <w:snapToGrid w:val="0"/>
              <w:spacing w:after="0" w:line="240" w:lineRule="auto"/>
              <w:rPr>
                <w:rFonts w:ascii="Verdana" w:hAnsi="Verdana"/>
                <w:sz w:val="28"/>
                <w:szCs w:val="28"/>
                <w:lang w:val="ru-RU"/>
              </w:rPr>
            </w:pPr>
          </w:p>
          <w:p w14:paraId="09AD80DC" w14:textId="77777777" w:rsidR="00774BB5" w:rsidRDefault="00774BB5" w:rsidP="00774BB5">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73600" behindDoc="0" locked="0" layoutInCell="1" allowOverlap="1" wp14:anchorId="231CE858" wp14:editId="270A345D">
                  <wp:simplePos x="0" y="0"/>
                  <wp:positionH relativeFrom="column">
                    <wp:posOffset>478790</wp:posOffset>
                  </wp:positionH>
                  <wp:positionV relativeFrom="paragraph">
                    <wp:posOffset>-567690</wp:posOffset>
                  </wp:positionV>
                  <wp:extent cx="1216025" cy="520700"/>
                  <wp:effectExtent l="0" t="0" r="3175" b="0"/>
                  <wp:wrapSquare wrapText="larges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603539EF" w14:textId="77777777" w:rsidR="00774BB5" w:rsidRPr="006055DC" w:rsidRDefault="00774BB5" w:rsidP="00774BB5">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74FC60A2"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11142CC0" w14:textId="77777777" w:rsidR="00512F85"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E058C01" w14:textId="77777777" w:rsidR="00774BB5" w:rsidRDefault="00774BB5" w:rsidP="00774BB5">
            <w:pPr>
              <w:snapToGrid w:val="0"/>
              <w:spacing w:after="0" w:line="240" w:lineRule="auto"/>
              <w:rPr>
                <w:rFonts w:ascii="Verdana" w:hAnsi="Verdana"/>
                <w:i/>
                <w:lang w:val="sr-Cyrl-BA"/>
              </w:rPr>
            </w:pPr>
          </w:p>
          <w:p w14:paraId="45D8DC6D"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2B8D282D"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614B135F"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1833193A" w14:textId="77777777" w:rsidR="004204B3" w:rsidRPr="00BD6B1D" w:rsidRDefault="004204B3" w:rsidP="004204B3">
            <w:pPr>
              <w:snapToGrid w:val="0"/>
              <w:spacing w:after="0" w:line="240" w:lineRule="auto"/>
              <w:rPr>
                <w:rFonts w:ascii="Verdana" w:hAnsi="Verdana"/>
                <w:i/>
                <w:lang w:val="ru-RU"/>
              </w:rPr>
            </w:pPr>
          </w:p>
          <w:p w14:paraId="7B5B8741" w14:textId="77777777" w:rsidR="00774BB5"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774BB5" w:rsidRPr="00BD6B1D" w14:paraId="7062AEB1"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92D09DC" w14:textId="77777777" w:rsidR="00774BB5" w:rsidRPr="00BD6B1D" w:rsidRDefault="00774BB5" w:rsidP="00774BB5">
            <w:pPr>
              <w:autoSpaceDE w:val="0"/>
              <w:autoSpaceDN w:val="0"/>
              <w:adjustRightInd w:val="0"/>
              <w:spacing w:after="0" w:line="240" w:lineRule="auto"/>
              <w:rPr>
                <w:rFonts w:ascii="Verdana" w:hAnsi="Verdana"/>
                <w:b/>
                <w:bCs/>
                <w:lang w:val="ru-RU"/>
              </w:rPr>
            </w:pPr>
          </w:p>
          <w:p w14:paraId="4FE03050" w14:textId="77777777" w:rsidR="00484532" w:rsidRPr="00BD6B1D" w:rsidRDefault="00484532" w:rsidP="00484532">
            <w:pPr>
              <w:widowControl w:val="0"/>
              <w:overflowPunct w:val="0"/>
              <w:autoSpaceDE w:val="0"/>
              <w:autoSpaceDN w:val="0"/>
              <w:adjustRightInd w:val="0"/>
              <w:spacing w:line="240" w:lineRule="auto"/>
              <w:jc w:val="both"/>
              <w:rPr>
                <w:rFonts w:ascii="Verdana" w:hAnsi="Verdana"/>
                <w:b/>
                <w:lang w:val="ru-RU"/>
              </w:rPr>
            </w:pPr>
            <w:r w:rsidRPr="00BD6B1D">
              <w:rPr>
                <w:rFonts w:ascii="Verdana" w:hAnsi="Verdana"/>
                <w:b/>
                <w:lang w:val="ru-RU"/>
              </w:rPr>
              <w:t>а)  Опис стања, анализа и процена стандарда 2</w:t>
            </w:r>
          </w:p>
          <w:p w14:paraId="66AA47F3" w14:textId="6D19A3E0" w:rsidR="000A0DC8" w:rsidRPr="00BD6B1D" w:rsidRDefault="009A0249" w:rsidP="000A0DC8">
            <w:pPr>
              <w:spacing w:line="240" w:lineRule="auto"/>
              <w:ind w:firstLine="708"/>
              <w:jc w:val="both"/>
              <w:rPr>
                <w:lang w:val="ru-RU"/>
              </w:rPr>
            </w:pPr>
            <w:r w:rsidRPr="00BD6B1D">
              <w:rPr>
                <w:rFonts w:ascii="Verdana" w:hAnsi="Verdana" w:cs="Verdana"/>
                <w:lang w:val="ru-RU"/>
              </w:rPr>
              <w:t>Висока школа модерног бизниса</w:t>
            </w:r>
            <w:r w:rsidR="000A0DC8" w:rsidRPr="00BD6B1D">
              <w:rPr>
                <w:rFonts w:ascii="Verdana" w:hAnsi="Verdana" w:cs="Verdana"/>
                <w:lang w:val="ru-RU"/>
              </w:rPr>
              <w:t xml:space="preserve"> је утврдила </w:t>
            </w:r>
            <w:r w:rsidR="009E69B5">
              <w:rPr>
                <w:rFonts w:ascii="Verdana" w:hAnsi="Verdana" w:cs="Verdana"/>
                <w:lang w:val="sr-Cyrl-CS"/>
              </w:rPr>
              <w:t>стандарде</w:t>
            </w:r>
            <w:r w:rsidR="00350253">
              <w:rPr>
                <w:rFonts w:ascii="Verdana" w:hAnsi="Verdana" w:cs="Verdana"/>
              </w:rPr>
              <w:t xml:space="preserve"> </w:t>
            </w:r>
            <w:r w:rsidR="000A0DC8" w:rsidRPr="00BD6B1D">
              <w:rPr>
                <w:rFonts w:ascii="Verdana" w:hAnsi="Verdana" w:cs="Verdana"/>
                <w:lang w:val="ru-RU"/>
              </w:rPr>
              <w:t>и</w:t>
            </w:r>
            <w:r w:rsidR="00350253">
              <w:rPr>
                <w:rFonts w:ascii="Verdana" w:hAnsi="Verdana" w:cs="Verdana"/>
              </w:rPr>
              <w:t xml:space="preserve"> </w:t>
            </w:r>
            <w:r w:rsidR="000A0DC8" w:rsidRPr="00BD6B1D">
              <w:rPr>
                <w:rFonts w:ascii="Verdana" w:hAnsi="Verdana" w:cs="Verdana"/>
                <w:lang w:val="ru-RU"/>
              </w:rPr>
              <w:t>поступке</w:t>
            </w:r>
            <w:r w:rsidR="00350253">
              <w:rPr>
                <w:rFonts w:ascii="Verdana" w:hAnsi="Verdana" w:cs="Verdana"/>
              </w:rPr>
              <w:t xml:space="preserve"> </w:t>
            </w:r>
            <w:r w:rsidR="000A0DC8" w:rsidRPr="00BD6B1D">
              <w:rPr>
                <w:rFonts w:ascii="Verdana" w:hAnsi="Verdana" w:cs="Verdana"/>
                <w:lang w:val="ru-RU"/>
              </w:rPr>
              <w:t>за</w:t>
            </w:r>
            <w:r w:rsidR="00350253">
              <w:rPr>
                <w:rFonts w:ascii="Verdana" w:hAnsi="Verdana" w:cs="Verdana"/>
              </w:rPr>
              <w:t xml:space="preserve"> </w:t>
            </w:r>
            <w:r w:rsidR="000A0DC8" w:rsidRPr="00BD6B1D">
              <w:rPr>
                <w:rFonts w:ascii="Verdana" w:hAnsi="Verdana" w:cs="Verdana"/>
                <w:lang w:val="ru-RU"/>
              </w:rPr>
              <w:t xml:space="preserve">обезбеђење квалитета свог рада. </w:t>
            </w:r>
          </w:p>
          <w:p w14:paraId="2D971BC8" w14:textId="03F6A7C6" w:rsidR="00901677" w:rsidRPr="00BD6B1D" w:rsidRDefault="00901677" w:rsidP="00901677">
            <w:pPr>
              <w:spacing w:line="240" w:lineRule="auto"/>
              <w:ind w:firstLine="753"/>
              <w:jc w:val="both"/>
              <w:rPr>
                <w:lang w:val="ru-RU"/>
              </w:rPr>
            </w:pPr>
            <w:r w:rsidRPr="002936DD">
              <w:rPr>
                <w:rFonts w:ascii="Verdana" w:hAnsi="Verdana" w:cs="Verdana"/>
                <w:lang w:val="sr-Cyrl-CS"/>
              </w:rPr>
              <w:t>Стандарде</w:t>
            </w:r>
            <w:r w:rsidRPr="00BD6B1D">
              <w:rPr>
                <w:rFonts w:ascii="Verdana" w:hAnsi="Verdana" w:cs="Verdana"/>
                <w:lang w:val="ru-RU"/>
              </w:rPr>
              <w:t xml:space="preserve"> и поступке за обезбеђење и унапређење квалитета – </w:t>
            </w:r>
            <w:hyperlink r:id="rId88" w:history="1">
              <w:r w:rsidRPr="003810FE">
                <w:rPr>
                  <w:rStyle w:val="Hyperlink"/>
                  <w:rFonts w:ascii="Verdana" w:hAnsi="Verdana"/>
                </w:rPr>
                <w:t>Prilog</w:t>
              </w:r>
              <w:r w:rsidRPr="00BD6B1D">
                <w:rPr>
                  <w:rStyle w:val="Hyperlink"/>
                  <w:rFonts w:ascii="Verdana" w:hAnsi="Verdana" w:cs="Verdana"/>
                  <w:lang w:val="ru-RU"/>
                </w:rPr>
                <w:t xml:space="preserve"> 2_1</w:t>
              </w:r>
            </w:hyperlink>
            <w:r w:rsidRPr="00BD6B1D">
              <w:rPr>
                <w:rFonts w:ascii="Verdana" w:hAnsi="Verdana" w:cs="Verdana"/>
                <w:lang w:val="ru-RU"/>
              </w:rPr>
              <w:t xml:space="preserve"> донело је Наставно веће на својој седници од 13</w:t>
            </w:r>
            <w:r w:rsidRPr="002936DD">
              <w:rPr>
                <w:rFonts w:ascii="Verdana" w:hAnsi="Verdana" w:cs="Verdana"/>
                <w:lang w:val="sr-Cyrl-CS"/>
              </w:rPr>
              <w:t>.0</w:t>
            </w:r>
            <w:r w:rsidRPr="00BD6B1D">
              <w:rPr>
                <w:rFonts w:ascii="Verdana" w:hAnsi="Verdana" w:cs="Verdana"/>
                <w:lang w:val="ru-RU"/>
              </w:rPr>
              <w:t>5</w:t>
            </w:r>
            <w:r w:rsidRPr="002936DD">
              <w:rPr>
                <w:rFonts w:ascii="Verdana" w:hAnsi="Verdana" w:cs="Verdana"/>
                <w:lang w:val="sr-Cyrl-CS"/>
              </w:rPr>
              <w:t>.201</w:t>
            </w:r>
            <w:r w:rsidRPr="00BD6B1D">
              <w:rPr>
                <w:rFonts w:ascii="Verdana" w:hAnsi="Verdana" w:cs="Verdana"/>
                <w:lang w:val="ru-RU"/>
              </w:rPr>
              <w:t>9</w:t>
            </w:r>
            <w:r w:rsidRPr="002936DD">
              <w:rPr>
                <w:rFonts w:ascii="Verdana" w:hAnsi="Verdana" w:cs="Verdana"/>
                <w:lang w:val="sr-Cyrl-CS"/>
              </w:rPr>
              <w:t>.</w:t>
            </w:r>
            <w:r w:rsidRPr="00BD6B1D">
              <w:rPr>
                <w:rFonts w:ascii="Verdana" w:hAnsi="Verdana" w:cs="Verdana"/>
                <w:lang w:val="ru-RU"/>
              </w:rPr>
              <w:t xml:space="preserve">године, а на предлог Комисије за обезбеђење квалитета. </w:t>
            </w:r>
            <w:r w:rsidRPr="002936DD">
              <w:rPr>
                <w:rFonts w:ascii="Verdana" w:hAnsi="Verdana" w:cs="Verdana"/>
                <w:lang w:val="sr-Cyrl-CS"/>
              </w:rPr>
              <w:t>Стандарди</w:t>
            </w:r>
            <w:r w:rsidRPr="00BD6B1D">
              <w:rPr>
                <w:rFonts w:ascii="Verdana" w:hAnsi="Verdana" w:cs="Verdana"/>
                <w:lang w:val="ru-RU"/>
              </w:rPr>
              <w:t xml:space="preserve">и поступци за обезбеђење квалитета доступни су наставницима, студентима и јавности, </w:t>
            </w:r>
            <w:r w:rsidRPr="002936DD">
              <w:rPr>
                <w:rFonts w:ascii="Verdana" w:hAnsi="Verdana" w:cs="Verdana"/>
                <w:lang w:val="sr-Cyrl-CS"/>
              </w:rPr>
              <w:t xml:space="preserve">Истима су доступни и </w:t>
            </w:r>
            <w:r w:rsidRPr="00BD6B1D">
              <w:rPr>
                <w:rFonts w:ascii="Verdana" w:hAnsi="Verdana" w:cs="Verdana"/>
                <w:lang w:val="ru-RU"/>
              </w:rPr>
              <w:t xml:space="preserve">Правилник о </w:t>
            </w:r>
            <w:r w:rsidRPr="002936DD">
              <w:rPr>
                <w:rFonts w:ascii="Verdana" w:hAnsi="Verdana" w:cs="Verdana"/>
                <w:lang w:val="sr-Cyrl-CS"/>
              </w:rPr>
              <w:t>начин</w:t>
            </w:r>
            <w:r w:rsidRPr="00BD6B1D">
              <w:rPr>
                <w:rFonts w:ascii="Verdana" w:hAnsi="Verdana" w:cs="Verdana"/>
                <w:lang w:val="ru-RU"/>
              </w:rPr>
              <w:t xml:space="preserve">има и поступцима за обезбеђење квалитета </w:t>
            </w:r>
            <w:hyperlink r:id="rId89" w:history="1">
              <w:r w:rsidRPr="003810FE">
                <w:rPr>
                  <w:rStyle w:val="Hyperlink"/>
                  <w:rFonts w:ascii="Verdana" w:hAnsi="Verdana"/>
                </w:rPr>
                <w:t>Prilog</w:t>
              </w:r>
              <w:r w:rsidRPr="00BD6B1D">
                <w:rPr>
                  <w:rStyle w:val="Hyperlink"/>
                  <w:rFonts w:ascii="Verdana" w:hAnsi="Verdana" w:cs="Verdana"/>
                  <w:lang w:val="ru-RU"/>
                </w:rPr>
                <w:t xml:space="preserve"> 2_5</w:t>
              </w:r>
            </w:hyperlink>
          </w:p>
          <w:p w14:paraId="19118DB8" w14:textId="0BB0AF1B" w:rsidR="00901677" w:rsidRPr="00BD6B1D" w:rsidRDefault="00901677" w:rsidP="00901677">
            <w:pPr>
              <w:widowControl w:val="0"/>
              <w:tabs>
                <w:tab w:val="left" w:pos="1425"/>
              </w:tabs>
              <w:autoSpaceDE w:val="0"/>
              <w:spacing w:line="240" w:lineRule="auto"/>
              <w:ind w:firstLine="709"/>
              <w:jc w:val="both"/>
              <w:rPr>
                <w:lang w:val="ru-RU"/>
              </w:rPr>
            </w:pPr>
            <w:r w:rsidRPr="002936DD">
              <w:rPr>
                <w:rFonts w:ascii="Verdana" w:hAnsi="Verdana" w:cs="Verdana"/>
                <w:lang w:val="sr-Cyrl-CS"/>
              </w:rPr>
              <w:t>Стандардима</w:t>
            </w:r>
            <w:r w:rsidRPr="00BD6B1D">
              <w:rPr>
                <w:rFonts w:ascii="Verdana" w:hAnsi="Verdana" w:cs="Verdana"/>
                <w:lang w:val="ru-RU"/>
              </w:rPr>
              <w:t xml:space="preserve"> је утврђен начин остварења квалитета рада Школе</w:t>
            </w:r>
            <w:r w:rsidR="00350253">
              <w:rPr>
                <w:rFonts w:ascii="Verdana" w:hAnsi="Verdana" w:cs="Verdana"/>
              </w:rPr>
              <w:t xml:space="preserve"> </w:t>
            </w:r>
            <w:r w:rsidRPr="00BD6B1D">
              <w:rPr>
                <w:rFonts w:ascii="Verdana" w:hAnsi="Verdana" w:cs="Verdana"/>
                <w:lang w:val="ru-RU"/>
              </w:rPr>
              <w:t xml:space="preserve">и минимални ниво квалитета рада. Поступцима који су утврђени за сваку област обезбеђења квалитета утврђено је поступање субјеката Школе у систему обезбеђења квалитета. </w:t>
            </w:r>
          </w:p>
          <w:p w14:paraId="517678F3" w14:textId="143A537C" w:rsidR="00901677" w:rsidRPr="00BD6B1D" w:rsidRDefault="00901677" w:rsidP="00901677">
            <w:pPr>
              <w:widowControl w:val="0"/>
              <w:tabs>
                <w:tab w:val="left" w:pos="1425"/>
              </w:tabs>
              <w:autoSpaceDE w:val="0"/>
              <w:spacing w:after="0" w:line="240" w:lineRule="auto"/>
              <w:ind w:firstLine="709"/>
              <w:jc w:val="both"/>
              <w:rPr>
                <w:lang w:val="ru-RU"/>
              </w:rPr>
            </w:pPr>
            <w:r w:rsidRPr="00BD6B1D">
              <w:rPr>
                <w:rFonts w:ascii="Verdana" w:hAnsi="Verdana" w:cs="Verdana"/>
                <w:lang w:val="ru-RU"/>
              </w:rPr>
              <w:t xml:space="preserve">Школа је донела и </w:t>
            </w:r>
            <w:r w:rsidRPr="002936DD">
              <w:rPr>
                <w:rFonts w:ascii="Verdana" w:hAnsi="Verdana" w:cs="Verdana"/>
                <w:lang w:val="sr-Cyrl-CS"/>
              </w:rPr>
              <w:t xml:space="preserve">поседује и </w:t>
            </w:r>
            <w:r w:rsidRPr="00BD6B1D">
              <w:rPr>
                <w:rFonts w:ascii="Verdana" w:hAnsi="Verdana" w:cs="Verdana"/>
                <w:lang w:val="ru-RU"/>
              </w:rPr>
              <w:t xml:space="preserve">друга документа као што су План рада и процедура за праћење и унапређење квалитета високошколске установе у оквиру </w:t>
            </w:r>
            <w:r w:rsidRPr="002936DD">
              <w:rPr>
                <w:rFonts w:ascii="Verdana" w:hAnsi="Verdana" w:cs="Verdana"/>
                <w:lang w:val="sr-Cyrl-CS"/>
              </w:rPr>
              <w:t>начина</w:t>
            </w:r>
            <w:r w:rsidRPr="00BD6B1D">
              <w:rPr>
                <w:rFonts w:ascii="Verdana" w:hAnsi="Verdana" w:cs="Verdana"/>
                <w:lang w:val="ru-RU"/>
              </w:rPr>
              <w:t xml:space="preserve"> квалитета </w:t>
            </w:r>
            <w:hyperlink r:id="rId90" w:history="1">
              <w:r w:rsidRPr="00BD6B1D">
                <w:rPr>
                  <w:rStyle w:val="Hyperlink"/>
                  <w:rFonts w:ascii="Verdana" w:hAnsi="Verdana"/>
                  <w:lang w:val="ru-RU"/>
                </w:rPr>
                <w:t xml:space="preserve"> </w:t>
              </w:r>
              <w:r w:rsidRPr="003810FE">
                <w:rPr>
                  <w:rStyle w:val="Hyperlink"/>
                  <w:rFonts w:ascii="Verdana" w:hAnsi="Verdana"/>
                </w:rPr>
                <w:t>Prilog</w:t>
              </w:r>
              <w:r w:rsidRPr="00BD6B1D">
                <w:rPr>
                  <w:rStyle w:val="Hyperlink"/>
                  <w:rFonts w:ascii="Verdana" w:hAnsi="Verdana" w:cs="Verdana"/>
                  <w:lang w:val="ru-RU"/>
                </w:rPr>
                <w:t xml:space="preserve"> 2_2</w:t>
              </w:r>
            </w:hyperlink>
            <w:r w:rsidRPr="00BD6B1D">
              <w:rPr>
                <w:rFonts w:ascii="Verdana" w:hAnsi="Verdana" w:cs="Verdana"/>
                <w:lang w:val="ru-RU"/>
              </w:rPr>
              <w:t xml:space="preserve"> Правилник осамовредновању </w:t>
            </w:r>
            <w:hyperlink r:id="rId91" w:history="1">
              <w:r w:rsidRPr="003810FE">
                <w:rPr>
                  <w:rStyle w:val="Hyperlink"/>
                  <w:rFonts w:ascii="Verdana" w:hAnsi="Verdana"/>
                </w:rPr>
                <w:t>Prilog</w:t>
              </w:r>
              <w:r w:rsidRPr="00BD6B1D">
                <w:rPr>
                  <w:rStyle w:val="Hyperlink"/>
                  <w:rFonts w:ascii="Verdana" w:hAnsi="Verdana" w:cs="Verdana"/>
                  <w:lang w:val="ru-RU"/>
                </w:rPr>
                <w:t xml:space="preserve"> 2_4</w:t>
              </w:r>
            </w:hyperlink>
            <w:r w:rsidRPr="00BD6B1D">
              <w:rPr>
                <w:rStyle w:val="Hyperlink"/>
                <w:rFonts w:ascii="Verdana" w:hAnsi="Verdana" w:cs="Verdana"/>
                <w:color w:val="auto"/>
                <w:u w:val="none"/>
                <w:lang w:val="ru-RU"/>
              </w:rPr>
              <w:t xml:space="preserve"> које прате одговарајући</w:t>
            </w:r>
            <w:r w:rsidR="00350253">
              <w:rPr>
                <w:rStyle w:val="Hyperlink"/>
                <w:rFonts w:ascii="Verdana" w:hAnsi="Verdana" w:cs="Verdana"/>
                <w:color w:val="auto"/>
                <w:u w:val="none"/>
              </w:rPr>
              <w:t xml:space="preserve"> </w:t>
            </w:r>
            <w:r w:rsidRPr="00BD6B1D">
              <w:rPr>
                <w:rStyle w:val="Hyperlink"/>
                <w:rFonts w:ascii="Verdana" w:hAnsi="Verdana" w:cs="Verdana"/>
                <w:color w:val="auto"/>
                <w:u w:val="none"/>
                <w:lang w:val="ru-RU"/>
              </w:rPr>
              <w:t>Извештаји и Одлуке о усвајању.</w:t>
            </w:r>
          </w:p>
          <w:p w14:paraId="490AE974" w14:textId="77777777" w:rsidR="000A0DC8" w:rsidRPr="00BD6B1D" w:rsidRDefault="000A0DC8" w:rsidP="000A0DC8">
            <w:pPr>
              <w:widowControl w:val="0"/>
              <w:tabs>
                <w:tab w:val="left" w:pos="1425"/>
              </w:tabs>
              <w:autoSpaceDE w:val="0"/>
              <w:spacing w:after="0" w:line="240" w:lineRule="auto"/>
              <w:ind w:firstLine="709"/>
              <w:jc w:val="both"/>
              <w:rPr>
                <w:rFonts w:ascii="Verdana" w:hAnsi="Verdana" w:cs="Verdana"/>
                <w:b/>
                <w:i/>
                <w:lang w:val="ru-RU"/>
              </w:rPr>
            </w:pPr>
          </w:p>
          <w:p w14:paraId="42AAE58D" w14:textId="77777777" w:rsidR="000A0DC8" w:rsidRDefault="000A0DC8" w:rsidP="000A0DC8">
            <w:pPr>
              <w:spacing w:after="0" w:line="240" w:lineRule="auto"/>
              <w:jc w:val="both"/>
            </w:pPr>
            <w:r>
              <w:rPr>
                <w:rFonts w:ascii="Verdana" w:hAnsi="Verdana" w:cs="Verdana"/>
                <w:b/>
              </w:rPr>
              <w:t>б) SWOT анализаза стандард 2</w:t>
            </w:r>
          </w:p>
          <w:p w14:paraId="313526F8" w14:textId="77777777" w:rsidR="000A0DC8" w:rsidRDefault="000A0DC8" w:rsidP="000A0DC8">
            <w:pPr>
              <w:spacing w:after="0" w:line="240" w:lineRule="auto"/>
              <w:jc w:val="both"/>
              <w:rPr>
                <w:rFonts w:ascii="Verdana" w:hAnsi="Verdana" w:cs="Verdana"/>
                <w:b/>
              </w:rPr>
            </w:pPr>
          </w:p>
          <w:tbl>
            <w:tblPr>
              <w:tblW w:w="0" w:type="auto"/>
              <w:tblInd w:w="176" w:type="dxa"/>
              <w:tblLayout w:type="fixed"/>
              <w:tblLook w:val="0000" w:firstRow="0" w:lastRow="0" w:firstColumn="0" w:lastColumn="0" w:noHBand="0" w:noVBand="0"/>
            </w:tblPr>
            <w:tblGrid>
              <w:gridCol w:w="4747"/>
              <w:gridCol w:w="4193"/>
            </w:tblGrid>
            <w:tr w:rsidR="000A0DC8" w14:paraId="078E4A21" w14:textId="77777777" w:rsidTr="0000580E">
              <w:tc>
                <w:tcPr>
                  <w:tcW w:w="4747" w:type="dxa"/>
                  <w:tcBorders>
                    <w:top w:val="single" w:sz="4" w:space="0" w:color="000000"/>
                    <w:left w:val="single" w:sz="4" w:space="0" w:color="000000"/>
                    <w:bottom w:val="single" w:sz="4" w:space="0" w:color="000000"/>
                  </w:tcBorders>
                  <w:shd w:val="clear" w:color="auto" w:fill="auto"/>
                </w:tcPr>
                <w:p w14:paraId="5F24BC47" w14:textId="77777777" w:rsidR="000A0DC8" w:rsidRDefault="000A0DC8" w:rsidP="0000580E">
                  <w:pPr>
                    <w:autoSpaceDE w:val="0"/>
                    <w:spacing w:line="240" w:lineRule="auto"/>
                  </w:pPr>
                  <w:r>
                    <w:rPr>
                      <w:rFonts w:ascii="Verdana" w:hAnsi="Verdana" w:cs="Verdana"/>
                      <w:b/>
                      <w:bCs/>
                      <w:lang w:val="sr-Cyrl-BA"/>
                    </w:rPr>
                    <w:t>S - (Strenght): Предности</w:t>
                  </w:r>
                </w:p>
              </w:tc>
              <w:tc>
                <w:tcPr>
                  <w:tcW w:w="4193" w:type="dxa"/>
                  <w:tcBorders>
                    <w:top w:val="single" w:sz="4" w:space="0" w:color="000000"/>
                    <w:left w:val="single" w:sz="4" w:space="0" w:color="000000"/>
                    <w:bottom w:val="single" w:sz="4" w:space="0" w:color="000000"/>
                    <w:right w:val="single" w:sz="4" w:space="0" w:color="000000"/>
                  </w:tcBorders>
                  <w:shd w:val="clear" w:color="auto" w:fill="auto"/>
                </w:tcPr>
                <w:p w14:paraId="1F57D4E0" w14:textId="77777777" w:rsidR="000A0DC8" w:rsidRDefault="000A0DC8" w:rsidP="0000580E">
                  <w:pPr>
                    <w:autoSpaceDE w:val="0"/>
                    <w:spacing w:line="240" w:lineRule="auto"/>
                  </w:pPr>
                  <w:r>
                    <w:rPr>
                      <w:rFonts w:ascii="Verdana" w:hAnsi="Verdana" w:cs="Verdana"/>
                      <w:b/>
                      <w:bCs/>
                      <w:lang w:val="sr-Cyrl-BA"/>
                    </w:rPr>
                    <w:t>W – (Weakness): Слабости</w:t>
                  </w:r>
                </w:p>
              </w:tc>
            </w:tr>
            <w:tr w:rsidR="000A0DC8" w:rsidRPr="00BD6B1D" w14:paraId="53BF3492" w14:textId="77777777" w:rsidTr="0000580E">
              <w:tc>
                <w:tcPr>
                  <w:tcW w:w="4747" w:type="dxa"/>
                  <w:tcBorders>
                    <w:top w:val="single" w:sz="4" w:space="0" w:color="000000"/>
                    <w:left w:val="single" w:sz="4" w:space="0" w:color="000000"/>
                    <w:bottom w:val="single" w:sz="4" w:space="0" w:color="000000"/>
                  </w:tcBorders>
                  <w:shd w:val="clear" w:color="auto" w:fill="auto"/>
                </w:tcPr>
                <w:p w14:paraId="78BE82AA" w14:textId="77777777" w:rsidR="000A0DC8" w:rsidRPr="00BD6B1D" w:rsidRDefault="00346A74" w:rsidP="00E5233A">
                  <w:pPr>
                    <w:pStyle w:val="ListParagraph"/>
                    <w:numPr>
                      <w:ilvl w:val="0"/>
                      <w:numId w:val="8"/>
                    </w:numPr>
                    <w:autoSpaceDE w:val="0"/>
                    <w:spacing w:after="0" w:line="240" w:lineRule="auto"/>
                    <w:ind w:left="322" w:hanging="283"/>
                    <w:rPr>
                      <w:lang w:val="ru-RU"/>
                    </w:rPr>
                  </w:pPr>
                  <w:r w:rsidRPr="00E45D4C">
                    <w:rPr>
                      <w:rFonts w:ascii="Verdana" w:eastAsia="Verdana" w:hAnsi="Verdana" w:cs="Verdana"/>
                      <w:lang w:val="sr-Cyrl-BA"/>
                    </w:rPr>
                    <w:t>Више</w:t>
                  </w:r>
                  <w:r w:rsidR="000A0DC8" w:rsidRPr="00E45D4C">
                    <w:rPr>
                      <w:rFonts w:ascii="Verdana" w:eastAsia="Verdana" w:hAnsi="Verdana" w:cs="Verdana"/>
                      <w:lang w:val="sr-Cyrl-BA"/>
                    </w:rPr>
                    <w:t>годишње</w:t>
                  </w:r>
                  <w:r w:rsidR="000A0DC8" w:rsidRPr="00E45D4C">
                    <w:rPr>
                      <w:rFonts w:ascii="Verdana" w:hAnsi="Verdana" w:cs="Verdana"/>
                      <w:lang w:val="sr-Cyrl-BA"/>
                    </w:rPr>
                    <w:t xml:space="preserve">искуство у примени стандарда и поступка за унапређивање и обезбеђивање квалитета  +++                  </w:t>
                  </w:r>
                </w:p>
                <w:p w14:paraId="3FA7BA2E" w14:textId="77777777" w:rsidR="000A0DC8" w:rsidRDefault="000A0DC8" w:rsidP="00E5233A">
                  <w:pPr>
                    <w:pStyle w:val="ListParagraph"/>
                    <w:numPr>
                      <w:ilvl w:val="0"/>
                      <w:numId w:val="8"/>
                    </w:numPr>
                    <w:autoSpaceDE w:val="0"/>
                    <w:spacing w:after="0" w:line="240" w:lineRule="auto"/>
                    <w:ind w:left="322" w:hanging="283"/>
                  </w:pPr>
                  <w:r w:rsidRPr="00E45D4C">
                    <w:rPr>
                      <w:rFonts w:ascii="Verdana" w:hAnsi="Verdana" w:cs="Verdana"/>
                      <w:lang w:val="sr-Cyrl-BA"/>
                    </w:rPr>
                    <w:t>Велики број субјеката укључених у</w:t>
                  </w:r>
                </w:p>
                <w:p w14:paraId="209E4B75" w14:textId="77777777" w:rsidR="000A0DC8" w:rsidRDefault="000A0DC8" w:rsidP="00E45D4C">
                  <w:pPr>
                    <w:pStyle w:val="ListParagraph"/>
                    <w:autoSpaceDE w:val="0"/>
                    <w:spacing w:after="0" w:line="240" w:lineRule="auto"/>
                    <w:ind w:left="322"/>
                  </w:pPr>
                  <w:r w:rsidRPr="00E45D4C">
                    <w:rPr>
                      <w:rFonts w:ascii="Verdana" w:hAnsi="Verdana" w:cs="Verdana"/>
                      <w:lang w:val="sr-Cyrl-BA"/>
                    </w:rPr>
                    <w:t>процес обезбеђења квалитета ++</w:t>
                  </w:r>
                </w:p>
                <w:p w14:paraId="73C18BB0" w14:textId="77777777" w:rsidR="000A0DC8" w:rsidRDefault="000A0DC8" w:rsidP="00E5233A">
                  <w:pPr>
                    <w:pStyle w:val="ListParagraph"/>
                    <w:numPr>
                      <w:ilvl w:val="0"/>
                      <w:numId w:val="8"/>
                    </w:numPr>
                    <w:autoSpaceDE w:val="0"/>
                    <w:spacing w:after="0" w:line="240" w:lineRule="auto"/>
                    <w:ind w:left="322" w:hanging="283"/>
                  </w:pPr>
                  <w:r w:rsidRPr="00E45D4C">
                    <w:rPr>
                      <w:rFonts w:ascii="Verdana" w:hAnsi="Verdana" w:cs="Verdana"/>
                      <w:lang w:val="sr-Cyrl-BA"/>
                    </w:rPr>
                    <w:t>Укљученост студената у процес</w:t>
                  </w:r>
                </w:p>
                <w:p w14:paraId="6318C404" w14:textId="77777777" w:rsidR="000A0DC8" w:rsidRDefault="000A0DC8" w:rsidP="00E45D4C">
                  <w:pPr>
                    <w:pStyle w:val="ListParagraph"/>
                    <w:autoSpaceDE w:val="0"/>
                    <w:spacing w:after="0" w:line="240" w:lineRule="auto"/>
                    <w:ind w:left="322"/>
                  </w:pPr>
                  <w:r w:rsidRPr="00E45D4C">
                    <w:rPr>
                      <w:rFonts w:ascii="Verdana" w:hAnsi="Verdana" w:cs="Verdana"/>
                      <w:lang w:val="sr-Cyrl-BA"/>
                    </w:rPr>
                    <w:t xml:space="preserve">обезбеђења квалитета ++ </w:t>
                  </w:r>
                </w:p>
                <w:p w14:paraId="4824A8A4" w14:textId="77777777" w:rsidR="000A0DC8" w:rsidRPr="00BD6B1D" w:rsidRDefault="000A0DC8" w:rsidP="00E5233A">
                  <w:pPr>
                    <w:pStyle w:val="ListParagraph"/>
                    <w:numPr>
                      <w:ilvl w:val="0"/>
                      <w:numId w:val="8"/>
                    </w:numPr>
                    <w:autoSpaceDE w:val="0"/>
                    <w:spacing w:after="0" w:line="240" w:lineRule="auto"/>
                    <w:ind w:left="322" w:hanging="283"/>
                    <w:rPr>
                      <w:lang w:val="ru-RU"/>
                    </w:rPr>
                  </w:pPr>
                  <w:r w:rsidRPr="00E45D4C">
                    <w:rPr>
                      <w:rFonts w:ascii="Verdana" w:eastAsia="Verdana" w:hAnsi="Verdana" w:cs="Verdana"/>
                      <w:lang w:val="sr-Cyrl-BA"/>
                    </w:rPr>
                    <w:t>Релативно</w:t>
                  </w:r>
                  <w:r w:rsidRPr="00E45D4C">
                    <w:rPr>
                      <w:rFonts w:ascii="Verdana" w:hAnsi="Verdana" w:cs="Verdana"/>
                      <w:lang w:val="sr-Cyrl-BA"/>
                    </w:rPr>
                    <w:t xml:space="preserve"> млад и амбициозан колектив са ентузијазмом за професионално и лично усавршавање ++</w:t>
                  </w:r>
                </w:p>
              </w:tc>
              <w:tc>
                <w:tcPr>
                  <w:tcW w:w="4193" w:type="dxa"/>
                  <w:tcBorders>
                    <w:top w:val="single" w:sz="4" w:space="0" w:color="000000"/>
                    <w:left w:val="single" w:sz="4" w:space="0" w:color="000000"/>
                    <w:bottom w:val="single" w:sz="4" w:space="0" w:color="000000"/>
                    <w:right w:val="single" w:sz="4" w:space="0" w:color="000000"/>
                  </w:tcBorders>
                  <w:shd w:val="clear" w:color="auto" w:fill="auto"/>
                </w:tcPr>
                <w:p w14:paraId="41667797" w14:textId="77777777" w:rsidR="000A0DC8" w:rsidRPr="00E45D4C" w:rsidRDefault="000A0DC8" w:rsidP="00E5233A">
                  <w:pPr>
                    <w:pStyle w:val="ListParagraph"/>
                    <w:numPr>
                      <w:ilvl w:val="0"/>
                      <w:numId w:val="8"/>
                    </w:numPr>
                    <w:autoSpaceDE w:val="0"/>
                    <w:spacing w:after="0" w:line="240" w:lineRule="auto"/>
                    <w:ind w:left="322" w:hanging="283"/>
                    <w:rPr>
                      <w:rFonts w:ascii="Verdana" w:eastAsia="Verdana" w:hAnsi="Verdana" w:cs="Verdana"/>
                      <w:lang w:val="sr-Cyrl-BA"/>
                    </w:rPr>
                  </w:pPr>
                  <w:r w:rsidRPr="00E45D4C">
                    <w:rPr>
                      <w:rFonts w:ascii="Verdana" w:eastAsia="Verdana" w:hAnsi="Verdana" w:cs="Verdana"/>
                      <w:lang w:val="sr-Cyrl-BA"/>
                    </w:rPr>
                    <w:t xml:space="preserve">Недовољно често преиспитивање и унапређење стандарда квалитета      +++ </w:t>
                  </w:r>
                </w:p>
                <w:p w14:paraId="1306B7CC" w14:textId="77777777" w:rsidR="000A0DC8" w:rsidRPr="00FD087B" w:rsidRDefault="000A0DC8" w:rsidP="00E5233A">
                  <w:pPr>
                    <w:pStyle w:val="ListParagraph"/>
                    <w:numPr>
                      <w:ilvl w:val="0"/>
                      <w:numId w:val="8"/>
                    </w:numPr>
                    <w:autoSpaceDE w:val="0"/>
                    <w:spacing w:after="0" w:line="240" w:lineRule="auto"/>
                    <w:ind w:left="322" w:hanging="283"/>
                    <w:rPr>
                      <w:rFonts w:ascii="Verdana" w:eastAsia="Verdana" w:hAnsi="Verdana" w:cs="Verdana"/>
                      <w:spacing w:val="-8"/>
                      <w:lang w:val="sr-Cyrl-BA"/>
                    </w:rPr>
                  </w:pPr>
                  <w:r w:rsidRPr="00FD087B">
                    <w:rPr>
                      <w:rFonts w:ascii="Verdana" w:eastAsia="Verdana" w:hAnsi="Verdana" w:cs="Verdana"/>
                      <w:spacing w:val="-8"/>
                      <w:lang w:val="sr-Cyrl-BA"/>
                    </w:rPr>
                    <w:t xml:space="preserve">Недовољан рад на усклађивању, преиспитивању, допуни и унапређењу правилника,  </w:t>
                  </w:r>
                  <w:r w:rsidR="00D31D2B" w:rsidRPr="00FD087B">
                    <w:rPr>
                      <w:rFonts w:ascii="Verdana" w:eastAsia="Verdana" w:hAnsi="Verdana" w:cs="Verdana"/>
                      <w:spacing w:val="-8"/>
                      <w:lang w:val="sr-Cyrl-BA"/>
                    </w:rPr>
                    <w:t xml:space="preserve">стандарда и </w:t>
                  </w:r>
                  <w:r w:rsidRPr="00FD087B">
                    <w:rPr>
                      <w:rFonts w:ascii="Verdana" w:eastAsia="Verdana" w:hAnsi="Verdana" w:cs="Verdana"/>
                      <w:spacing w:val="-8"/>
                      <w:lang w:val="sr-Cyrl-BA"/>
                    </w:rPr>
                    <w:t xml:space="preserve">поступака за појединачне областиунапређења квалитета + </w:t>
                  </w:r>
                </w:p>
                <w:p w14:paraId="03C5BBB8" w14:textId="77777777" w:rsidR="000A0DC8" w:rsidRPr="00BD6B1D" w:rsidRDefault="000A0DC8" w:rsidP="00E5233A">
                  <w:pPr>
                    <w:pStyle w:val="ListParagraph"/>
                    <w:numPr>
                      <w:ilvl w:val="0"/>
                      <w:numId w:val="8"/>
                    </w:numPr>
                    <w:autoSpaceDE w:val="0"/>
                    <w:spacing w:after="0" w:line="240" w:lineRule="auto"/>
                    <w:ind w:left="322" w:hanging="283"/>
                    <w:rPr>
                      <w:spacing w:val="-8"/>
                      <w:lang w:val="ru-RU"/>
                    </w:rPr>
                  </w:pPr>
                  <w:r w:rsidRPr="00FD087B">
                    <w:rPr>
                      <w:rFonts w:ascii="Verdana" w:eastAsia="Verdana" w:hAnsi="Verdana" w:cs="Verdana"/>
                      <w:spacing w:val="-8"/>
                      <w:lang w:val="sr-Cyrl-BA"/>
                    </w:rPr>
                    <w:t>Ефекти примене стандарда квалитета нису одмах видљиви +</w:t>
                  </w:r>
                </w:p>
              </w:tc>
            </w:tr>
            <w:tr w:rsidR="000A0DC8" w14:paraId="042C342E" w14:textId="77777777" w:rsidTr="0000580E">
              <w:trPr>
                <w:trHeight w:val="421"/>
              </w:trPr>
              <w:tc>
                <w:tcPr>
                  <w:tcW w:w="4747" w:type="dxa"/>
                  <w:tcBorders>
                    <w:top w:val="single" w:sz="4" w:space="0" w:color="000000"/>
                    <w:left w:val="single" w:sz="4" w:space="0" w:color="000000"/>
                    <w:bottom w:val="single" w:sz="4" w:space="0" w:color="000000"/>
                  </w:tcBorders>
                  <w:shd w:val="clear" w:color="auto" w:fill="auto"/>
                </w:tcPr>
                <w:p w14:paraId="69509DC1" w14:textId="77777777" w:rsidR="000A0DC8" w:rsidRDefault="000A0DC8" w:rsidP="0000580E">
                  <w:pPr>
                    <w:autoSpaceDE w:val="0"/>
                    <w:spacing w:after="0" w:line="240" w:lineRule="auto"/>
                  </w:pPr>
                  <w:r>
                    <w:rPr>
                      <w:rFonts w:ascii="Verdana" w:hAnsi="Verdana" w:cs="Verdana"/>
                      <w:b/>
                      <w:bCs/>
                      <w:lang w:val="sr-Cyrl-BA"/>
                    </w:rPr>
                    <w:t>О – (Оpportunities): Могућности</w:t>
                  </w:r>
                </w:p>
              </w:tc>
              <w:tc>
                <w:tcPr>
                  <w:tcW w:w="4193" w:type="dxa"/>
                  <w:tcBorders>
                    <w:top w:val="single" w:sz="4" w:space="0" w:color="000000"/>
                    <w:left w:val="single" w:sz="4" w:space="0" w:color="000000"/>
                    <w:bottom w:val="single" w:sz="4" w:space="0" w:color="000000"/>
                    <w:right w:val="single" w:sz="4" w:space="0" w:color="000000"/>
                  </w:tcBorders>
                  <w:shd w:val="clear" w:color="auto" w:fill="auto"/>
                </w:tcPr>
                <w:p w14:paraId="54C0D159" w14:textId="77777777" w:rsidR="000A0DC8" w:rsidRDefault="000A0DC8" w:rsidP="0000580E">
                  <w:pPr>
                    <w:autoSpaceDE w:val="0"/>
                    <w:spacing w:after="0" w:line="240" w:lineRule="auto"/>
                  </w:pPr>
                  <w:r>
                    <w:rPr>
                      <w:rFonts w:ascii="Verdana" w:hAnsi="Verdana" w:cs="Verdana"/>
                      <w:b/>
                      <w:bCs/>
                      <w:lang w:val="sr-Cyrl-BA"/>
                    </w:rPr>
                    <w:t>Т – (Threats): Опасности</w:t>
                  </w:r>
                </w:p>
              </w:tc>
            </w:tr>
            <w:tr w:rsidR="000A0DC8" w:rsidRPr="00BD6B1D" w14:paraId="41436BA1" w14:textId="77777777" w:rsidTr="0000580E">
              <w:tc>
                <w:tcPr>
                  <w:tcW w:w="4747" w:type="dxa"/>
                  <w:tcBorders>
                    <w:top w:val="single" w:sz="4" w:space="0" w:color="000000"/>
                    <w:left w:val="single" w:sz="4" w:space="0" w:color="000000"/>
                    <w:bottom w:val="single" w:sz="4" w:space="0" w:color="000000"/>
                  </w:tcBorders>
                  <w:shd w:val="clear" w:color="auto" w:fill="auto"/>
                </w:tcPr>
                <w:p w14:paraId="2EDA6AF4" w14:textId="77777777" w:rsidR="005B2219" w:rsidRDefault="000A0DC8" w:rsidP="00E5233A">
                  <w:pPr>
                    <w:pStyle w:val="ListParagraph"/>
                    <w:numPr>
                      <w:ilvl w:val="0"/>
                      <w:numId w:val="8"/>
                    </w:numPr>
                    <w:autoSpaceDE w:val="0"/>
                    <w:spacing w:after="0" w:line="240" w:lineRule="auto"/>
                    <w:ind w:left="322" w:hanging="283"/>
                    <w:rPr>
                      <w:rFonts w:ascii="Verdana" w:hAnsi="Verdana" w:cs="Verdana"/>
                      <w:lang w:val="sr-Cyrl-BA"/>
                    </w:rPr>
                  </w:pPr>
                  <w:r>
                    <w:rPr>
                      <w:rFonts w:ascii="Verdana" w:hAnsi="Verdana" w:cs="Verdana"/>
                      <w:lang w:val="sr-Cyrl-BA"/>
                    </w:rPr>
                    <w:t xml:space="preserve">Повећање коришћења сопствених потенцијала у подизању квалитета студијских програма, наставе и услова рада +++    </w:t>
                  </w:r>
                </w:p>
                <w:p w14:paraId="0C45ECDC" w14:textId="77777777" w:rsidR="000A0DC8" w:rsidRPr="009B60C5" w:rsidRDefault="005B2219" w:rsidP="00E5233A">
                  <w:pPr>
                    <w:pStyle w:val="ListParagraph"/>
                    <w:numPr>
                      <w:ilvl w:val="0"/>
                      <w:numId w:val="8"/>
                    </w:numPr>
                    <w:autoSpaceDE w:val="0"/>
                    <w:spacing w:after="0" w:line="240" w:lineRule="auto"/>
                    <w:ind w:left="322" w:hanging="283"/>
                    <w:rPr>
                      <w:rFonts w:ascii="Verdana" w:hAnsi="Verdana" w:cs="Verdana"/>
                      <w:lang w:val="sr-Cyrl-BA"/>
                    </w:rPr>
                  </w:pPr>
                  <w:r>
                    <w:rPr>
                      <w:rFonts w:ascii="Verdana" w:hAnsi="Verdana" w:cs="Verdana"/>
                      <w:lang w:val="sr-Cyrl-BA"/>
                    </w:rPr>
                    <w:t xml:space="preserve">Комуникација са сродним научно-образовним институцијама у циљу </w:t>
                  </w:r>
                  <w:r>
                    <w:rPr>
                      <w:rFonts w:ascii="Verdana" w:hAnsi="Verdana" w:cs="Verdana"/>
                      <w:lang w:val="sr-Cyrl-BA"/>
                    </w:rPr>
                    <w:lastRenderedPageBreak/>
                    <w:t xml:space="preserve">унап-ређења квалитета ++ </w:t>
                  </w:r>
                </w:p>
                <w:p w14:paraId="719C5BB5" w14:textId="77777777" w:rsidR="000A0DC8" w:rsidRPr="009B60C5" w:rsidRDefault="000A0DC8" w:rsidP="00E5233A">
                  <w:pPr>
                    <w:pStyle w:val="ListParagraph"/>
                    <w:numPr>
                      <w:ilvl w:val="0"/>
                      <w:numId w:val="8"/>
                    </w:numPr>
                    <w:autoSpaceDE w:val="0"/>
                    <w:spacing w:after="0" w:line="240" w:lineRule="auto"/>
                    <w:ind w:left="322" w:hanging="283"/>
                    <w:rPr>
                      <w:rFonts w:ascii="Verdana" w:hAnsi="Verdana" w:cs="Verdana"/>
                      <w:lang w:val="sr-Cyrl-BA"/>
                    </w:rPr>
                  </w:pPr>
                  <w:r>
                    <w:rPr>
                      <w:rFonts w:ascii="Verdana" w:hAnsi="Verdana" w:cs="Verdana"/>
                      <w:lang w:val="sr-Cyrl-BA"/>
                    </w:rPr>
                    <w:t>Сарадња са високошколским</w:t>
                  </w:r>
                </w:p>
                <w:p w14:paraId="167719E7" w14:textId="77777777" w:rsidR="0035064C" w:rsidRDefault="000A0DC8" w:rsidP="0035064C">
                  <w:pPr>
                    <w:pStyle w:val="ListParagraph"/>
                    <w:autoSpaceDE w:val="0"/>
                    <w:spacing w:after="0" w:line="240" w:lineRule="auto"/>
                    <w:ind w:left="322"/>
                    <w:rPr>
                      <w:rFonts w:ascii="Verdana" w:hAnsi="Verdana" w:cs="Verdana"/>
                      <w:lang w:val="sr-Cyrl-BA"/>
                    </w:rPr>
                  </w:pPr>
                  <w:r>
                    <w:rPr>
                      <w:rFonts w:ascii="Verdana" w:hAnsi="Verdana" w:cs="Verdana"/>
                      <w:lang w:val="sr-Cyrl-BA"/>
                    </w:rPr>
                    <w:t xml:space="preserve">институцијама у ЕУ ++    </w:t>
                  </w:r>
                </w:p>
                <w:p w14:paraId="7229832A" w14:textId="77777777" w:rsidR="0022733A" w:rsidRPr="00D84408" w:rsidRDefault="0035064C" w:rsidP="00E5233A">
                  <w:pPr>
                    <w:pStyle w:val="ListParagraph"/>
                    <w:numPr>
                      <w:ilvl w:val="0"/>
                      <w:numId w:val="8"/>
                    </w:numPr>
                    <w:autoSpaceDE w:val="0"/>
                    <w:spacing w:after="0" w:line="240" w:lineRule="auto"/>
                    <w:ind w:left="322" w:hanging="283"/>
                  </w:pPr>
                  <w:r w:rsidRPr="00901677">
                    <w:rPr>
                      <w:rFonts w:ascii="Verdana" w:hAnsi="Verdana" w:cs="Verdana"/>
                      <w:lang w:val="sr-Cyrl-BA"/>
                    </w:rPr>
                    <w:t>Велика флексибилност у креирању нових студијских програма, а у складу са потребама из привреде и тржишта рада. +++</w:t>
                  </w:r>
                </w:p>
                <w:p w14:paraId="3D99D0B4" w14:textId="77777777" w:rsidR="000A0DC8" w:rsidRPr="00BD6B1D" w:rsidRDefault="0022733A" w:rsidP="00D84408">
                  <w:pPr>
                    <w:pStyle w:val="ListParagraph"/>
                    <w:numPr>
                      <w:ilvl w:val="0"/>
                      <w:numId w:val="8"/>
                    </w:numPr>
                    <w:autoSpaceDE w:val="0"/>
                    <w:spacing w:after="0" w:line="240" w:lineRule="auto"/>
                    <w:ind w:left="322" w:hanging="283"/>
                    <w:rPr>
                      <w:lang w:val="ru-RU"/>
                    </w:rPr>
                  </w:pPr>
                  <w:r w:rsidRPr="00D84408">
                    <w:rPr>
                      <w:rFonts w:ascii="Verdana" w:hAnsi="Verdana" w:cs="Verdana"/>
                      <w:lang w:val="sr-Cyrl-BA"/>
                    </w:rPr>
                    <w:t>Препознатљивост Школе, њених студијских програма и диплома које издаје</w:t>
                  </w:r>
                </w:p>
              </w:tc>
              <w:tc>
                <w:tcPr>
                  <w:tcW w:w="4193" w:type="dxa"/>
                  <w:tcBorders>
                    <w:top w:val="single" w:sz="4" w:space="0" w:color="000000"/>
                    <w:left w:val="single" w:sz="4" w:space="0" w:color="000000"/>
                    <w:bottom w:val="single" w:sz="4" w:space="0" w:color="000000"/>
                    <w:right w:val="single" w:sz="4" w:space="0" w:color="000000"/>
                  </w:tcBorders>
                  <w:shd w:val="clear" w:color="auto" w:fill="auto"/>
                </w:tcPr>
                <w:p w14:paraId="50E85957" w14:textId="77777777" w:rsidR="007428A2" w:rsidRDefault="000A0DC8" w:rsidP="00E5233A">
                  <w:pPr>
                    <w:pStyle w:val="ListParagraph"/>
                    <w:numPr>
                      <w:ilvl w:val="0"/>
                      <w:numId w:val="8"/>
                    </w:numPr>
                    <w:autoSpaceDE w:val="0"/>
                    <w:spacing w:after="0" w:line="240" w:lineRule="auto"/>
                    <w:ind w:left="322" w:hanging="283"/>
                    <w:rPr>
                      <w:rFonts w:ascii="Verdana" w:hAnsi="Verdana" w:cs="Verdana"/>
                      <w:lang w:val="sr-Cyrl-BA"/>
                    </w:rPr>
                  </w:pPr>
                  <w:r>
                    <w:rPr>
                      <w:rFonts w:ascii="Verdana" w:hAnsi="Verdana" w:cs="Verdana"/>
                      <w:lang w:val="sr-Cyrl-BA"/>
                    </w:rPr>
                    <w:lastRenderedPageBreak/>
                    <w:t xml:space="preserve">Мали број запослених је едукован у области управљања квалитетом  ++ </w:t>
                  </w:r>
                </w:p>
                <w:p w14:paraId="7CB8312C" w14:textId="77777777" w:rsidR="000A0DC8" w:rsidRPr="007428A2" w:rsidRDefault="007428A2" w:rsidP="00E5233A">
                  <w:pPr>
                    <w:pStyle w:val="ListParagraph"/>
                    <w:numPr>
                      <w:ilvl w:val="0"/>
                      <w:numId w:val="8"/>
                    </w:numPr>
                    <w:autoSpaceDE w:val="0"/>
                    <w:spacing w:after="0" w:line="240" w:lineRule="auto"/>
                    <w:ind w:left="322" w:hanging="283"/>
                    <w:rPr>
                      <w:rFonts w:ascii="Verdana" w:hAnsi="Verdana" w:cs="Verdana"/>
                      <w:lang w:val="sr-Cyrl-BA"/>
                    </w:rPr>
                  </w:pPr>
                  <w:r>
                    <w:rPr>
                      <w:rFonts w:ascii="Verdana" w:hAnsi="Verdana" w:cs="Verdana"/>
                      <w:lang w:val="sr-Cyrl-BA"/>
                    </w:rPr>
                    <w:t xml:space="preserve"> Недовољна развијеност културе квалитета у друштву и академској заједници  +++</w:t>
                  </w:r>
                </w:p>
              </w:tc>
            </w:tr>
          </w:tbl>
          <w:p w14:paraId="5284E910" w14:textId="77777777" w:rsidR="000A0DC8" w:rsidRPr="00BD6B1D" w:rsidRDefault="000A0DC8" w:rsidP="000A0DC8">
            <w:pPr>
              <w:spacing w:after="0" w:line="240" w:lineRule="auto"/>
              <w:rPr>
                <w:rFonts w:ascii="Verdana" w:hAnsi="Verdana" w:cs="Verdana"/>
                <w:lang w:val="ru-RU"/>
              </w:rPr>
            </w:pPr>
          </w:p>
          <w:p w14:paraId="4FEDE207" w14:textId="5337FB2C" w:rsidR="00D84408" w:rsidRPr="00F37A31" w:rsidRDefault="00F37A31" w:rsidP="000A0DC8">
            <w:pPr>
              <w:spacing w:after="0" w:line="240" w:lineRule="auto"/>
              <w:jc w:val="both"/>
              <w:rPr>
                <w:rFonts w:ascii="Verdana" w:hAnsi="Verdana" w:cs="Verdana"/>
                <w:lang w:val="sr-Cyrl-RS"/>
              </w:rPr>
            </w:pPr>
            <w:r>
              <w:rPr>
                <w:rFonts w:ascii="Verdana" w:hAnsi="Verdana" w:cs="Verdana"/>
                <w:b/>
                <w:lang w:val="sr-Cyrl-RS"/>
              </w:rPr>
              <w:t xml:space="preserve">          </w:t>
            </w:r>
            <w:r w:rsidRPr="00F37A31">
              <w:rPr>
                <w:rFonts w:ascii="Verdana" w:hAnsi="Verdana" w:cs="Verdana"/>
                <w:lang w:val="sr-Cyrl-RS"/>
              </w:rPr>
              <w:t xml:space="preserve">У оквиру </w:t>
            </w:r>
            <w:r w:rsidRPr="005A37C1">
              <w:rPr>
                <w:rFonts w:ascii="Verdana" w:hAnsi="Verdana" w:cs="Verdana"/>
                <w:lang w:val="sr-Cyrl-RS"/>
              </w:rPr>
              <w:t xml:space="preserve">Стандарда и поступака за обезбеђење квалитета а </w:t>
            </w:r>
            <w:r w:rsidR="003F0F5E" w:rsidRPr="005A37C1">
              <w:rPr>
                <w:rFonts w:ascii="Verdana" w:hAnsi="Verdana" w:cs="Verdana"/>
                <w:lang w:val="sr-Cyrl-RS"/>
              </w:rPr>
              <w:t>у односу на претходни извештајни период, Школа је извршила контролу, ревизију и преиспитивање свих постојећих општих аката и</w:t>
            </w:r>
            <w:r w:rsidR="005A37C1" w:rsidRPr="005A37C1">
              <w:rPr>
                <w:rFonts w:ascii="Verdana" w:hAnsi="Verdana" w:cs="Verdana"/>
                <w:lang w:val="sr-Cyrl-RS"/>
              </w:rPr>
              <w:t xml:space="preserve"> зкључила</w:t>
            </w:r>
            <w:r w:rsidR="003F0F5E" w:rsidRPr="005A37C1">
              <w:rPr>
                <w:rFonts w:ascii="Verdana" w:hAnsi="Verdana" w:cs="Verdana"/>
                <w:lang w:val="sr-Cyrl-RS"/>
              </w:rPr>
              <w:t xml:space="preserve"> </w:t>
            </w:r>
            <w:r w:rsidR="005A37C1" w:rsidRPr="005A37C1">
              <w:rPr>
                <w:rFonts w:ascii="Verdana" w:hAnsi="Verdana" w:cs="Verdana"/>
                <w:lang w:val="sr-Cyrl-RS"/>
              </w:rPr>
              <w:t>да су</w:t>
            </w:r>
            <w:r w:rsidR="003F0F5E" w:rsidRPr="005A37C1">
              <w:rPr>
                <w:rFonts w:ascii="Verdana" w:hAnsi="Verdana" w:cs="Verdana"/>
                <w:lang w:val="sr-Cyrl-RS"/>
              </w:rPr>
              <w:t xml:space="preserve"> </w:t>
            </w:r>
            <w:r w:rsidR="005A37C1" w:rsidRPr="005A37C1">
              <w:rPr>
                <w:rFonts w:ascii="Verdana" w:hAnsi="Verdana" w:cs="Verdana"/>
                <w:lang w:val="sr-Cyrl-RS"/>
              </w:rPr>
              <w:t xml:space="preserve">сва </w:t>
            </w:r>
            <w:r w:rsidR="003F0F5E" w:rsidRPr="005A37C1">
              <w:rPr>
                <w:rFonts w:ascii="Verdana" w:hAnsi="Verdana" w:cs="Verdana"/>
                <w:lang w:val="sr-Cyrl-RS"/>
              </w:rPr>
              <w:t xml:space="preserve">општа акта усклађена са новим законским решењима и усвојеном политиком обезбеђења и унапређења квалитета Високе </w:t>
            </w:r>
            <w:r w:rsidR="003F0F5E">
              <w:rPr>
                <w:rFonts w:ascii="Verdana" w:hAnsi="Verdana" w:cs="Verdana"/>
                <w:lang w:val="sr-Cyrl-RS"/>
              </w:rPr>
              <w:t>школе модерног бизниса.</w:t>
            </w:r>
          </w:p>
          <w:p w14:paraId="69BEAE77" w14:textId="77777777" w:rsidR="005A37C1" w:rsidRDefault="005A37C1" w:rsidP="000A0DC8">
            <w:pPr>
              <w:spacing w:after="0" w:line="240" w:lineRule="auto"/>
              <w:jc w:val="both"/>
              <w:rPr>
                <w:rFonts w:ascii="Verdana" w:hAnsi="Verdana" w:cs="Verdana"/>
                <w:b/>
                <w:lang w:val="ru-RU"/>
              </w:rPr>
            </w:pPr>
          </w:p>
          <w:p w14:paraId="0164E4D3" w14:textId="138ED644" w:rsidR="000A0DC8" w:rsidRPr="00BD6B1D" w:rsidRDefault="000A0DC8" w:rsidP="000A0DC8">
            <w:pPr>
              <w:spacing w:after="0" w:line="240" w:lineRule="auto"/>
              <w:jc w:val="both"/>
              <w:rPr>
                <w:lang w:val="ru-RU"/>
              </w:rPr>
            </w:pPr>
            <w:r w:rsidRPr="00BD6B1D">
              <w:rPr>
                <w:rFonts w:ascii="Verdana" w:hAnsi="Verdana" w:cs="Verdana"/>
                <w:b/>
                <w:lang w:val="ru-RU"/>
              </w:rPr>
              <w:t xml:space="preserve">ц)  Предлог мера и активности за унапређење квалитета стандарда 2 </w:t>
            </w:r>
          </w:p>
          <w:p w14:paraId="16AB33EB" w14:textId="77777777" w:rsidR="000A0DC8" w:rsidRPr="00BD6B1D" w:rsidRDefault="000A0DC8" w:rsidP="000A0DC8">
            <w:pPr>
              <w:spacing w:after="0" w:line="240" w:lineRule="auto"/>
              <w:jc w:val="both"/>
              <w:rPr>
                <w:rFonts w:ascii="Verdana" w:hAnsi="Verdana" w:cs="Verdana"/>
                <w:b/>
                <w:lang w:val="ru-RU"/>
              </w:rPr>
            </w:pPr>
          </w:p>
          <w:p w14:paraId="40F379DE" w14:textId="0270175E" w:rsidR="000A0DC8" w:rsidRPr="00BD6B1D" w:rsidRDefault="00565A47" w:rsidP="000A0DC8">
            <w:pPr>
              <w:autoSpaceDE w:val="0"/>
              <w:spacing w:after="0" w:line="240" w:lineRule="auto"/>
              <w:ind w:firstLine="720"/>
              <w:jc w:val="both"/>
              <w:rPr>
                <w:lang w:val="ru-RU"/>
              </w:rPr>
            </w:pPr>
            <w:r>
              <w:rPr>
                <w:rFonts w:ascii="Verdana" w:hAnsi="Verdana" w:cs="Verdana"/>
                <w:lang w:val="sr-Cyrl-BA"/>
              </w:rPr>
              <w:t>1. И поред тога што је извршено усклађивање са новим Законом о високом образовању</w:t>
            </w:r>
            <w:r w:rsidR="005A37C1">
              <w:rPr>
                <w:rFonts w:ascii="Verdana" w:hAnsi="Verdana" w:cs="Verdana"/>
                <w:lang w:val="sr-Cyrl-BA"/>
              </w:rPr>
              <w:t xml:space="preserve"> а у овом извештајном периоду контрола и преиспитивање свих општих аката</w:t>
            </w:r>
            <w:r>
              <w:rPr>
                <w:rFonts w:ascii="Verdana" w:hAnsi="Verdana" w:cs="Verdana"/>
                <w:lang w:val="sr-Cyrl-BA"/>
              </w:rPr>
              <w:t>, наставити</w:t>
            </w:r>
            <w:r w:rsidR="000A0DC8">
              <w:rPr>
                <w:rFonts w:ascii="Verdana" w:hAnsi="Verdana" w:cs="Verdana"/>
                <w:lang w:val="sr-Cyrl-BA"/>
              </w:rPr>
              <w:t xml:space="preserve"> редовне контроле и ревизије свих донетих општих аката из области </w:t>
            </w:r>
            <w:r w:rsidR="007428A2">
              <w:rPr>
                <w:rFonts w:ascii="Verdana" w:hAnsi="Verdana" w:cs="Verdana"/>
                <w:lang w:val="sr-Cyrl-BA"/>
              </w:rPr>
              <w:t>обезбеђења</w:t>
            </w:r>
            <w:r w:rsidR="00B8171E">
              <w:rPr>
                <w:rFonts w:ascii="Verdana" w:hAnsi="Verdana" w:cs="Verdana"/>
              </w:rPr>
              <w:t xml:space="preserve"> </w:t>
            </w:r>
            <w:r w:rsidR="000A0DC8">
              <w:rPr>
                <w:rFonts w:ascii="Verdana" w:hAnsi="Verdana" w:cs="Verdana"/>
                <w:lang w:val="sr-Cyrl-BA"/>
              </w:rPr>
              <w:t xml:space="preserve">квалитета прикупљањем </w:t>
            </w:r>
            <w:r w:rsidR="00346A74">
              <w:rPr>
                <w:rFonts w:ascii="Verdana" w:hAnsi="Verdana" w:cs="Verdana"/>
                <w:lang w:val="sr-Cyrl-BA"/>
              </w:rPr>
              <w:t xml:space="preserve">и анализом </w:t>
            </w:r>
            <w:r w:rsidR="000A0DC8">
              <w:rPr>
                <w:rFonts w:ascii="Verdana" w:hAnsi="Verdana" w:cs="Verdana"/>
                <w:lang w:val="sr-Cyrl-BA"/>
              </w:rPr>
              <w:t>повратних резултата из праксе</w:t>
            </w:r>
            <w:r w:rsidR="00346A74">
              <w:rPr>
                <w:rFonts w:ascii="Verdana" w:hAnsi="Verdana" w:cs="Verdana"/>
                <w:lang w:val="sr-Cyrl-BA"/>
              </w:rPr>
              <w:t>.</w:t>
            </w:r>
          </w:p>
          <w:p w14:paraId="5797012B" w14:textId="77777777" w:rsidR="000A0DC8" w:rsidRPr="00BD6B1D" w:rsidRDefault="000A0DC8" w:rsidP="000A0DC8">
            <w:pPr>
              <w:autoSpaceDE w:val="0"/>
              <w:spacing w:after="0" w:line="240" w:lineRule="auto"/>
              <w:ind w:firstLine="720"/>
              <w:jc w:val="both"/>
              <w:rPr>
                <w:lang w:val="ru-RU"/>
              </w:rPr>
            </w:pPr>
            <w:r>
              <w:rPr>
                <w:rFonts w:ascii="Verdana" w:hAnsi="Verdana" w:cs="Verdana"/>
                <w:lang w:val="sr-Cyrl-BA"/>
              </w:rPr>
              <w:t>2. Континуирано преиспитивати елементе система обезбеђења квалитета.</w:t>
            </w:r>
          </w:p>
          <w:p w14:paraId="5714A3BD" w14:textId="77777777" w:rsidR="000A0DC8" w:rsidRPr="00BD6B1D" w:rsidRDefault="000A0DC8" w:rsidP="007428A2">
            <w:pPr>
              <w:autoSpaceDE w:val="0"/>
              <w:spacing w:after="0" w:line="240" w:lineRule="auto"/>
              <w:ind w:firstLine="720"/>
              <w:jc w:val="both"/>
              <w:rPr>
                <w:lang w:val="ru-RU"/>
              </w:rPr>
            </w:pPr>
            <w:r>
              <w:rPr>
                <w:rFonts w:ascii="Verdana" w:hAnsi="Verdana" w:cs="Verdana"/>
                <w:lang w:val="sr-Cyrl-BA"/>
              </w:rPr>
              <w:t xml:space="preserve">3. Увести комуникацију са сродним научно-образовним институцијама </w:t>
            </w:r>
            <w:r w:rsidR="007428A2">
              <w:rPr>
                <w:rFonts w:ascii="Verdana" w:hAnsi="Verdana" w:cs="Verdana"/>
                <w:lang w:val="sr-Cyrl-BA"/>
              </w:rPr>
              <w:t>у земљи и</w:t>
            </w:r>
            <w:r>
              <w:rPr>
                <w:rFonts w:ascii="Verdana" w:hAnsi="Verdana" w:cs="Verdana"/>
                <w:lang w:val="sr-Cyrl-BA"/>
              </w:rPr>
              <w:t>из земаља ЕУ, како би се уводиле нове и побољшавале постојеће политике, процедуре и стандарди квалитета.</w:t>
            </w:r>
          </w:p>
          <w:p w14:paraId="4DDA70B0" w14:textId="77777777" w:rsidR="000A0DC8" w:rsidRPr="00BD6B1D" w:rsidRDefault="007428A2" w:rsidP="000A0DC8">
            <w:pPr>
              <w:autoSpaceDE w:val="0"/>
              <w:spacing w:after="0" w:line="240" w:lineRule="auto"/>
              <w:ind w:firstLine="720"/>
              <w:jc w:val="both"/>
              <w:rPr>
                <w:lang w:val="ru-RU"/>
              </w:rPr>
            </w:pPr>
            <w:r>
              <w:rPr>
                <w:rFonts w:ascii="Verdana" w:hAnsi="Verdana" w:cs="Verdana"/>
                <w:lang w:val="sr-Cyrl-BA"/>
              </w:rPr>
              <w:t>4</w:t>
            </w:r>
            <w:r w:rsidR="000A0DC8">
              <w:rPr>
                <w:rFonts w:ascii="Verdana" w:hAnsi="Verdana" w:cs="Verdana"/>
                <w:lang w:val="sr-Cyrl-BA"/>
              </w:rPr>
              <w:t>. Повећати видљивост остварених резултата интерним и екстерним стејкхолдерима у домену управљања квалитетом.</w:t>
            </w:r>
          </w:p>
          <w:p w14:paraId="5021E069" w14:textId="505EDE44" w:rsidR="000A0DC8" w:rsidRPr="00BD6B1D" w:rsidRDefault="007428A2" w:rsidP="000A0DC8">
            <w:pPr>
              <w:autoSpaceDE w:val="0"/>
              <w:spacing w:after="0" w:line="240" w:lineRule="auto"/>
              <w:ind w:firstLine="720"/>
              <w:jc w:val="both"/>
              <w:rPr>
                <w:rFonts w:ascii="Verdana" w:hAnsi="Verdana"/>
                <w:lang w:val="ru-RU"/>
              </w:rPr>
            </w:pPr>
            <w:r>
              <w:rPr>
                <w:rFonts w:ascii="Verdana" w:hAnsi="Verdana" w:cs="Verdana"/>
                <w:lang w:val="sr-Cyrl-BA"/>
              </w:rPr>
              <w:t>5</w:t>
            </w:r>
            <w:r w:rsidR="000A0DC8">
              <w:rPr>
                <w:rFonts w:ascii="Verdana" w:hAnsi="Verdana" w:cs="Verdana"/>
                <w:lang w:val="sr-Cyrl-BA"/>
              </w:rPr>
              <w:t>. Извршити анализу могућности да</w:t>
            </w:r>
            <w:r w:rsidR="00B8171E">
              <w:rPr>
                <w:rFonts w:ascii="Verdana" w:hAnsi="Verdana" w:cs="Verdana"/>
              </w:rPr>
              <w:t xml:space="preserve"> </w:t>
            </w:r>
            <w:r w:rsidR="000A0DC8" w:rsidRPr="00BD6B1D">
              <w:rPr>
                <w:rFonts w:ascii="Verdana" w:hAnsi="Verdana"/>
                <w:lang w:val="ru-RU"/>
              </w:rPr>
              <w:t xml:space="preserve">се у оквиру међународних пројеката и семинара из области контроле квалитета и самовредновања обезбеди учешће и стручњака који су директно инволвирани у процесе имплементације Стратегије обезбеђења </w:t>
            </w:r>
            <w:r w:rsidRPr="00BD6B1D">
              <w:rPr>
                <w:rFonts w:ascii="Verdana" w:hAnsi="Verdana"/>
                <w:lang w:val="ru-RU"/>
              </w:rPr>
              <w:t>како би се дошло</w:t>
            </w:r>
            <w:r w:rsidR="000A0DC8" w:rsidRPr="00BD6B1D">
              <w:rPr>
                <w:rFonts w:ascii="Verdana" w:hAnsi="Verdana"/>
                <w:lang w:val="ru-RU"/>
              </w:rPr>
              <w:t xml:space="preserve"> до бољих резултата у тим областима.</w:t>
            </w:r>
          </w:p>
          <w:p w14:paraId="3EAAF922" w14:textId="77777777" w:rsidR="007428A2" w:rsidRPr="005A37C1" w:rsidRDefault="007428A2" w:rsidP="000A0DC8">
            <w:pPr>
              <w:autoSpaceDE w:val="0"/>
              <w:spacing w:after="0" w:line="240" w:lineRule="auto"/>
              <w:ind w:firstLine="720"/>
              <w:jc w:val="both"/>
              <w:rPr>
                <w:rFonts w:ascii="Verdana" w:hAnsi="Verdana"/>
                <w:lang w:val="sr-Cyrl-RS"/>
              </w:rPr>
            </w:pPr>
            <w:r w:rsidRPr="00BD6B1D">
              <w:rPr>
                <w:rFonts w:ascii="Verdana" w:hAnsi="Verdana"/>
                <w:lang w:val="ru-RU"/>
              </w:rPr>
              <w:t>6. Направити стандарде и поступке за проверу квалитета процеса оцењивања.</w:t>
            </w:r>
          </w:p>
          <w:p w14:paraId="54DE2E1F" w14:textId="213D1AD0" w:rsidR="00B8171E" w:rsidRPr="00B8171E" w:rsidRDefault="007428A2" w:rsidP="00B8171E">
            <w:pPr>
              <w:autoSpaceDE w:val="0"/>
              <w:spacing w:after="0" w:line="240" w:lineRule="auto"/>
              <w:ind w:firstLine="720"/>
              <w:jc w:val="both"/>
              <w:rPr>
                <w:rFonts w:ascii="Verdana" w:hAnsi="Verdana"/>
              </w:rPr>
            </w:pPr>
            <w:r w:rsidRPr="00BD6B1D">
              <w:rPr>
                <w:rFonts w:ascii="Verdana" w:hAnsi="Verdana"/>
                <w:lang w:val="ru-RU"/>
              </w:rPr>
              <w:t>7. Увести годишњу награду за запослене и студенте за посебан допринос јачању културе и праксе квалитета образовања</w:t>
            </w:r>
            <w:r w:rsidR="00FC452C" w:rsidRPr="00BD6B1D">
              <w:rPr>
                <w:rFonts w:ascii="Verdana" w:hAnsi="Verdana"/>
                <w:lang w:val="ru-RU"/>
              </w:rPr>
              <w:t>.</w:t>
            </w:r>
            <w:r w:rsidR="005A37C1">
              <w:rPr>
                <w:rFonts w:ascii="Verdana" w:hAnsi="Verdana"/>
                <w:lang w:val="ru-RU"/>
              </w:rPr>
              <w:t xml:space="preserve"> </w:t>
            </w:r>
          </w:p>
          <w:p w14:paraId="6A9C3553" w14:textId="77777777" w:rsidR="00B8171E" w:rsidRPr="00B8171E" w:rsidRDefault="00B8171E" w:rsidP="000A0DC8">
            <w:pPr>
              <w:spacing w:after="0" w:line="240" w:lineRule="auto"/>
              <w:rPr>
                <w:rFonts w:ascii="Verdana" w:hAnsi="Verdana" w:cs="Verdana"/>
              </w:rPr>
            </w:pPr>
          </w:p>
          <w:p w14:paraId="38EA120A" w14:textId="77777777" w:rsidR="000A0DC8" w:rsidRPr="00BD6B1D" w:rsidRDefault="000A0DC8" w:rsidP="000A0DC8">
            <w:pPr>
              <w:spacing w:after="0" w:line="240" w:lineRule="auto"/>
              <w:jc w:val="both"/>
              <w:rPr>
                <w:lang w:val="ru-RU"/>
              </w:rPr>
            </w:pPr>
            <w:r w:rsidRPr="00BD6B1D">
              <w:rPr>
                <w:rFonts w:ascii="Verdana" w:hAnsi="Verdana" w:cs="Verdana"/>
                <w:b/>
                <w:lang w:val="ru-RU"/>
              </w:rPr>
              <w:t xml:space="preserve">д) Показатељи и прилози за стандард 2 </w:t>
            </w:r>
          </w:p>
          <w:p w14:paraId="06C2DAEF" w14:textId="77777777" w:rsidR="000A0DC8" w:rsidRPr="00BD6B1D" w:rsidRDefault="000A0DC8" w:rsidP="000A0DC8">
            <w:pPr>
              <w:spacing w:after="0" w:line="240" w:lineRule="auto"/>
              <w:jc w:val="both"/>
              <w:rPr>
                <w:rFonts w:ascii="Verdana" w:hAnsi="Verdana" w:cs="Verdana"/>
                <w:b/>
                <w:lang w:val="ru-RU"/>
              </w:rPr>
            </w:pPr>
          </w:p>
          <w:p w14:paraId="7C55B95E" w14:textId="6C330B3A" w:rsidR="00EF6AE8" w:rsidRPr="00BD6B1D" w:rsidRDefault="00CF2FE1" w:rsidP="00EF6AE8">
            <w:pPr>
              <w:spacing w:after="0" w:line="240" w:lineRule="auto"/>
              <w:rPr>
                <w:lang w:val="ru-RU"/>
              </w:rPr>
            </w:pPr>
            <w:hyperlink r:id="rId92" w:history="1">
              <w:r w:rsidR="00EF6AE8" w:rsidRPr="00525050">
                <w:rPr>
                  <w:rStyle w:val="Hyperlink"/>
                  <w:rFonts w:ascii="Verdana" w:hAnsi="Verdana"/>
                </w:rPr>
                <w:t>Prilog</w:t>
              </w:r>
              <w:r w:rsidR="00EF6AE8" w:rsidRPr="00BD6B1D">
                <w:rPr>
                  <w:rStyle w:val="Hyperlink"/>
                  <w:rFonts w:ascii="Verdana" w:hAnsi="Verdana" w:cs="Verdana"/>
                  <w:lang w:val="ru-RU"/>
                </w:rPr>
                <w:t xml:space="preserve"> 2_1</w:t>
              </w:r>
            </w:hyperlink>
            <w:r w:rsidR="00EF6AE8" w:rsidRPr="00BD6B1D">
              <w:rPr>
                <w:rFonts w:ascii="Verdana" w:hAnsi="Verdana" w:cs="Verdana"/>
                <w:lang w:val="ru-RU"/>
              </w:rPr>
              <w:t xml:space="preserve"> Усвојени документ – </w:t>
            </w:r>
            <w:r w:rsidR="00EF6AE8" w:rsidRPr="002936DD">
              <w:rPr>
                <w:rFonts w:ascii="Verdana" w:hAnsi="Verdana" w:cs="Verdana"/>
                <w:lang w:val="sr-Cyrl-CS"/>
              </w:rPr>
              <w:t>Стандарди</w:t>
            </w:r>
            <w:r w:rsidR="00EF6AE8" w:rsidRPr="00BD6B1D">
              <w:rPr>
                <w:rFonts w:ascii="Verdana" w:hAnsi="Verdana" w:cs="Verdana"/>
                <w:lang w:val="ru-RU"/>
              </w:rPr>
              <w:t xml:space="preserve"> и поступци за обезбеђење и</w:t>
            </w:r>
          </w:p>
          <w:p w14:paraId="7FB55457" w14:textId="77777777" w:rsidR="00EF6AE8" w:rsidRPr="00BD6B1D" w:rsidRDefault="00EF6AE8" w:rsidP="00EF6AE8">
            <w:pPr>
              <w:spacing w:after="0" w:line="240" w:lineRule="auto"/>
              <w:rPr>
                <w:lang w:val="ru-RU"/>
              </w:rPr>
            </w:pPr>
            <w:r w:rsidRPr="00BD6B1D">
              <w:rPr>
                <w:rFonts w:ascii="Verdana" w:hAnsi="Verdana" w:cs="Verdana"/>
                <w:lang w:val="ru-RU"/>
              </w:rPr>
              <w:t xml:space="preserve">унапређење квалитета </w:t>
            </w:r>
          </w:p>
          <w:p w14:paraId="6A717DEC" w14:textId="29B8B978" w:rsidR="00EF6AE8" w:rsidRPr="00BD6B1D" w:rsidRDefault="00CF2FE1" w:rsidP="00EF6AE8">
            <w:pPr>
              <w:spacing w:after="0" w:line="240" w:lineRule="auto"/>
              <w:rPr>
                <w:lang w:val="ru-RU"/>
              </w:rPr>
            </w:pPr>
            <w:hyperlink r:id="rId93" w:history="1">
              <w:r w:rsidR="00EF6AE8" w:rsidRPr="00525050">
                <w:rPr>
                  <w:rStyle w:val="Hyperlink"/>
                  <w:rFonts w:ascii="Verdana" w:hAnsi="Verdana"/>
                </w:rPr>
                <w:t>Prilog</w:t>
              </w:r>
              <w:r w:rsidR="00EF6AE8" w:rsidRPr="00BD6B1D">
                <w:rPr>
                  <w:rStyle w:val="Hyperlink"/>
                  <w:rFonts w:ascii="Verdana" w:hAnsi="Verdana" w:cs="Verdana"/>
                  <w:lang w:val="ru-RU"/>
                </w:rPr>
                <w:t xml:space="preserve"> 2_2 </w:t>
              </w:r>
            </w:hyperlink>
            <w:r w:rsidR="00EF6AE8" w:rsidRPr="00BD6B1D">
              <w:rPr>
                <w:rFonts w:ascii="Verdana" w:hAnsi="Verdana" w:cs="Verdana"/>
                <w:lang w:val="ru-RU"/>
              </w:rPr>
              <w:t xml:space="preserve"> Усвојени план рада и процедура за праћење и унапређење </w:t>
            </w:r>
          </w:p>
          <w:p w14:paraId="1EF8AB5E" w14:textId="77777777" w:rsidR="00EF6AE8" w:rsidRPr="00BD6B1D" w:rsidRDefault="00EF6AE8" w:rsidP="00EF6AE8">
            <w:pPr>
              <w:spacing w:after="0" w:line="240" w:lineRule="auto"/>
              <w:rPr>
                <w:lang w:val="ru-RU"/>
              </w:rPr>
            </w:pPr>
            <w:r w:rsidRPr="00BD6B1D">
              <w:rPr>
                <w:rFonts w:ascii="Verdana" w:hAnsi="Verdana" w:cs="Verdana"/>
                <w:lang w:val="ru-RU"/>
              </w:rPr>
              <w:t>квалитета високошколске установе у оквиру стандарда квалитета</w:t>
            </w:r>
          </w:p>
          <w:p w14:paraId="44D2E674" w14:textId="5219528B" w:rsidR="00EF6AE8" w:rsidRPr="008A0073" w:rsidRDefault="00CF2FE1" w:rsidP="00EF6AE8">
            <w:pPr>
              <w:spacing w:after="0" w:line="240" w:lineRule="auto"/>
              <w:rPr>
                <w:lang w:val="ru-RU"/>
              </w:rPr>
            </w:pPr>
            <w:hyperlink r:id="rId94" w:history="1">
              <w:r w:rsidR="00EF6AE8" w:rsidRPr="00525050">
                <w:rPr>
                  <w:rStyle w:val="Hyperlink"/>
                  <w:rFonts w:ascii="Verdana" w:hAnsi="Verdana"/>
                </w:rPr>
                <w:t>Prilog</w:t>
              </w:r>
              <w:r w:rsidR="00EF6AE8" w:rsidRPr="00BD6B1D">
                <w:rPr>
                  <w:rStyle w:val="Hyperlink"/>
                  <w:rFonts w:ascii="Verdana" w:hAnsi="Verdana" w:cs="Verdana"/>
                  <w:lang w:val="ru-RU"/>
                </w:rPr>
                <w:t xml:space="preserve"> 2_3</w:t>
              </w:r>
            </w:hyperlink>
            <w:r w:rsidR="00CB75E6">
              <w:rPr>
                <w:rStyle w:val="Hyperlink"/>
                <w:rFonts w:ascii="Verdana" w:hAnsi="Verdana" w:cs="Verdana"/>
                <w:lang w:val="ru-RU"/>
              </w:rPr>
              <w:t xml:space="preserve"> 1</w:t>
            </w:r>
            <w:r w:rsidR="00EF6AE8" w:rsidRPr="00BD6B1D">
              <w:rPr>
                <w:rStyle w:val="Hyperlink"/>
                <w:rFonts w:ascii="Verdana" w:hAnsi="Verdana" w:cs="Verdana"/>
                <w:u w:val="none"/>
                <w:lang w:val="ru-RU"/>
              </w:rPr>
              <w:t xml:space="preserve"> </w:t>
            </w:r>
            <w:r w:rsidR="00EF6AE8" w:rsidRPr="008A0073">
              <w:rPr>
                <w:rFonts w:ascii="Verdana" w:hAnsi="Verdana" w:cs="Verdana"/>
                <w:lang w:val="ru-RU"/>
              </w:rPr>
              <w:t xml:space="preserve">Усвојени годишњи извештај о раду Комисије за обезбеђење </w:t>
            </w:r>
          </w:p>
          <w:p w14:paraId="009D3CD9" w14:textId="318FB32F" w:rsidR="00EF6AE8" w:rsidRDefault="00EF6AE8" w:rsidP="00CE3496">
            <w:pPr>
              <w:spacing w:after="0" w:line="240" w:lineRule="auto"/>
              <w:rPr>
                <w:rFonts w:ascii="Verdana" w:hAnsi="Verdana" w:cs="Verdana"/>
                <w:lang w:val="ru-RU"/>
              </w:rPr>
            </w:pPr>
            <w:r w:rsidRPr="008A0073">
              <w:rPr>
                <w:rFonts w:ascii="Verdana" w:hAnsi="Verdana" w:cs="Verdana"/>
                <w:lang w:val="ru-RU"/>
              </w:rPr>
              <w:t>квалитета за 20</w:t>
            </w:r>
            <w:r w:rsidR="00224C5F" w:rsidRPr="008A0073">
              <w:rPr>
                <w:rFonts w:ascii="Verdana" w:hAnsi="Verdana" w:cs="Verdana"/>
                <w:lang w:val="ru-RU"/>
              </w:rPr>
              <w:t>20</w:t>
            </w:r>
            <w:r w:rsidRPr="008A0073">
              <w:rPr>
                <w:rFonts w:ascii="Verdana" w:hAnsi="Verdana" w:cs="Verdana"/>
                <w:lang w:val="ru-RU"/>
              </w:rPr>
              <w:t>/20</w:t>
            </w:r>
            <w:r w:rsidR="00224C5F" w:rsidRPr="008A0073">
              <w:rPr>
                <w:rFonts w:ascii="Verdana" w:hAnsi="Verdana" w:cs="Verdana"/>
                <w:lang w:val="ru-RU"/>
              </w:rPr>
              <w:t>21</w:t>
            </w:r>
            <w:r w:rsidRPr="008A0073">
              <w:rPr>
                <w:rFonts w:ascii="Verdana" w:hAnsi="Verdana" w:cs="Verdana"/>
                <w:lang w:val="ru-RU"/>
              </w:rPr>
              <w:t>.</w:t>
            </w:r>
            <w:r w:rsidR="00CE3496" w:rsidRPr="008A0073">
              <w:rPr>
                <w:rFonts w:ascii="Verdana" w:hAnsi="Verdana" w:cs="Verdana"/>
                <w:lang w:val="ru-RU"/>
              </w:rPr>
              <w:t xml:space="preserve">школску </w:t>
            </w:r>
            <w:r w:rsidR="00CE3496">
              <w:rPr>
                <w:rFonts w:ascii="Verdana" w:hAnsi="Verdana" w:cs="Verdana"/>
                <w:lang w:val="ru-RU"/>
              </w:rPr>
              <w:t>годину</w:t>
            </w:r>
            <w:r w:rsidR="00CE3496" w:rsidRPr="00BD6B1D">
              <w:rPr>
                <w:rFonts w:ascii="Verdana" w:hAnsi="Verdana" w:cs="Verdana"/>
                <w:lang w:val="ru-RU"/>
              </w:rPr>
              <w:t xml:space="preserve"> </w:t>
            </w:r>
          </w:p>
          <w:p w14:paraId="409BE2C1" w14:textId="42ECDC5C" w:rsidR="00CB75E6" w:rsidRPr="008A0073" w:rsidRDefault="00CF2FE1" w:rsidP="00CB75E6">
            <w:pPr>
              <w:spacing w:after="0" w:line="240" w:lineRule="auto"/>
              <w:rPr>
                <w:lang w:val="ru-RU"/>
              </w:rPr>
            </w:pPr>
            <w:hyperlink r:id="rId95" w:history="1">
              <w:r w:rsidR="00CB75E6" w:rsidRPr="00525050">
                <w:rPr>
                  <w:rStyle w:val="Hyperlink"/>
                  <w:rFonts w:ascii="Verdana" w:hAnsi="Verdana"/>
                </w:rPr>
                <w:t>Prilog</w:t>
              </w:r>
              <w:r w:rsidR="00CB75E6" w:rsidRPr="00BD6B1D">
                <w:rPr>
                  <w:rStyle w:val="Hyperlink"/>
                  <w:rFonts w:ascii="Verdana" w:hAnsi="Verdana" w:cs="Verdana"/>
                  <w:lang w:val="ru-RU"/>
                </w:rPr>
                <w:t xml:space="preserve"> 2_3</w:t>
              </w:r>
            </w:hyperlink>
            <w:r w:rsidR="00CB75E6">
              <w:rPr>
                <w:rStyle w:val="Hyperlink"/>
                <w:rFonts w:ascii="Verdana" w:hAnsi="Verdana" w:cs="Verdana"/>
                <w:lang w:val="ru-RU"/>
              </w:rPr>
              <w:t xml:space="preserve"> 2</w:t>
            </w:r>
            <w:r w:rsidR="00CB75E6" w:rsidRPr="00BD6B1D">
              <w:rPr>
                <w:rStyle w:val="Hyperlink"/>
                <w:rFonts w:ascii="Verdana" w:hAnsi="Verdana" w:cs="Verdana"/>
                <w:u w:val="none"/>
                <w:lang w:val="ru-RU"/>
              </w:rPr>
              <w:t xml:space="preserve"> </w:t>
            </w:r>
            <w:r w:rsidR="00CB75E6" w:rsidRPr="008A0073">
              <w:rPr>
                <w:rFonts w:ascii="Verdana" w:hAnsi="Verdana" w:cs="Verdana"/>
                <w:lang w:val="ru-RU"/>
              </w:rPr>
              <w:t xml:space="preserve">Усвојени годишњи извештај о раду Комисије за обезбеђење </w:t>
            </w:r>
          </w:p>
          <w:p w14:paraId="3756D3AA" w14:textId="4678ADBC" w:rsidR="00CB75E6" w:rsidRDefault="00CB75E6" w:rsidP="00CB75E6">
            <w:pPr>
              <w:spacing w:after="0" w:line="240" w:lineRule="auto"/>
              <w:rPr>
                <w:rFonts w:ascii="Verdana" w:hAnsi="Verdana" w:cs="Verdana"/>
                <w:lang w:val="ru-RU"/>
              </w:rPr>
            </w:pPr>
            <w:r w:rsidRPr="008A0073">
              <w:rPr>
                <w:rFonts w:ascii="Verdana" w:hAnsi="Verdana" w:cs="Verdana"/>
                <w:lang w:val="ru-RU"/>
              </w:rPr>
              <w:t xml:space="preserve">квалитета за 2021/2022.школску </w:t>
            </w:r>
            <w:r>
              <w:rPr>
                <w:rFonts w:ascii="Verdana" w:hAnsi="Verdana" w:cs="Verdana"/>
                <w:lang w:val="ru-RU"/>
              </w:rPr>
              <w:t>годину</w:t>
            </w:r>
            <w:r w:rsidRPr="00BD6B1D">
              <w:rPr>
                <w:rFonts w:ascii="Verdana" w:hAnsi="Verdana" w:cs="Verdana"/>
                <w:lang w:val="ru-RU"/>
              </w:rPr>
              <w:t xml:space="preserve"> </w:t>
            </w:r>
          </w:p>
          <w:p w14:paraId="1902FA86" w14:textId="71875CD1" w:rsidR="00CB75E6" w:rsidRPr="008A0073" w:rsidRDefault="00CF2FE1" w:rsidP="00CB75E6">
            <w:pPr>
              <w:spacing w:after="0" w:line="240" w:lineRule="auto"/>
              <w:rPr>
                <w:lang w:val="ru-RU"/>
              </w:rPr>
            </w:pPr>
            <w:hyperlink r:id="rId96" w:history="1">
              <w:r w:rsidR="00CB75E6" w:rsidRPr="00525050">
                <w:rPr>
                  <w:rStyle w:val="Hyperlink"/>
                  <w:rFonts w:ascii="Verdana" w:hAnsi="Verdana"/>
                </w:rPr>
                <w:t>Prilog</w:t>
              </w:r>
              <w:r w:rsidR="00CB75E6" w:rsidRPr="00BD6B1D">
                <w:rPr>
                  <w:rStyle w:val="Hyperlink"/>
                  <w:rFonts w:ascii="Verdana" w:hAnsi="Verdana" w:cs="Verdana"/>
                  <w:lang w:val="ru-RU"/>
                </w:rPr>
                <w:t xml:space="preserve"> 2_3</w:t>
              </w:r>
            </w:hyperlink>
            <w:r w:rsidR="00CB75E6">
              <w:rPr>
                <w:rStyle w:val="Hyperlink"/>
                <w:rFonts w:ascii="Verdana" w:hAnsi="Verdana" w:cs="Verdana"/>
                <w:lang w:val="ru-RU"/>
              </w:rPr>
              <w:t xml:space="preserve"> 3</w:t>
            </w:r>
            <w:r w:rsidR="00CB75E6" w:rsidRPr="00BD6B1D">
              <w:rPr>
                <w:rStyle w:val="Hyperlink"/>
                <w:rFonts w:ascii="Verdana" w:hAnsi="Verdana" w:cs="Verdana"/>
                <w:u w:val="none"/>
                <w:lang w:val="ru-RU"/>
              </w:rPr>
              <w:t xml:space="preserve"> </w:t>
            </w:r>
            <w:r w:rsidR="00CB75E6" w:rsidRPr="008A0073">
              <w:rPr>
                <w:rFonts w:ascii="Verdana" w:hAnsi="Verdana" w:cs="Verdana"/>
                <w:lang w:val="ru-RU"/>
              </w:rPr>
              <w:t xml:space="preserve">Усвојени годишњи извештај о раду Комисије за обезбеђење </w:t>
            </w:r>
          </w:p>
          <w:p w14:paraId="2251B163" w14:textId="38127577" w:rsidR="00CB75E6" w:rsidRDefault="00CB75E6" w:rsidP="00CB75E6">
            <w:pPr>
              <w:spacing w:after="0" w:line="240" w:lineRule="auto"/>
              <w:rPr>
                <w:rFonts w:ascii="Verdana" w:hAnsi="Verdana" w:cs="Verdana"/>
                <w:lang w:val="ru-RU"/>
              </w:rPr>
            </w:pPr>
            <w:r w:rsidRPr="008A0073">
              <w:rPr>
                <w:rFonts w:ascii="Verdana" w:hAnsi="Verdana" w:cs="Verdana"/>
                <w:lang w:val="ru-RU"/>
              </w:rPr>
              <w:t xml:space="preserve">квалитета за 2022/2023.школску </w:t>
            </w:r>
            <w:r>
              <w:rPr>
                <w:rFonts w:ascii="Verdana" w:hAnsi="Verdana" w:cs="Verdana"/>
                <w:lang w:val="ru-RU"/>
              </w:rPr>
              <w:t>годину</w:t>
            </w:r>
            <w:r w:rsidRPr="00BD6B1D">
              <w:rPr>
                <w:rFonts w:ascii="Verdana" w:hAnsi="Verdana" w:cs="Verdana"/>
                <w:lang w:val="ru-RU"/>
              </w:rPr>
              <w:t xml:space="preserve"> </w:t>
            </w:r>
          </w:p>
          <w:p w14:paraId="2B33FB65" w14:textId="090DCAD0" w:rsidR="00EF6AE8" w:rsidRPr="00BD6B1D" w:rsidRDefault="00CF2FE1" w:rsidP="00EF6AE8">
            <w:pPr>
              <w:spacing w:after="0" w:line="240" w:lineRule="auto"/>
              <w:rPr>
                <w:rFonts w:ascii="Verdana" w:hAnsi="Verdana" w:cs="Verdana"/>
                <w:lang w:val="ru-RU"/>
              </w:rPr>
            </w:pPr>
            <w:hyperlink r:id="rId97" w:history="1">
              <w:r w:rsidR="00EF6AE8" w:rsidRPr="00525050">
                <w:rPr>
                  <w:rStyle w:val="Hyperlink"/>
                  <w:rFonts w:ascii="Verdana" w:hAnsi="Verdana"/>
                </w:rPr>
                <w:t>Prilog</w:t>
              </w:r>
              <w:r w:rsidR="00EF6AE8" w:rsidRPr="00BD6B1D">
                <w:rPr>
                  <w:rStyle w:val="Hyperlink"/>
                  <w:rFonts w:ascii="Verdana" w:hAnsi="Verdana" w:cs="Verdana"/>
                  <w:lang w:val="ru-RU"/>
                </w:rPr>
                <w:t xml:space="preserve"> 2_4 </w:t>
              </w:r>
            </w:hyperlink>
            <w:r w:rsidR="00EF6AE8" w:rsidRPr="00BD6B1D">
              <w:rPr>
                <w:rFonts w:ascii="Verdana" w:hAnsi="Verdana" w:cs="Verdana"/>
                <w:lang w:val="ru-RU"/>
              </w:rPr>
              <w:t xml:space="preserve"> Правилник осамовредновању</w:t>
            </w:r>
          </w:p>
          <w:p w14:paraId="04400BC4" w14:textId="0E1A34F9" w:rsidR="00EF6AE8" w:rsidRPr="00BD6B1D" w:rsidRDefault="00CF2FE1" w:rsidP="00EF6AE8">
            <w:pPr>
              <w:spacing w:after="0" w:line="240" w:lineRule="auto"/>
              <w:rPr>
                <w:lang w:val="ru-RU"/>
              </w:rPr>
            </w:pPr>
            <w:hyperlink r:id="rId98" w:history="1">
              <w:r w:rsidR="00EF6AE8" w:rsidRPr="00B914A5">
                <w:rPr>
                  <w:rStyle w:val="Hyperlink"/>
                  <w:rFonts w:ascii="Verdana" w:hAnsi="Verdana"/>
                </w:rPr>
                <w:t>Prilog</w:t>
              </w:r>
              <w:r w:rsidR="00EF6AE8" w:rsidRPr="00BD6B1D">
                <w:rPr>
                  <w:rStyle w:val="Hyperlink"/>
                  <w:rFonts w:ascii="Verdana" w:hAnsi="Verdana" w:cs="Verdana"/>
                  <w:lang w:val="ru-RU"/>
                </w:rPr>
                <w:t xml:space="preserve"> 2_5</w:t>
              </w:r>
            </w:hyperlink>
            <w:r w:rsidR="00EF6AE8" w:rsidRPr="00BD6B1D">
              <w:rPr>
                <w:rStyle w:val="Hyperlink"/>
                <w:rFonts w:ascii="Verdana" w:hAnsi="Verdana" w:cs="Verdana"/>
                <w:u w:val="none"/>
                <w:lang w:val="ru-RU"/>
              </w:rPr>
              <w:t xml:space="preserve"> </w:t>
            </w:r>
            <w:r w:rsidR="00EF6AE8" w:rsidRPr="00BD6B1D">
              <w:rPr>
                <w:rFonts w:ascii="Verdana" w:hAnsi="Verdana" w:cs="Verdana"/>
                <w:lang w:val="ru-RU"/>
              </w:rPr>
              <w:t xml:space="preserve">Правилник о </w:t>
            </w:r>
            <w:r w:rsidR="00EF6AE8" w:rsidRPr="002936DD">
              <w:rPr>
                <w:rFonts w:ascii="Verdana" w:hAnsi="Verdana" w:cs="Verdana"/>
                <w:lang w:val="sr-Cyrl-CS"/>
              </w:rPr>
              <w:t>начинима</w:t>
            </w:r>
            <w:r w:rsidR="00EF6AE8" w:rsidRPr="00BD6B1D">
              <w:rPr>
                <w:rFonts w:ascii="Verdana" w:hAnsi="Verdana" w:cs="Verdana"/>
                <w:lang w:val="ru-RU"/>
              </w:rPr>
              <w:t xml:space="preserve"> и поступцима за обезбеђење квалитета</w:t>
            </w:r>
          </w:p>
          <w:p w14:paraId="2810146A" w14:textId="0ED197AC" w:rsidR="00EF6AE8" w:rsidRPr="00A83D1B" w:rsidRDefault="00CF2FE1" w:rsidP="00EF6AE8">
            <w:pPr>
              <w:spacing w:after="0" w:line="240" w:lineRule="auto"/>
              <w:rPr>
                <w:rFonts w:ascii="Verdana" w:hAnsi="Verdana" w:cs="Verdana"/>
                <w:lang w:val="ru-RU"/>
              </w:rPr>
            </w:pPr>
            <w:hyperlink r:id="rId99" w:history="1">
              <w:r w:rsidR="00EF6AE8" w:rsidRPr="00B914A5">
                <w:rPr>
                  <w:rStyle w:val="Hyperlink"/>
                  <w:rFonts w:ascii="Verdana" w:hAnsi="Verdana"/>
                </w:rPr>
                <w:t>Prilog</w:t>
              </w:r>
              <w:r w:rsidR="00EF6AE8" w:rsidRPr="00BD6B1D">
                <w:rPr>
                  <w:rStyle w:val="Hyperlink"/>
                  <w:rFonts w:ascii="Verdana" w:hAnsi="Verdana" w:cs="Verdana"/>
                  <w:lang w:val="ru-RU"/>
                </w:rPr>
                <w:t xml:space="preserve"> 2_6</w:t>
              </w:r>
            </w:hyperlink>
            <w:r w:rsidR="00EF6AE8" w:rsidRPr="00BD6B1D">
              <w:rPr>
                <w:rStyle w:val="Hyperlink"/>
                <w:rFonts w:ascii="Verdana" w:hAnsi="Verdana" w:cs="Verdana"/>
                <w:u w:val="none"/>
                <w:lang w:val="ru-RU"/>
              </w:rPr>
              <w:t xml:space="preserve"> </w:t>
            </w:r>
            <w:r w:rsidR="00EF6AE8" w:rsidRPr="00BD6B1D">
              <w:rPr>
                <w:rFonts w:ascii="Verdana" w:hAnsi="Verdana" w:cs="Verdana"/>
                <w:lang w:val="ru-RU"/>
              </w:rPr>
              <w:t xml:space="preserve">Извештај о самовредновању за </w:t>
            </w:r>
            <w:r w:rsidR="00EF6AE8" w:rsidRPr="002936DD">
              <w:rPr>
                <w:rFonts w:ascii="Verdana" w:hAnsi="Verdana" w:cs="Verdana"/>
                <w:lang w:val="sr-Cyrl-CS"/>
              </w:rPr>
              <w:t>период</w:t>
            </w:r>
            <w:r w:rsidR="00EF6AE8" w:rsidRPr="00BD6B1D">
              <w:rPr>
                <w:rFonts w:ascii="Verdana" w:hAnsi="Verdana" w:cs="Verdana"/>
                <w:lang w:val="ru-RU"/>
              </w:rPr>
              <w:t xml:space="preserve"> 20</w:t>
            </w:r>
            <w:r w:rsidR="001F47E7">
              <w:rPr>
                <w:rFonts w:ascii="Verdana" w:hAnsi="Verdana" w:cs="Verdana"/>
                <w:lang w:val="ru-RU"/>
              </w:rPr>
              <w:t>17</w:t>
            </w:r>
            <w:r w:rsidR="00EF6AE8" w:rsidRPr="002936DD">
              <w:rPr>
                <w:rFonts w:ascii="Verdana" w:hAnsi="Verdana" w:cs="Verdana"/>
                <w:lang w:val="sr-Cyrl-CS"/>
              </w:rPr>
              <w:t>-</w:t>
            </w:r>
            <w:r w:rsidR="00EF6AE8" w:rsidRPr="00BD6B1D">
              <w:rPr>
                <w:rFonts w:ascii="Verdana" w:hAnsi="Verdana" w:cs="Verdana"/>
                <w:lang w:val="ru-RU"/>
              </w:rPr>
              <w:t>20</w:t>
            </w:r>
            <w:r w:rsidR="00224C5F">
              <w:rPr>
                <w:rFonts w:ascii="Verdana" w:hAnsi="Verdana" w:cs="Verdana"/>
                <w:lang w:val="ru-RU"/>
              </w:rPr>
              <w:t>2</w:t>
            </w:r>
            <w:r w:rsidR="001F47E7">
              <w:rPr>
                <w:rFonts w:ascii="Verdana" w:hAnsi="Verdana" w:cs="Verdana"/>
                <w:lang w:val="ru-RU"/>
              </w:rPr>
              <w:t>0</w:t>
            </w:r>
            <w:r w:rsidR="00EF6AE8" w:rsidRPr="00BD6B1D">
              <w:rPr>
                <w:rFonts w:ascii="Verdana" w:hAnsi="Verdana" w:cs="Verdana"/>
                <w:lang w:val="ru-RU"/>
              </w:rPr>
              <w:t xml:space="preserve">. </w:t>
            </w:r>
            <w:r w:rsidR="00EF6AE8" w:rsidRPr="002936DD">
              <w:rPr>
                <w:rFonts w:ascii="Verdana" w:hAnsi="Verdana" w:cs="Verdana"/>
                <w:lang w:val="sr-Cyrl-CS"/>
              </w:rPr>
              <w:t>г</w:t>
            </w:r>
            <w:r w:rsidR="00EF6AE8" w:rsidRPr="00BD6B1D">
              <w:rPr>
                <w:rFonts w:ascii="Verdana" w:hAnsi="Verdana" w:cs="Verdana"/>
                <w:lang w:val="ru-RU"/>
              </w:rPr>
              <w:t>один</w:t>
            </w:r>
            <w:r w:rsidR="00EF6AE8" w:rsidRPr="002936DD">
              <w:rPr>
                <w:rFonts w:ascii="Verdana" w:hAnsi="Verdana" w:cs="Verdana"/>
                <w:lang w:val="sr-Cyrl-CS"/>
              </w:rPr>
              <w:t>а</w:t>
            </w:r>
          </w:p>
          <w:p w14:paraId="0BEBFD2A" w14:textId="0AF1E3AA" w:rsidR="00EF6AE8" w:rsidRPr="00BD6B1D" w:rsidRDefault="00CF2FE1" w:rsidP="00EF6AE8">
            <w:pPr>
              <w:spacing w:after="0" w:line="240" w:lineRule="auto"/>
              <w:rPr>
                <w:rFonts w:ascii="Verdana" w:hAnsi="Verdana"/>
                <w:lang w:val="ru-RU"/>
              </w:rPr>
            </w:pPr>
            <w:hyperlink r:id="rId100" w:history="1">
              <w:r w:rsidR="00EF6AE8" w:rsidRPr="00B914A5">
                <w:rPr>
                  <w:rStyle w:val="Hyperlink"/>
                  <w:rFonts w:ascii="Verdana" w:hAnsi="Verdana"/>
                </w:rPr>
                <w:t>Prilog</w:t>
              </w:r>
              <w:r w:rsidR="00EF6AE8" w:rsidRPr="00BD6B1D">
                <w:rPr>
                  <w:rStyle w:val="Hyperlink"/>
                  <w:rFonts w:ascii="Verdana" w:hAnsi="Verdana" w:cs="Verdana"/>
                  <w:lang w:val="ru-RU"/>
                </w:rPr>
                <w:t xml:space="preserve"> 2_8</w:t>
              </w:r>
            </w:hyperlink>
            <w:r w:rsidR="00EF6AE8" w:rsidRPr="00BD6B1D">
              <w:rPr>
                <w:rStyle w:val="Hyperlink"/>
                <w:rFonts w:ascii="Verdana" w:hAnsi="Verdana" w:cs="Verdana"/>
                <w:u w:val="none"/>
                <w:lang w:val="ru-RU"/>
              </w:rPr>
              <w:t xml:space="preserve"> </w:t>
            </w:r>
            <w:r w:rsidR="00EF6AE8" w:rsidRPr="00BD6B1D">
              <w:rPr>
                <w:rFonts w:ascii="Verdana" w:hAnsi="Verdana" w:cs="Verdana"/>
                <w:lang w:val="ru-RU"/>
              </w:rPr>
              <w:t>Одлук</w:t>
            </w:r>
            <w:r w:rsidR="00EF6AE8" w:rsidRPr="002936DD">
              <w:rPr>
                <w:rFonts w:ascii="Verdana" w:hAnsi="Verdana" w:cs="Verdana"/>
              </w:rPr>
              <w:t>a</w:t>
            </w:r>
            <w:r w:rsidR="00EF6AE8" w:rsidRPr="00BD6B1D">
              <w:rPr>
                <w:rFonts w:ascii="Verdana" w:hAnsi="Verdana" w:cs="Verdana"/>
                <w:lang w:val="ru-RU"/>
              </w:rPr>
              <w:t xml:space="preserve"> о усвајању </w:t>
            </w:r>
            <w:r w:rsidR="00EF6AE8" w:rsidRPr="002936DD">
              <w:rPr>
                <w:rFonts w:ascii="Verdana" w:hAnsi="Verdana" w:cs="Verdana"/>
                <w:lang w:val="sr-Cyrl-CS"/>
              </w:rPr>
              <w:t>Стандарда</w:t>
            </w:r>
            <w:r w:rsidR="00EF6AE8" w:rsidRPr="00BD6B1D">
              <w:rPr>
                <w:rFonts w:ascii="Verdana" w:hAnsi="Verdana" w:cs="Verdana"/>
                <w:lang w:val="ru-RU"/>
              </w:rPr>
              <w:t xml:space="preserve"> и поступака за обезбеђење и </w:t>
            </w:r>
          </w:p>
          <w:p w14:paraId="775BFD7F" w14:textId="77777777" w:rsidR="00EF6AE8" w:rsidRPr="00BD6B1D" w:rsidRDefault="00EF6AE8" w:rsidP="00EF6AE8">
            <w:pPr>
              <w:spacing w:after="0" w:line="240" w:lineRule="auto"/>
              <w:rPr>
                <w:rFonts w:ascii="Verdana" w:hAnsi="Verdana" w:cs="Verdana"/>
                <w:lang w:val="ru-RU"/>
              </w:rPr>
            </w:pPr>
            <w:r w:rsidRPr="00BD6B1D">
              <w:rPr>
                <w:rFonts w:ascii="Verdana" w:hAnsi="Verdana" w:cs="Verdana"/>
                <w:lang w:val="ru-RU"/>
              </w:rPr>
              <w:t>унапређење квалитета</w:t>
            </w:r>
          </w:p>
          <w:p w14:paraId="1F18F367" w14:textId="6281C12D" w:rsidR="00EF6AE8" w:rsidRPr="00BD6B1D" w:rsidRDefault="00CF2FE1" w:rsidP="00EF6AE8">
            <w:pPr>
              <w:spacing w:after="0" w:line="240" w:lineRule="auto"/>
              <w:rPr>
                <w:rFonts w:ascii="Verdana" w:hAnsi="Verdana" w:cs="Verdana"/>
                <w:lang w:val="ru-RU"/>
              </w:rPr>
            </w:pPr>
            <w:hyperlink r:id="rId101" w:history="1">
              <w:r w:rsidR="00EF6AE8" w:rsidRPr="00B914A5">
                <w:rPr>
                  <w:rStyle w:val="Hyperlink"/>
                  <w:rFonts w:ascii="Verdana" w:hAnsi="Verdana"/>
                </w:rPr>
                <w:t>Prilog</w:t>
              </w:r>
              <w:r w:rsidR="00EF6AE8" w:rsidRPr="00BD6B1D">
                <w:rPr>
                  <w:rStyle w:val="Hyperlink"/>
                  <w:rFonts w:ascii="Verdana" w:hAnsi="Verdana" w:cs="Verdana"/>
                  <w:lang w:val="ru-RU"/>
                </w:rPr>
                <w:t xml:space="preserve"> 2_9 </w:t>
              </w:r>
            </w:hyperlink>
            <w:r w:rsidR="00EF6AE8" w:rsidRPr="00BD6B1D">
              <w:rPr>
                <w:rFonts w:ascii="Verdana" w:hAnsi="Verdana" w:cs="Verdana"/>
                <w:lang w:val="ru-RU"/>
              </w:rPr>
              <w:t xml:space="preserve"> Одлук</w:t>
            </w:r>
            <w:r w:rsidR="00EF6AE8" w:rsidRPr="002936DD">
              <w:rPr>
                <w:rFonts w:ascii="Verdana" w:hAnsi="Verdana" w:cs="Verdana"/>
              </w:rPr>
              <w:t>a</w:t>
            </w:r>
            <w:r w:rsidR="00EF6AE8" w:rsidRPr="00BD6B1D">
              <w:rPr>
                <w:rFonts w:ascii="Verdana" w:hAnsi="Verdana" w:cs="Verdana"/>
                <w:lang w:val="ru-RU"/>
              </w:rPr>
              <w:t xml:space="preserve"> о усвајању Плана и процедура за праћење и унапређење</w:t>
            </w:r>
            <w:r w:rsidR="00B8171E">
              <w:rPr>
                <w:rFonts w:ascii="Verdana" w:hAnsi="Verdana" w:cs="Verdana"/>
              </w:rPr>
              <w:t xml:space="preserve"> </w:t>
            </w:r>
            <w:r w:rsidR="00EF6AE8" w:rsidRPr="00BD6B1D">
              <w:rPr>
                <w:rFonts w:ascii="Verdana" w:hAnsi="Verdana" w:cs="Verdana"/>
                <w:lang w:val="ru-RU"/>
              </w:rPr>
              <w:t>квалитета</w:t>
            </w:r>
          </w:p>
          <w:p w14:paraId="1B3E74D6" w14:textId="205E065A" w:rsidR="00EF6AE8" w:rsidRPr="00AE2519" w:rsidRDefault="00CF2FE1" w:rsidP="00EF6AE8">
            <w:pPr>
              <w:spacing w:after="0" w:line="240" w:lineRule="auto"/>
              <w:rPr>
                <w:lang w:val="ru-RU"/>
              </w:rPr>
            </w:pPr>
            <w:hyperlink r:id="rId102" w:history="1">
              <w:r w:rsidR="00EF6AE8" w:rsidRPr="00B914A5">
                <w:rPr>
                  <w:rStyle w:val="Hyperlink"/>
                  <w:rFonts w:ascii="Verdana" w:hAnsi="Verdana"/>
                </w:rPr>
                <w:t>Prilog</w:t>
              </w:r>
              <w:r w:rsidR="00EF6AE8" w:rsidRPr="00BD6B1D">
                <w:rPr>
                  <w:rStyle w:val="Hyperlink"/>
                  <w:rFonts w:ascii="Verdana" w:hAnsi="Verdana" w:cs="Verdana"/>
                  <w:lang w:val="ru-RU"/>
                </w:rPr>
                <w:t xml:space="preserve"> 2_10</w:t>
              </w:r>
            </w:hyperlink>
            <w:r w:rsidR="00EF6AE8" w:rsidRPr="00BD6B1D">
              <w:rPr>
                <w:rStyle w:val="Hyperlink"/>
                <w:rFonts w:ascii="Verdana" w:hAnsi="Verdana" w:cs="Verdana"/>
                <w:u w:val="none"/>
                <w:lang w:val="ru-RU"/>
              </w:rPr>
              <w:t xml:space="preserve"> </w:t>
            </w:r>
            <w:r w:rsidR="00CB75E6">
              <w:rPr>
                <w:rStyle w:val="Hyperlink"/>
                <w:rFonts w:ascii="Verdana" w:hAnsi="Verdana" w:cs="Verdana"/>
                <w:u w:val="none"/>
                <w:lang w:val="ru-RU"/>
              </w:rPr>
              <w:t xml:space="preserve">1 </w:t>
            </w:r>
            <w:r w:rsidR="00EF6AE8" w:rsidRPr="00BD6B1D">
              <w:rPr>
                <w:rFonts w:ascii="Verdana" w:hAnsi="Verdana" w:cs="Verdana"/>
                <w:lang w:val="ru-RU"/>
              </w:rPr>
              <w:t>Одлук</w:t>
            </w:r>
            <w:r w:rsidR="00EF6AE8" w:rsidRPr="002936DD">
              <w:rPr>
                <w:rFonts w:ascii="Verdana" w:hAnsi="Verdana" w:cs="Verdana"/>
              </w:rPr>
              <w:t>a</w:t>
            </w:r>
            <w:r w:rsidR="00EF6AE8" w:rsidRPr="00BD6B1D">
              <w:rPr>
                <w:rFonts w:ascii="Verdana" w:hAnsi="Verdana" w:cs="Verdana"/>
                <w:lang w:val="ru-RU"/>
              </w:rPr>
              <w:t xml:space="preserve"> </w:t>
            </w:r>
            <w:r w:rsidR="00EF6AE8" w:rsidRPr="00AE2519">
              <w:rPr>
                <w:rFonts w:ascii="Verdana" w:hAnsi="Verdana" w:cs="Verdana"/>
                <w:lang w:val="ru-RU"/>
              </w:rPr>
              <w:t xml:space="preserve">о усвајању Годишњег извештаја о раду Комисије за </w:t>
            </w:r>
          </w:p>
          <w:p w14:paraId="4614F4FB" w14:textId="49958824" w:rsidR="00EF6AE8" w:rsidRPr="00AE2519" w:rsidRDefault="00EF6AE8" w:rsidP="00EF6AE8">
            <w:pPr>
              <w:spacing w:after="0" w:line="240" w:lineRule="auto"/>
              <w:rPr>
                <w:rFonts w:ascii="Verdana" w:hAnsi="Verdana" w:cs="Verdana"/>
                <w:lang w:val="ru-RU"/>
              </w:rPr>
            </w:pPr>
            <w:r w:rsidRPr="00AE2519">
              <w:rPr>
                <w:rFonts w:ascii="Verdana" w:hAnsi="Verdana" w:cs="Verdana"/>
                <w:lang w:val="ru-RU"/>
              </w:rPr>
              <w:t>обезбеђење квалитета за 20</w:t>
            </w:r>
            <w:r w:rsidR="00224C5F" w:rsidRPr="00AE2519">
              <w:rPr>
                <w:rFonts w:ascii="Verdana" w:hAnsi="Verdana" w:cs="Verdana"/>
                <w:lang w:val="ru-RU"/>
              </w:rPr>
              <w:t>20</w:t>
            </w:r>
            <w:r w:rsidRPr="00AE2519">
              <w:rPr>
                <w:rFonts w:ascii="Verdana" w:hAnsi="Verdana" w:cs="Verdana"/>
                <w:lang w:val="ru-RU"/>
              </w:rPr>
              <w:t>/20</w:t>
            </w:r>
            <w:r w:rsidR="00224C5F" w:rsidRPr="00AE2519">
              <w:rPr>
                <w:rFonts w:ascii="Verdana" w:hAnsi="Verdana" w:cs="Verdana"/>
                <w:lang w:val="ru-RU"/>
              </w:rPr>
              <w:t>21</w:t>
            </w:r>
            <w:r w:rsidRPr="00AE2519">
              <w:rPr>
                <w:rFonts w:ascii="Verdana" w:hAnsi="Verdana" w:cs="Verdana"/>
                <w:lang w:val="ru-RU"/>
              </w:rPr>
              <w:t>. школску годину</w:t>
            </w:r>
          </w:p>
          <w:p w14:paraId="2D0726B7" w14:textId="2A07F555" w:rsidR="00EF6AE8" w:rsidRPr="00AE2519" w:rsidRDefault="00CF2FE1" w:rsidP="00EF6AE8">
            <w:pPr>
              <w:spacing w:after="0" w:line="240" w:lineRule="auto"/>
              <w:rPr>
                <w:lang w:val="ru-RU"/>
              </w:rPr>
            </w:pPr>
            <w:hyperlink r:id="rId103" w:history="1">
              <w:r w:rsidR="00EF6AE8" w:rsidRPr="00AE2519">
                <w:rPr>
                  <w:rStyle w:val="Hyperlink"/>
                  <w:rFonts w:ascii="Verdana" w:hAnsi="Verdana"/>
                </w:rPr>
                <w:t>Prilog 2_10_</w:t>
              </w:r>
              <w:r w:rsidR="00CB75E6" w:rsidRPr="00AE2519">
                <w:rPr>
                  <w:rStyle w:val="Hyperlink"/>
                  <w:rFonts w:ascii="Verdana" w:hAnsi="Verdana"/>
                </w:rPr>
                <w:t>2</w:t>
              </w:r>
            </w:hyperlink>
            <w:r w:rsidR="00EF6AE8" w:rsidRPr="009137B5">
              <w:rPr>
                <w:rStyle w:val="Hyperlink"/>
                <w:rFonts w:ascii="Verdana" w:hAnsi="Verdana" w:cs="Verdana"/>
                <w:color w:val="FF0000"/>
                <w:u w:val="none"/>
                <w:lang w:val="ru-RU"/>
              </w:rPr>
              <w:t xml:space="preserve"> </w:t>
            </w:r>
            <w:r w:rsidR="00EF6AE8" w:rsidRPr="00AE2519">
              <w:rPr>
                <w:rFonts w:ascii="Verdana" w:hAnsi="Verdana" w:cs="Verdana"/>
                <w:lang w:val="ru-RU"/>
              </w:rPr>
              <w:t>Одлук</w:t>
            </w:r>
            <w:r w:rsidR="00EF6AE8" w:rsidRPr="00AE2519">
              <w:rPr>
                <w:rFonts w:ascii="Verdana" w:hAnsi="Verdana" w:cs="Verdana"/>
              </w:rPr>
              <w:t>a</w:t>
            </w:r>
            <w:r w:rsidR="00EF6AE8" w:rsidRPr="00AE2519">
              <w:rPr>
                <w:rFonts w:ascii="Verdana" w:hAnsi="Verdana" w:cs="Verdana"/>
                <w:lang w:val="ru-RU"/>
              </w:rPr>
              <w:t xml:space="preserve"> о усвајању Годишњег извештаја о раду Комисије за </w:t>
            </w:r>
          </w:p>
          <w:p w14:paraId="0664F2AE" w14:textId="490A7EE4" w:rsidR="00EF6AE8" w:rsidRPr="00AE2519" w:rsidRDefault="00EF6AE8" w:rsidP="00EF6AE8">
            <w:pPr>
              <w:spacing w:after="0" w:line="240" w:lineRule="auto"/>
              <w:rPr>
                <w:rFonts w:ascii="Verdana" w:hAnsi="Verdana" w:cs="Verdana"/>
                <w:lang w:val="ru-RU"/>
              </w:rPr>
            </w:pPr>
            <w:r w:rsidRPr="00AE2519">
              <w:rPr>
                <w:rFonts w:ascii="Verdana" w:hAnsi="Verdana" w:cs="Verdana"/>
                <w:lang w:val="ru-RU"/>
              </w:rPr>
              <w:t>обезбеђење квалитета за 20</w:t>
            </w:r>
            <w:r w:rsidR="00224C5F" w:rsidRPr="00AE2519">
              <w:rPr>
                <w:rFonts w:ascii="Verdana" w:hAnsi="Verdana" w:cs="Verdana"/>
                <w:lang w:val="ru-RU"/>
              </w:rPr>
              <w:t>21</w:t>
            </w:r>
            <w:r w:rsidRPr="00AE2519">
              <w:rPr>
                <w:rFonts w:ascii="Verdana" w:hAnsi="Verdana" w:cs="Verdana"/>
                <w:lang w:val="ru-RU"/>
              </w:rPr>
              <w:t>/20</w:t>
            </w:r>
            <w:r w:rsidR="00224C5F" w:rsidRPr="00AE2519">
              <w:rPr>
                <w:rFonts w:ascii="Verdana" w:hAnsi="Verdana" w:cs="Verdana"/>
                <w:lang w:val="ru-RU"/>
              </w:rPr>
              <w:t>22</w:t>
            </w:r>
            <w:r w:rsidRPr="00AE2519">
              <w:rPr>
                <w:rFonts w:ascii="Verdana" w:hAnsi="Verdana" w:cs="Verdana"/>
                <w:lang w:val="ru-RU"/>
              </w:rPr>
              <w:t>. школску годину</w:t>
            </w:r>
          </w:p>
          <w:p w14:paraId="69BEB987" w14:textId="438C28E1" w:rsidR="00EF6AE8" w:rsidRPr="00DF0021" w:rsidRDefault="00CF2FE1" w:rsidP="00EF6AE8">
            <w:pPr>
              <w:spacing w:after="0" w:line="240" w:lineRule="auto"/>
              <w:rPr>
                <w:lang w:val="ru-RU"/>
              </w:rPr>
            </w:pPr>
            <w:hyperlink r:id="rId104" w:history="1">
              <w:r w:rsidR="00EF6AE8" w:rsidRPr="00671430">
                <w:rPr>
                  <w:rStyle w:val="Hyperlink"/>
                  <w:rFonts w:ascii="Verdana" w:hAnsi="Verdana"/>
                </w:rPr>
                <w:t>Prilog 2</w:t>
              </w:r>
              <w:r w:rsidR="00EF6AE8" w:rsidRPr="00671430">
                <w:rPr>
                  <w:rStyle w:val="Hyperlink"/>
                  <w:rFonts w:ascii="Verdana" w:hAnsi="Verdana"/>
                </w:rPr>
                <w:softHyphen/>
                <w:t>_10_</w:t>
              </w:r>
              <w:r w:rsidR="00671430" w:rsidRPr="00671430">
                <w:rPr>
                  <w:rStyle w:val="Hyperlink"/>
                  <w:rFonts w:ascii="Verdana" w:hAnsi="Verdana"/>
                </w:rPr>
                <w:t>3</w:t>
              </w:r>
            </w:hyperlink>
            <w:r w:rsidR="00EF6AE8" w:rsidRPr="00671430">
              <w:rPr>
                <w:rStyle w:val="Hyperlink"/>
                <w:rFonts w:ascii="Verdana" w:hAnsi="Verdana"/>
              </w:rPr>
              <w:t xml:space="preserve"> </w:t>
            </w:r>
            <w:r w:rsidR="00EF6AE8" w:rsidRPr="00DF0021">
              <w:rPr>
                <w:rFonts w:ascii="Verdana" w:hAnsi="Verdana" w:cs="Verdana"/>
                <w:lang w:val="ru-RU"/>
              </w:rPr>
              <w:t>Одлук</w:t>
            </w:r>
            <w:r w:rsidR="00EF6AE8" w:rsidRPr="00DF0021">
              <w:rPr>
                <w:rFonts w:ascii="Verdana" w:hAnsi="Verdana" w:cs="Verdana"/>
              </w:rPr>
              <w:t>a</w:t>
            </w:r>
            <w:r w:rsidR="00EF6AE8" w:rsidRPr="00DF0021">
              <w:rPr>
                <w:rFonts w:ascii="Verdana" w:hAnsi="Verdana" w:cs="Verdana"/>
                <w:lang w:val="ru-RU"/>
              </w:rPr>
              <w:t xml:space="preserve"> о усвајању Годишњег извештаја о раду Комисије за </w:t>
            </w:r>
          </w:p>
          <w:p w14:paraId="54E05259" w14:textId="6B4A4054" w:rsidR="00EF6AE8" w:rsidRPr="00DF0021" w:rsidRDefault="00EF6AE8" w:rsidP="00EF6AE8">
            <w:pPr>
              <w:spacing w:after="0" w:line="240" w:lineRule="auto"/>
              <w:rPr>
                <w:rFonts w:ascii="Verdana" w:hAnsi="Verdana" w:cs="Verdana"/>
                <w:lang w:val="ru-RU"/>
              </w:rPr>
            </w:pPr>
            <w:r w:rsidRPr="00DF0021">
              <w:rPr>
                <w:rFonts w:ascii="Verdana" w:hAnsi="Verdana" w:cs="Verdana"/>
                <w:lang w:val="ru-RU"/>
              </w:rPr>
              <w:t>обезбеђење квалитета за 20</w:t>
            </w:r>
            <w:r w:rsidR="00224C5F" w:rsidRPr="00DF0021">
              <w:rPr>
                <w:rFonts w:ascii="Verdana" w:hAnsi="Verdana" w:cs="Verdana"/>
                <w:lang w:val="ru-RU"/>
              </w:rPr>
              <w:t>22</w:t>
            </w:r>
            <w:r w:rsidRPr="00DF0021">
              <w:rPr>
                <w:rFonts w:ascii="Verdana" w:hAnsi="Verdana" w:cs="Verdana"/>
                <w:lang w:val="ru-RU"/>
              </w:rPr>
              <w:t>/20</w:t>
            </w:r>
            <w:r w:rsidR="00224C5F" w:rsidRPr="00DF0021">
              <w:rPr>
                <w:rFonts w:ascii="Verdana" w:hAnsi="Verdana" w:cs="Verdana"/>
                <w:lang w:val="ru-RU"/>
              </w:rPr>
              <w:t>23</w:t>
            </w:r>
            <w:r w:rsidRPr="00DF0021">
              <w:rPr>
                <w:rFonts w:ascii="Verdana" w:hAnsi="Verdana" w:cs="Verdana"/>
                <w:lang w:val="ru-RU"/>
              </w:rPr>
              <w:t>. школску годину</w:t>
            </w:r>
          </w:p>
          <w:p w14:paraId="3CC40629" w14:textId="7FA2CAD9" w:rsidR="00EF6AE8" w:rsidRPr="00BD6B1D" w:rsidRDefault="00CF2FE1" w:rsidP="00EF6AE8">
            <w:pPr>
              <w:spacing w:after="0" w:line="240" w:lineRule="auto"/>
              <w:rPr>
                <w:rFonts w:ascii="Verdana" w:hAnsi="Verdana" w:cs="Verdana"/>
                <w:lang w:val="ru-RU"/>
              </w:rPr>
            </w:pPr>
            <w:hyperlink r:id="rId105" w:history="1">
              <w:r w:rsidR="00EF6AE8" w:rsidRPr="00DF4566">
                <w:rPr>
                  <w:rStyle w:val="Hyperlink"/>
                  <w:rFonts w:ascii="Verdana" w:hAnsi="Verdana"/>
                </w:rPr>
                <w:t>Prilog</w:t>
              </w:r>
              <w:r w:rsidR="00EF6AE8" w:rsidRPr="00BD6B1D">
                <w:rPr>
                  <w:rStyle w:val="Hyperlink"/>
                  <w:rFonts w:ascii="Verdana" w:hAnsi="Verdana" w:cs="Verdana"/>
                  <w:lang w:val="ru-RU"/>
                </w:rPr>
                <w:t xml:space="preserve"> 2_11</w:t>
              </w:r>
            </w:hyperlink>
            <w:r w:rsidR="00EF6AE8" w:rsidRPr="00BD6B1D">
              <w:rPr>
                <w:rFonts w:ascii="Verdana" w:hAnsi="Verdana" w:cs="Verdana"/>
                <w:lang w:val="ru-RU"/>
              </w:rPr>
              <w:t xml:space="preserve"> Одлук</w:t>
            </w:r>
            <w:r w:rsidR="00EF6AE8" w:rsidRPr="002936DD">
              <w:rPr>
                <w:rFonts w:ascii="Verdana" w:hAnsi="Verdana" w:cs="Verdana"/>
              </w:rPr>
              <w:t>a</w:t>
            </w:r>
            <w:r w:rsidR="00EF6AE8" w:rsidRPr="00BD6B1D">
              <w:rPr>
                <w:rFonts w:ascii="Verdana" w:hAnsi="Verdana" w:cs="Verdana"/>
                <w:lang w:val="ru-RU"/>
              </w:rPr>
              <w:t xml:space="preserve"> о усвајању Правилника о самовредновању</w:t>
            </w:r>
          </w:p>
          <w:p w14:paraId="472D26F7" w14:textId="6D4447D6" w:rsidR="00EF6AE8" w:rsidRPr="00BD6B1D" w:rsidRDefault="00CF2FE1" w:rsidP="00EF6AE8">
            <w:pPr>
              <w:spacing w:after="0" w:line="240" w:lineRule="auto"/>
              <w:rPr>
                <w:rFonts w:ascii="Verdana" w:hAnsi="Verdana" w:cs="Verdana"/>
                <w:lang w:val="ru-RU"/>
              </w:rPr>
            </w:pPr>
            <w:hyperlink r:id="rId106" w:history="1">
              <w:r w:rsidR="00EF6AE8" w:rsidRPr="00DF4566">
                <w:rPr>
                  <w:rStyle w:val="Hyperlink"/>
                  <w:rFonts w:ascii="Verdana" w:hAnsi="Verdana"/>
                </w:rPr>
                <w:t>Prilog</w:t>
              </w:r>
              <w:r w:rsidR="00EF6AE8" w:rsidRPr="00BD6B1D">
                <w:rPr>
                  <w:rStyle w:val="Hyperlink"/>
                  <w:rFonts w:ascii="Verdana" w:hAnsi="Verdana" w:cs="Verdana"/>
                  <w:lang w:val="ru-RU"/>
                </w:rPr>
                <w:t xml:space="preserve"> 2_12 </w:t>
              </w:r>
            </w:hyperlink>
            <w:r w:rsidR="00EF6AE8" w:rsidRPr="00BD6B1D">
              <w:rPr>
                <w:rFonts w:ascii="Verdana" w:hAnsi="Verdana" w:cs="Verdana"/>
                <w:lang w:val="ru-RU"/>
              </w:rPr>
              <w:t xml:space="preserve"> Одлук</w:t>
            </w:r>
            <w:r w:rsidR="00EF6AE8" w:rsidRPr="002936DD">
              <w:rPr>
                <w:rFonts w:ascii="Verdana" w:hAnsi="Verdana" w:cs="Verdana"/>
              </w:rPr>
              <w:t>a</w:t>
            </w:r>
            <w:r w:rsidR="00EF6AE8" w:rsidRPr="00BD6B1D">
              <w:rPr>
                <w:rFonts w:ascii="Verdana" w:hAnsi="Verdana" w:cs="Verdana"/>
                <w:lang w:val="ru-RU"/>
              </w:rPr>
              <w:t xml:space="preserve"> о усвајању Правилника о Начинима и поступцима</w:t>
            </w:r>
          </w:p>
          <w:p w14:paraId="2A3CA3EE" w14:textId="276E6CD8" w:rsidR="00EF6AE8" w:rsidRPr="002936DD" w:rsidRDefault="00CF2FE1" w:rsidP="00EF6AE8">
            <w:pPr>
              <w:spacing w:after="0" w:line="240" w:lineRule="auto"/>
              <w:rPr>
                <w:lang w:val="sr-Cyrl-CS"/>
              </w:rPr>
            </w:pPr>
            <w:hyperlink r:id="rId107" w:history="1">
              <w:r w:rsidR="00EF6AE8" w:rsidRPr="00DF4566">
                <w:rPr>
                  <w:rStyle w:val="Hyperlink"/>
                  <w:rFonts w:ascii="Verdana" w:hAnsi="Verdana"/>
                </w:rPr>
                <w:t>Prilog</w:t>
              </w:r>
              <w:r w:rsidR="00EF6AE8" w:rsidRPr="00BD6B1D">
                <w:rPr>
                  <w:rStyle w:val="Hyperlink"/>
                  <w:rFonts w:ascii="Verdana" w:hAnsi="Verdana" w:cs="Verdana"/>
                  <w:lang w:val="ru-RU"/>
                </w:rPr>
                <w:t xml:space="preserve"> 2_13</w:t>
              </w:r>
            </w:hyperlink>
            <w:r w:rsidR="00EF6AE8" w:rsidRPr="00BD6B1D">
              <w:rPr>
                <w:rStyle w:val="Hyperlink"/>
                <w:rFonts w:ascii="Verdana" w:hAnsi="Verdana" w:cs="Verdana"/>
                <w:u w:val="none"/>
                <w:lang w:val="ru-RU"/>
              </w:rPr>
              <w:t xml:space="preserve"> </w:t>
            </w:r>
            <w:r w:rsidR="00EF6AE8" w:rsidRPr="001C0C59">
              <w:rPr>
                <w:rFonts w:ascii="Verdana" w:hAnsi="Verdana" w:cs="Verdana"/>
                <w:lang w:val="ru-RU"/>
              </w:rPr>
              <w:t>Одлук</w:t>
            </w:r>
            <w:r w:rsidR="00EF6AE8" w:rsidRPr="001C0C59">
              <w:rPr>
                <w:rFonts w:ascii="Verdana" w:hAnsi="Verdana" w:cs="Verdana"/>
              </w:rPr>
              <w:t>a</w:t>
            </w:r>
            <w:r w:rsidR="00EF6AE8" w:rsidRPr="001C0C59">
              <w:rPr>
                <w:rFonts w:ascii="Verdana" w:hAnsi="Verdana" w:cs="Verdana"/>
                <w:lang w:val="ru-RU"/>
              </w:rPr>
              <w:t xml:space="preserve"> о усвајању </w:t>
            </w:r>
            <w:r w:rsidR="00EF6AE8" w:rsidRPr="00BD6B1D">
              <w:rPr>
                <w:rFonts w:ascii="Verdana" w:hAnsi="Verdana" w:cs="Verdana"/>
                <w:lang w:val="ru-RU"/>
              </w:rPr>
              <w:t xml:space="preserve">Извештаја о самовредновању за </w:t>
            </w:r>
            <w:r w:rsidR="00EF6AE8" w:rsidRPr="002936DD">
              <w:rPr>
                <w:rFonts w:ascii="Verdana" w:hAnsi="Verdana" w:cs="Verdana"/>
                <w:lang w:val="sr-Cyrl-CS"/>
              </w:rPr>
              <w:t>период 201</w:t>
            </w:r>
            <w:r w:rsidR="00224C5F">
              <w:rPr>
                <w:rFonts w:ascii="Verdana" w:hAnsi="Verdana" w:cs="Verdana"/>
                <w:lang w:val="sr-Cyrl-CS"/>
              </w:rPr>
              <w:t>7</w:t>
            </w:r>
            <w:r w:rsidR="00EF6AE8" w:rsidRPr="002936DD">
              <w:rPr>
                <w:rFonts w:ascii="Verdana" w:hAnsi="Verdana" w:cs="Verdana"/>
                <w:lang w:val="sr-Cyrl-CS"/>
              </w:rPr>
              <w:t>-20</w:t>
            </w:r>
            <w:r w:rsidR="00224C5F">
              <w:rPr>
                <w:rFonts w:ascii="Verdana" w:hAnsi="Verdana" w:cs="Verdana"/>
                <w:lang w:val="sr-Cyrl-CS"/>
              </w:rPr>
              <w:t>20</w:t>
            </w:r>
            <w:r w:rsidR="00EF6AE8" w:rsidRPr="002936DD">
              <w:rPr>
                <w:rFonts w:ascii="Verdana" w:hAnsi="Verdana" w:cs="Verdana"/>
                <w:lang w:val="sr-Cyrl-CS"/>
              </w:rPr>
              <w:t>. година</w:t>
            </w:r>
          </w:p>
          <w:p w14:paraId="58AE9995" w14:textId="77777777" w:rsidR="00430D5C" w:rsidRPr="00AF0F77" w:rsidRDefault="00EF6AE8" w:rsidP="00EF6AE8">
            <w:pPr>
              <w:spacing w:after="0" w:line="240" w:lineRule="auto"/>
              <w:rPr>
                <w:lang w:val="sr-Cyrl-RS"/>
              </w:rPr>
            </w:pPr>
            <w:r w:rsidRPr="00224C5F">
              <w:rPr>
                <w:rStyle w:val="Hyperlink"/>
                <w:rFonts w:ascii="Verdana" w:hAnsi="Verdana"/>
              </w:rPr>
              <w:t>Prilog 2_1</w:t>
            </w:r>
            <w:r w:rsidR="00224C5F" w:rsidRPr="00224C5F">
              <w:rPr>
                <w:rStyle w:val="Hyperlink"/>
                <w:rFonts w:ascii="Verdana" w:hAnsi="Verdana"/>
              </w:rPr>
              <w:t>4</w:t>
            </w:r>
            <w:r w:rsidRPr="00224C5F">
              <w:rPr>
                <w:rFonts w:ascii="Verdana" w:hAnsi="Verdana" w:cs="Verdana"/>
                <w:lang w:val="ru-RU"/>
              </w:rPr>
              <w:t>_</w:t>
            </w:r>
            <w:r w:rsidR="00430D5C" w:rsidRPr="00BD6B1D">
              <w:rPr>
                <w:rFonts w:ascii="Verdana" w:hAnsi="Verdana" w:cs="Verdana"/>
                <w:lang w:val="ru-RU"/>
              </w:rPr>
              <w:t xml:space="preserve"> </w:t>
            </w:r>
            <w:r w:rsidR="00430D5C" w:rsidRPr="00AF0F77">
              <w:rPr>
                <w:rFonts w:ascii="Verdana" w:hAnsi="Verdana" w:cs="Verdana"/>
                <w:lang w:val="ru-RU"/>
              </w:rPr>
              <w:t>Одлук</w:t>
            </w:r>
            <w:r w:rsidR="00430D5C" w:rsidRPr="00AF0F77">
              <w:rPr>
                <w:rFonts w:ascii="Verdana" w:hAnsi="Verdana" w:cs="Verdana"/>
              </w:rPr>
              <w:t>a</w:t>
            </w:r>
            <w:r w:rsidR="00430D5C" w:rsidRPr="00AF0F77">
              <w:rPr>
                <w:rFonts w:ascii="Verdana" w:hAnsi="Verdana" w:cs="Verdana"/>
                <w:lang w:val="ru-RU"/>
              </w:rPr>
              <w:t xml:space="preserve"> о усвајању Извештаја о самовредновању за </w:t>
            </w:r>
            <w:r w:rsidR="00430D5C" w:rsidRPr="00AF0F77">
              <w:rPr>
                <w:rFonts w:ascii="Verdana" w:hAnsi="Verdana" w:cs="Verdana"/>
                <w:lang w:val="sr-Cyrl-CS"/>
              </w:rPr>
              <w:t>период 2020-2023. година</w:t>
            </w:r>
            <w:r w:rsidR="00430D5C" w:rsidRPr="00AF0F77">
              <w:t xml:space="preserve"> </w:t>
            </w:r>
          </w:p>
          <w:p w14:paraId="4C112F20" w14:textId="3D46CB96" w:rsidR="00EF6AE8" w:rsidRPr="00BD6B1D" w:rsidRDefault="00CF2FE1" w:rsidP="00EF6AE8">
            <w:pPr>
              <w:spacing w:after="0" w:line="240" w:lineRule="auto"/>
              <w:rPr>
                <w:lang w:val="ru-RU"/>
              </w:rPr>
            </w:pPr>
            <w:hyperlink r:id="rId108" w:history="1">
              <w:r w:rsidR="00EF6AE8" w:rsidRPr="00DF4566">
                <w:rPr>
                  <w:rStyle w:val="Hyperlink"/>
                  <w:rFonts w:ascii="Verdana" w:hAnsi="Verdana"/>
                </w:rPr>
                <w:t>Prilog</w:t>
              </w:r>
              <w:r w:rsidR="00EF6AE8" w:rsidRPr="00BD6B1D">
                <w:rPr>
                  <w:rStyle w:val="Hyperlink"/>
                  <w:rFonts w:ascii="Verdana" w:hAnsi="Verdana" w:cs="Verdana"/>
                  <w:lang w:val="ru-RU"/>
                </w:rPr>
                <w:t xml:space="preserve"> 2_1</w:t>
              </w:r>
              <w:r w:rsidR="00224C5F">
                <w:rPr>
                  <w:rStyle w:val="Hyperlink"/>
                  <w:rFonts w:ascii="Verdana" w:hAnsi="Verdana" w:cs="Verdana"/>
                  <w:lang w:val="ru-RU"/>
                </w:rPr>
                <w:t>5</w:t>
              </w:r>
              <w:r w:rsidR="00EF6AE8" w:rsidRPr="00BD6B1D">
                <w:rPr>
                  <w:rStyle w:val="Hyperlink"/>
                  <w:rFonts w:ascii="Verdana" w:hAnsi="Verdana" w:cs="Verdana"/>
                  <w:lang w:val="ru-RU"/>
                </w:rPr>
                <w:t xml:space="preserve"> </w:t>
              </w:r>
            </w:hyperlink>
            <w:r w:rsidR="00EF6AE8" w:rsidRPr="00BD6B1D">
              <w:rPr>
                <w:rFonts w:ascii="Verdana" w:hAnsi="Verdana" w:cs="Verdana"/>
                <w:lang w:val="ru-RU"/>
              </w:rPr>
              <w:t xml:space="preserve"> </w:t>
            </w:r>
            <w:r w:rsidR="00430D5C" w:rsidRPr="00BD6B1D">
              <w:rPr>
                <w:rFonts w:ascii="Verdana" w:hAnsi="Verdana" w:cs="Verdana"/>
                <w:lang w:val="ru-RU"/>
              </w:rPr>
              <w:t xml:space="preserve">План </w:t>
            </w:r>
            <w:r w:rsidR="00430D5C" w:rsidRPr="00430D5C">
              <w:rPr>
                <w:rFonts w:ascii="Verdana" w:hAnsi="Verdana" w:cs="Verdana"/>
                <w:lang w:val="ru-RU"/>
              </w:rPr>
              <w:t xml:space="preserve">рада Комисије за обезбеђење </w:t>
            </w:r>
            <w:r w:rsidR="00430D5C" w:rsidRPr="00BD6B1D">
              <w:rPr>
                <w:rFonts w:ascii="Verdana" w:hAnsi="Verdana" w:cs="Verdana"/>
                <w:lang w:val="ru-RU"/>
              </w:rPr>
              <w:t>квалитета за 202</w:t>
            </w:r>
            <w:r w:rsidR="00430D5C">
              <w:rPr>
                <w:rFonts w:ascii="Verdana" w:hAnsi="Verdana" w:cs="Verdana"/>
                <w:lang w:val="ru-RU"/>
              </w:rPr>
              <w:t>3</w:t>
            </w:r>
            <w:r w:rsidR="00430D5C" w:rsidRPr="00BD6B1D">
              <w:rPr>
                <w:rFonts w:ascii="Verdana" w:hAnsi="Verdana" w:cs="Verdana"/>
                <w:lang w:val="ru-RU"/>
              </w:rPr>
              <w:t>/202</w:t>
            </w:r>
            <w:r w:rsidR="00430D5C">
              <w:rPr>
                <w:rFonts w:ascii="Verdana" w:hAnsi="Verdana" w:cs="Verdana"/>
                <w:lang w:val="ru-RU"/>
              </w:rPr>
              <w:t>4</w:t>
            </w:r>
            <w:r w:rsidR="00430D5C" w:rsidRPr="00BD6B1D">
              <w:rPr>
                <w:rFonts w:ascii="Verdana" w:hAnsi="Verdana" w:cs="Verdana"/>
                <w:lang w:val="ru-RU"/>
              </w:rPr>
              <w:t xml:space="preserve">. </w:t>
            </w:r>
            <w:r w:rsidR="00430D5C">
              <w:rPr>
                <w:rFonts w:ascii="Verdana" w:hAnsi="Verdana" w:cs="Verdana"/>
                <w:lang w:val="ru-RU"/>
              </w:rPr>
              <w:t>ш</w:t>
            </w:r>
            <w:r w:rsidR="00430D5C" w:rsidRPr="00BD6B1D">
              <w:rPr>
                <w:rFonts w:ascii="Verdana" w:hAnsi="Verdana" w:cs="Verdana"/>
                <w:lang w:val="ru-RU"/>
              </w:rPr>
              <w:t>колску годину</w:t>
            </w:r>
          </w:p>
          <w:p w14:paraId="0B083857" w14:textId="2CFC4917" w:rsidR="000A0DC8" w:rsidRPr="00BD6B1D" w:rsidRDefault="00CF2FE1" w:rsidP="000A0DC8">
            <w:pPr>
              <w:spacing w:after="0" w:line="240" w:lineRule="auto"/>
              <w:rPr>
                <w:lang w:val="ru-RU"/>
              </w:rPr>
            </w:pPr>
            <w:hyperlink r:id="rId109" w:history="1">
              <w:r w:rsidR="00EF6AE8" w:rsidRPr="00941E42">
                <w:rPr>
                  <w:rStyle w:val="Hyperlink"/>
                  <w:rFonts w:ascii="Verdana" w:hAnsi="Verdana"/>
                </w:rPr>
                <w:t>Prilog</w:t>
              </w:r>
              <w:r w:rsidR="00EF6AE8" w:rsidRPr="00BD6B1D">
                <w:rPr>
                  <w:rStyle w:val="Hyperlink"/>
                  <w:rFonts w:ascii="Verdana" w:hAnsi="Verdana" w:cs="Verdana"/>
                  <w:lang w:val="ru-RU"/>
                </w:rPr>
                <w:t xml:space="preserve"> 2_1</w:t>
              </w:r>
              <w:r w:rsidR="00224C5F">
                <w:rPr>
                  <w:rStyle w:val="Hyperlink"/>
                  <w:rFonts w:ascii="Verdana" w:hAnsi="Verdana" w:cs="Verdana"/>
                  <w:lang w:val="ru-RU"/>
                </w:rPr>
                <w:t>6</w:t>
              </w:r>
            </w:hyperlink>
            <w:r w:rsidR="00EF6AE8" w:rsidRPr="00BD6B1D">
              <w:rPr>
                <w:rStyle w:val="Hyperlink"/>
                <w:rFonts w:ascii="Verdana" w:hAnsi="Verdana" w:cs="Verdana"/>
                <w:u w:val="none"/>
                <w:lang w:val="ru-RU"/>
              </w:rPr>
              <w:t xml:space="preserve"> </w:t>
            </w:r>
            <w:r w:rsidR="00430D5C" w:rsidRPr="00BD6B1D">
              <w:rPr>
                <w:rFonts w:ascii="Verdana" w:hAnsi="Verdana" w:cs="Verdana"/>
                <w:lang w:val="ru-RU"/>
              </w:rPr>
              <w:t>Одлук</w:t>
            </w:r>
            <w:r w:rsidR="00430D5C" w:rsidRPr="002936DD">
              <w:rPr>
                <w:rFonts w:ascii="Verdana" w:hAnsi="Verdana" w:cs="Verdana"/>
              </w:rPr>
              <w:t>a</w:t>
            </w:r>
            <w:r w:rsidR="00430D5C" w:rsidRPr="00BD6B1D">
              <w:rPr>
                <w:rFonts w:ascii="Verdana" w:hAnsi="Verdana" w:cs="Verdana"/>
                <w:lang w:val="ru-RU"/>
              </w:rPr>
              <w:t xml:space="preserve"> </w:t>
            </w:r>
            <w:r w:rsidR="00430D5C" w:rsidRPr="00430D5C">
              <w:rPr>
                <w:rFonts w:ascii="Verdana" w:hAnsi="Verdana" w:cs="Verdana"/>
                <w:lang w:val="ru-RU"/>
              </w:rPr>
              <w:t>о усвајању Плана</w:t>
            </w:r>
            <w:r w:rsidR="00430D5C" w:rsidRPr="009137B5">
              <w:rPr>
                <w:rFonts w:ascii="Verdana" w:hAnsi="Verdana" w:cs="Verdana"/>
                <w:color w:val="FF0000"/>
                <w:lang w:val="ru-RU"/>
              </w:rPr>
              <w:t xml:space="preserve"> </w:t>
            </w:r>
            <w:r w:rsidR="00430D5C" w:rsidRPr="00BD6B1D">
              <w:rPr>
                <w:rFonts w:ascii="Verdana" w:hAnsi="Verdana" w:cs="Verdana"/>
                <w:lang w:val="ru-RU"/>
              </w:rPr>
              <w:t>рада Комисије за обезбеђење квалитета за 202</w:t>
            </w:r>
            <w:r w:rsidR="00430D5C">
              <w:rPr>
                <w:rFonts w:ascii="Verdana" w:hAnsi="Verdana" w:cs="Verdana"/>
                <w:lang w:val="ru-RU"/>
              </w:rPr>
              <w:t>3</w:t>
            </w:r>
            <w:r w:rsidR="00430D5C" w:rsidRPr="00BD6B1D">
              <w:rPr>
                <w:rFonts w:ascii="Verdana" w:hAnsi="Verdana" w:cs="Verdana"/>
                <w:lang w:val="ru-RU"/>
              </w:rPr>
              <w:t>/202</w:t>
            </w:r>
            <w:r w:rsidR="00430D5C">
              <w:rPr>
                <w:rFonts w:ascii="Verdana" w:hAnsi="Verdana" w:cs="Verdana"/>
                <w:lang w:val="ru-RU"/>
              </w:rPr>
              <w:t>4</w:t>
            </w:r>
            <w:r w:rsidR="00430D5C" w:rsidRPr="00BD6B1D">
              <w:rPr>
                <w:rFonts w:ascii="Verdana" w:hAnsi="Verdana" w:cs="Verdana"/>
                <w:lang w:val="ru-RU"/>
              </w:rPr>
              <w:t>. школску годину</w:t>
            </w:r>
            <w:r w:rsidR="00430D5C" w:rsidRPr="00BD6B1D">
              <w:rPr>
                <w:lang w:val="ru-RU"/>
              </w:rPr>
              <w:t xml:space="preserve"> </w:t>
            </w:r>
          </w:p>
          <w:p w14:paraId="556626C3" w14:textId="77777777" w:rsidR="000A0DC8" w:rsidRPr="00131163" w:rsidRDefault="000A0DC8" w:rsidP="00993CFF">
            <w:pPr>
              <w:spacing w:after="0" w:line="240" w:lineRule="auto"/>
              <w:rPr>
                <w:lang w:val="sr-Cyrl-CS"/>
              </w:rPr>
            </w:pPr>
          </w:p>
          <w:p w14:paraId="4AE9F9C8" w14:textId="77777777" w:rsidR="00707B43" w:rsidRPr="00131163" w:rsidRDefault="00707B43" w:rsidP="00993CFF">
            <w:pPr>
              <w:spacing w:after="0" w:line="240" w:lineRule="auto"/>
              <w:rPr>
                <w:lang w:val="sr-Cyrl-CS"/>
              </w:rPr>
            </w:pPr>
          </w:p>
          <w:p w14:paraId="0D203990" w14:textId="77777777" w:rsidR="00707B43" w:rsidRPr="00131163" w:rsidRDefault="00707B43" w:rsidP="00993CFF">
            <w:pPr>
              <w:spacing w:after="0" w:line="240" w:lineRule="auto"/>
              <w:rPr>
                <w:lang w:val="sr-Cyrl-CS"/>
              </w:rPr>
            </w:pPr>
          </w:p>
          <w:p w14:paraId="4BE4935E" w14:textId="77777777" w:rsidR="00707B43" w:rsidRPr="00131163" w:rsidRDefault="00707B43" w:rsidP="00993CFF">
            <w:pPr>
              <w:spacing w:after="0" w:line="240" w:lineRule="auto"/>
              <w:rPr>
                <w:lang w:val="sr-Cyrl-CS"/>
              </w:rPr>
            </w:pPr>
          </w:p>
          <w:p w14:paraId="1AF64BC0" w14:textId="77777777" w:rsidR="00707B43" w:rsidRPr="00131163" w:rsidRDefault="00707B43" w:rsidP="00993CFF">
            <w:pPr>
              <w:spacing w:after="0" w:line="240" w:lineRule="auto"/>
              <w:rPr>
                <w:lang w:val="sr-Cyrl-CS"/>
              </w:rPr>
            </w:pPr>
          </w:p>
          <w:p w14:paraId="75C4CCFA" w14:textId="77777777" w:rsidR="00707B43" w:rsidRPr="00131163" w:rsidRDefault="00707B43" w:rsidP="00993CFF">
            <w:pPr>
              <w:spacing w:after="0" w:line="240" w:lineRule="auto"/>
              <w:rPr>
                <w:lang w:val="sr-Cyrl-CS"/>
              </w:rPr>
            </w:pPr>
          </w:p>
          <w:p w14:paraId="19F896EC" w14:textId="77777777" w:rsidR="00707B43" w:rsidRPr="00131163" w:rsidRDefault="00707B43" w:rsidP="00993CFF">
            <w:pPr>
              <w:spacing w:after="0" w:line="240" w:lineRule="auto"/>
              <w:rPr>
                <w:lang w:val="sr-Cyrl-CS"/>
              </w:rPr>
            </w:pPr>
          </w:p>
          <w:p w14:paraId="70C29833" w14:textId="77777777" w:rsidR="00707B43" w:rsidRPr="00131163" w:rsidRDefault="00707B43" w:rsidP="00993CFF">
            <w:pPr>
              <w:spacing w:after="0" w:line="240" w:lineRule="auto"/>
              <w:rPr>
                <w:lang w:val="sr-Cyrl-CS"/>
              </w:rPr>
            </w:pPr>
          </w:p>
          <w:p w14:paraId="7455CCC4" w14:textId="77777777" w:rsidR="00707B43" w:rsidRPr="00131163" w:rsidRDefault="00707B43" w:rsidP="00993CFF">
            <w:pPr>
              <w:spacing w:after="0" w:line="240" w:lineRule="auto"/>
              <w:rPr>
                <w:lang w:val="sr-Cyrl-CS"/>
              </w:rPr>
            </w:pPr>
          </w:p>
          <w:p w14:paraId="1A9D7F4E" w14:textId="77777777" w:rsidR="00707B43" w:rsidRPr="00131163" w:rsidRDefault="00707B43" w:rsidP="00993CFF">
            <w:pPr>
              <w:spacing w:after="0" w:line="240" w:lineRule="auto"/>
              <w:rPr>
                <w:lang w:val="sr-Cyrl-CS"/>
              </w:rPr>
            </w:pPr>
          </w:p>
          <w:p w14:paraId="27298FCE" w14:textId="77777777" w:rsidR="00707B43" w:rsidRPr="00131163" w:rsidRDefault="00707B43" w:rsidP="00993CFF">
            <w:pPr>
              <w:spacing w:after="0" w:line="240" w:lineRule="auto"/>
              <w:rPr>
                <w:lang w:val="sr-Cyrl-CS"/>
              </w:rPr>
            </w:pPr>
          </w:p>
          <w:p w14:paraId="007E9BB8" w14:textId="77777777" w:rsidR="00707B43" w:rsidRPr="00131163" w:rsidRDefault="00707B43" w:rsidP="00993CFF">
            <w:pPr>
              <w:spacing w:after="0" w:line="240" w:lineRule="auto"/>
              <w:rPr>
                <w:lang w:val="sr-Cyrl-CS"/>
              </w:rPr>
            </w:pPr>
          </w:p>
          <w:p w14:paraId="14289912" w14:textId="77777777" w:rsidR="00707B43" w:rsidRDefault="00707B43" w:rsidP="00993CFF">
            <w:pPr>
              <w:spacing w:after="0" w:line="240" w:lineRule="auto"/>
              <w:rPr>
                <w:lang w:val="sr-Cyrl-CS"/>
              </w:rPr>
            </w:pPr>
          </w:p>
          <w:p w14:paraId="7484F5FE" w14:textId="77777777" w:rsidR="00707B43" w:rsidRDefault="00707B43" w:rsidP="00993CFF">
            <w:pPr>
              <w:spacing w:after="0" w:line="240" w:lineRule="auto"/>
              <w:rPr>
                <w:lang w:val="sr-Cyrl-CS"/>
              </w:rPr>
            </w:pPr>
          </w:p>
          <w:p w14:paraId="2BDE0E4B" w14:textId="77777777" w:rsidR="00EF6AE8" w:rsidRDefault="00EF6AE8" w:rsidP="00993CFF">
            <w:pPr>
              <w:spacing w:after="0" w:line="240" w:lineRule="auto"/>
              <w:rPr>
                <w:lang w:val="sr-Cyrl-CS"/>
              </w:rPr>
            </w:pPr>
          </w:p>
          <w:p w14:paraId="7B86BD50" w14:textId="77777777" w:rsidR="001C0C59" w:rsidRDefault="001C0C59" w:rsidP="00993CFF">
            <w:pPr>
              <w:spacing w:after="0" w:line="240" w:lineRule="auto"/>
              <w:rPr>
                <w:lang w:val="sr-Cyrl-CS"/>
              </w:rPr>
            </w:pPr>
          </w:p>
          <w:p w14:paraId="6E625091" w14:textId="77777777" w:rsidR="007C2401" w:rsidRDefault="007C2401" w:rsidP="00993CFF">
            <w:pPr>
              <w:spacing w:after="0" w:line="240" w:lineRule="auto"/>
              <w:rPr>
                <w:lang w:val="sr-Cyrl-CS"/>
              </w:rPr>
            </w:pPr>
          </w:p>
          <w:p w14:paraId="4CB9C1F6" w14:textId="77777777" w:rsidR="007C2401" w:rsidRDefault="007C2401" w:rsidP="00993CFF">
            <w:pPr>
              <w:spacing w:after="0" w:line="240" w:lineRule="auto"/>
              <w:rPr>
                <w:lang w:val="sr-Cyrl-CS"/>
              </w:rPr>
            </w:pPr>
          </w:p>
          <w:p w14:paraId="0D52DACE" w14:textId="77777777" w:rsidR="007C2401" w:rsidRDefault="007C2401" w:rsidP="00993CFF">
            <w:pPr>
              <w:spacing w:after="0" w:line="240" w:lineRule="auto"/>
              <w:rPr>
                <w:lang w:val="sr-Cyrl-CS"/>
              </w:rPr>
            </w:pPr>
          </w:p>
          <w:p w14:paraId="758BD144" w14:textId="77777777" w:rsidR="00224C5F" w:rsidRDefault="00224C5F" w:rsidP="00993CFF">
            <w:pPr>
              <w:spacing w:after="0" w:line="240" w:lineRule="auto"/>
              <w:rPr>
                <w:lang w:val="sr-Cyrl-CS"/>
              </w:rPr>
            </w:pPr>
          </w:p>
          <w:p w14:paraId="0FE81631" w14:textId="77777777" w:rsidR="00224C5F" w:rsidRDefault="00224C5F" w:rsidP="00993CFF">
            <w:pPr>
              <w:spacing w:after="0" w:line="240" w:lineRule="auto"/>
              <w:rPr>
                <w:lang w:val="sr-Cyrl-CS"/>
              </w:rPr>
            </w:pPr>
          </w:p>
          <w:p w14:paraId="5771131D" w14:textId="77777777" w:rsidR="003F0F5E" w:rsidRDefault="003F0F5E" w:rsidP="00993CFF">
            <w:pPr>
              <w:spacing w:after="0" w:line="240" w:lineRule="auto"/>
              <w:rPr>
                <w:lang w:val="sr-Cyrl-RS"/>
              </w:rPr>
            </w:pPr>
          </w:p>
          <w:p w14:paraId="51276BE2" w14:textId="77777777" w:rsidR="003F0F5E" w:rsidRPr="00EF6AE8" w:rsidRDefault="003F0F5E" w:rsidP="00993CFF">
            <w:pPr>
              <w:spacing w:after="0" w:line="240" w:lineRule="auto"/>
              <w:rPr>
                <w:lang w:val="sr-Cyrl-RS"/>
              </w:rPr>
            </w:pPr>
          </w:p>
        </w:tc>
      </w:tr>
      <w:tr w:rsidR="00774BB5" w:rsidRPr="00737C1A" w14:paraId="47FBFAA0"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14D4A43B" w14:textId="77777777" w:rsidR="00774BB5" w:rsidRPr="006055DC" w:rsidRDefault="00774BB5" w:rsidP="00774BB5">
            <w:pPr>
              <w:snapToGrid w:val="0"/>
              <w:spacing w:after="0" w:line="240" w:lineRule="auto"/>
              <w:rPr>
                <w:rFonts w:ascii="Verdana" w:hAnsi="Verdana"/>
                <w:sz w:val="28"/>
                <w:szCs w:val="28"/>
                <w:lang w:val="sr-Cyrl-BA"/>
              </w:rPr>
            </w:pPr>
          </w:p>
          <w:p w14:paraId="3CAD1C83" w14:textId="77777777" w:rsidR="00774BB5" w:rsidRPr="006055DC" w:rsidRDefault="00774BB5" w:rsidP="00774BB5">
            <w:pPr>
              <w:snapToGrid w:val="0"/>
              <w:spacing w:after="0" w:line="240" w:lineRule="auto"/>
              <w:rPr>
                <w:rFonts w:ascii="Verdana" w:hAnsi="Verdana"/>
                <w:sz w:val="28"/>
                <w:szCs w:val="28"/>
                <w:lang w:val="sr-Cyrl-BA"/>
              </w:rPr>
            </w:pPr>
          </w:p>
          <w:p w14:paraId="582BA674" w14:textId="77777777" w:rsidR="00774BB5" w:rsidRPr="00BD6B1D" w:rsidRDefault="00774BB5" w:rsidP="00774BB5">
            <w:pPr>
              <w:snapToGrid w:val="0"/>
              <w:spacing w:after="0" w:line="240" w:lineRule="auto"/>
              <w:rPr>
                <w:rFonts w:ascii="Verdana" w:hAnsi="Verdana"/>
                <w:sz w:val="28"/>
                <w:szCs w:val="28"/>
                <w:lang w:val="ru-RU"/>
              </w:rPr>
            </w:pPr>
          </w:p>
          <w:p w14:paraId="1D9D9A51" w14:textId="77777777" w:rsidR="00774BB5" w:rsidRDefault="00774BB5" w:rsidP="00774BB5">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75648" behindDoc="0" locked="0" layoutInCell="1" allowOverlap="1" wp14:anchorId="4D8796B2" wp14:editId="65AD0C5E">
                  <wp:simplePos x="0" y="0"/>
                  <wp:positionH relativeFrom="column">
                    <wp:posOffset>478790</wp:posOffset>
                  </wp:positionH>
                  <wp:positionV relativeFrom="paragraph">
                    <wp:posOffset>-567690</wp:posOffset>
                  </wp:positionV>
                  <wp:extent cx="1216025" cy="520700"/>
                  <wp:effectExtent l="0" t="0" r="3175"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4235D7AA" w14:textId="77777777" w:rsidR="00774BB5" w:rsidRPr="006055DC" w:rsidRDefault="00774BB5" w:rsidP="00774BB5">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269F5E1D"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4AEA51B5" w14:textId="77777777" w:rsidR="00774BB5"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1A4D580F" w14:textId="77777777" w:rsidR="004204B3" w:rsidRDefault="004204B3" w:rsidP="004204B3">
            <w:pPr>
              <w:snapToGrid w:val="0"/>
              <w:spacing w:after="0" w:line="240" w:lineRule="auto"/>
              <w:rPr>
                <w:rFonts w:ascii="Verdana" w:hAnsi="Verdana"/>
                <w:i/>
                <w:lang w:val="sr-Cyrl-BA"/>
              </w:rPr>
            </w:pPr>
          </w:p>
          <w:p w14:paraId="2437FFFB"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1364136F"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014A353D"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16E90336" w14:textId="77777777" w:rsidR="004204B3" w:rsidRPr="00BD6B1D" w:rsidRDefault="004204B3" w:rsidP="004204B3">
            <w:pPr>
              <w:snapToGrid w:val="0"/>
              <w:spacing w:after="0" w:line="240" w:lineRule="auto"/>
              <w:rPr>
                <w:rFonts w:ascii="Verdana" w:hAnsi="Verdana"/>
                <w:i/>
                <w:lang w:val="ru-RU"/>
              </w:rPr>
            </w:pPr>
          </w:p>
          <w:p w14:paraId="042CDBE1" w14:textId="77777777" w:rsidR="00774BB5"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774BB5" w:rsidRPr="00737C1A" w14:paraId="7E36381A"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8CAB0F1" w14:textId="77777777" w:rsidR="00774BB5" w:rsidRDefault="00774BB5" w:rsidP="00774BB5">
            <w:pPr>
              <w:autoSpaceDE w:val="0"/>
              <w:autoSpaceDN w:val="0"/>
              <w:adjustRightInd w:val="0"/>
              <w:spacing w:after="0" w:line="240" w:lineRule="auto"/>
              <w:rPr>
                <w:rFonts w:ascii="Verdana" w:hAnsi="Verdana"/>
                <w:b/>
                <w:bCs/>
              </w:rPr>
            </w:pPr>
          </w:p>
          <w:p w14:paraId="02F2E36C"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B0B5FDB"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E692230"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2515CCF"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6625514"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566BEF9"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1B94713"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BE87DF8"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135534F"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5C9CABA"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97310EB"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E5CEEEB"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E46AE9F"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8A5F058"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10206A1"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5C54434" w14:textId="77777777" w:rsidR="00A9432F" w:rsidRPr="00577D7D" w:rsidRDefault="00A9432F" w:rsidP="00A9432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BD64015" w14:textId="77777777" w:rsidR="00A9432F" w:rsidRPr="00774BB5" w:rsidRDefault="00A9432F" w:rsidP="00A9432F">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2.</w:t>
            </w:r>
            <w:r>
              <w:rPr>
                <w:rFonts w:ascii="Verdana" w:hAnsi="Verdana"/>
                <w:b/>
                <w:bCs/>
                <w:iCs/>
              </w:rPr>
              <w:t>3</w:t>
            </w:r>
            <w:r w:rsidRPr="00774BB5">
              <w:rPr>
                <w:rFonts w:ascii="Verdana" w:hAnsi="Verdana"/>
                <w:b/>
                <w:bCs/>
                <w:iCs/>
              </w:rPr>
              <w:t>.</w:t>
            </w:r>
          </w:p>
          <w:p w14:paraId="05651A28" w14:textId="77777777" w:rsidR="00A9432F" w:rsidRPr="00774BB5" w:rsidRDefault="00A9432F" w:rsidP="00A9432F">
            <w:pPr>
              <w:pStyle w:val="ListParagraph"/>
              <w:widowControl w:val="0"/>
              <w:autoSpaceDE w:val="0"/>
              <w:autoSpaceDN w:val="0"/>
              <w:adjustRightInd w:val="0"/>
              <w:spacing w:after="0" w:line="240" w:lineRule="auto"/>
              <w:ind w:left="0"/>
              <w:jc w:val="center"/>
              <w:rPr>
                <w:rFonts w:ascii="Verdana" w:hAnsi="Verdana"/>
                <w:b/>
                <w:bCs/>
                <w:iCs/>
              </w:rPr>
            </w:pPr>
          </w:p>
          <w:p w14:paraId="12A930AC" w14:textId="77777777" w:rsidR="00A9432F" w:rsidRPr="00774BB5" w:rsidRDefault="00A9432F" w:rsidP="00A9432F">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 xml:space="preserve">Стандард </w:t>
            </w:r>
            <w:r>
              <w:rPr>
                <w:rFonts w:ascii="Verdana" w:hAnsi="Verdana"/>
                <w:b/>
                <w:bCs/>
                <w:iCs/>
              </w:rPr>
              <w:t>3</w:t>
            </w:r>
            <w:r w:rsidRPr="00774BB5">
              <w:rPr>
                <w:rFonts w:ascii="Verdana" w:hAnsi="Verdana"/>
                <w:b/>
                <w:bCs/>
                <w:iCs/>
              </w:rPr>
              <w:t xml:space="preserve">. </w:t>
            </w:r>
          </w:p>
          <w:p w14:paraId="7FBCFC8A" w14:textId="55A80C46" w:rsidR="00A9432F" w:rsidRPr="00A9432F" w:rsidRDefault="00A9432F" w:rsidP="00A9432F">
            <w:pPr>
              <w:pStyle w:val="ListParagraph"/>
              <w:widowControl w:val="0"/>
              <w:autoSpaceDE w:val="0"/>
              <w:autoSpaceDN w:val="0"/>
              <w:adjustRightInd w:val="0"/>
              <w:spacing w:after="0" w:line="240" w:lineRule="auto"/>
              <w:ind w:left="0"/>
              <w:jc w:val="center"/>
              <w:rPr>
                <w:rFonts w:ascii="Verdana" w:hAnsi="Verdana"/>
                <w:b/>
                <w:bCs/>
                <w:iCs/>
              </w:rPr>
            </w:pPr>
            <w:r w:rsidRPr="00A9432F">
              <w:rPr>
                <w:rFonts w:ascii="Verdana" w:hAnsi="Verdana"/>
                <w:b/>
              </w:rPr>
              <w:t>Систем</w:t>
            </w:r>
            <w:r w:rsidR="00224C5F">
              <w:rPr>
                <w:rFonts w:ascii="Verdana" w:hAnsi="Verdana"/>
                <w:b/>
                <w:lang w:val="sr-Cyrl-RS"/>
              </w:rPr>
              <w:t xml:space="preserve"> </w:t>
            </w:r>
            <w:r w:rsidRPr="00A9432F">
              <w:rPr>
                <w:rFonts w:ascii="Verdana" w:hAnsi="Verdana"/>
                <w:b/>
              </w:rPr>
              <w:t>обезбеђења квалитета</w:t>
            </w:r>
          </w:p>
          <w:p w14:paraId="103133F8" w14:textId="77777777" w:rsidR="00A9432F" w:rsidRPr="00774BB5" w:rsidRDefault="00A9432F" w:rsidP="00A9432F">
            <w:pPr>
              <w:widowControl w:val="0"/>
              <w:overflowPunct w:val="0"/>
              <w:autoSpaceDE w:val="0"/>
              <w:autoSpaceDN w:val="0"/>
              <w:adjustRightInd w:val="0"/>
              <w:spacing w:line="240" w:lineRule="auto"/>
              <w:ind w:firstLine="709"/>
              <w:jc w:val="both"/>
              <w:rPr>
                <w:rFonts w:ascii="Verdana" w:hAnsi="Verdana"/>
                <w:b/>
              </w:rPr>
            </w:pPr>
          </w:p>
          <w:p w14:paraId="4AA3720E" w14:textId="77777777" w:rsidR="00A9432F" w:rsidRDefault="00A9432F" w:rsidP="00A9432F">
            <w:pPr>
              <w:pStyle w:val="nabroj"/>
              <w:tabs>
                <w:tab w:val="left" w:pos="720"/>
              </w:tabs>
              <w:ind w:left="0" w:firstLine="0"/>
              <w:rPr>
                <w:lang w:val="sr-Cyrl-BA"/>
              </w:rPr>
            </w:pPr>
          </w:p>
          <w:p w14:paraId="7B5B6F6E" w14:textId="77777777" w:rsidR="00A9432F" w:rsidRDefault="00A9432F" w:rsidP="00A9432F">
            <w:pPr>
              <w:pStyle w:val="nabroj"/>
              <w:tabs>
                <w:tab w:val="left" w:pos="720"/>
              </w:tabs>
              <w:ind w:left="0" w:firstLine="0"/>
              <w:rPr>
                <w:lang w:val="sr-Cyrl-BA"/>
              </w:rPr>
            </w:pPr>
          </w:p>
          <w:p w14:paraId="7DCEC1D3" w14:textId="77777777" w:rsidR="00A9432F" w:rsidRDefault="00A9432F" w:rsidP="00A9432F">
            <w:pPr>
              <w:pStyle w:val="nabroj"/>
              <w:tabs>
                <w:tab w:val="left" w:pos="720"/>
              </w:tabs>
              <w:ind w:left="0" w:firstLine="0"/>
              <w:rPr>
                <w:lang w:val="sr-Cyrl-BA"/>
              </w:rPr>
            </w:pPr>
          </w:p>
          <w:p w14:paraId="7FEEA705" w14:textId="77777777" w:rsidR="00A9432F" w:rsidRDefault="00A9432F" w:rsidP="00A9432F">
            <w:pPr>
              <w:pStyle w:val="nabroj"/>
              <w:tabs>
                <w:tab w:val="left" w:pos="720"/>
              </w:tabs>
              <w:ind w:left="0" w:firstLine="0"/>
              <w:rPr>
                <w:lang w:val="sr-Cyrl-BA"/>
              </w:rPr>
            </w:pPr>
          </w:p>
          <w:p w14:paraId="018A7643" w14:textId="77777777" w:rsidR="00A9432F" w:rsidRDefault="00A9432F" w:rsidP="00A9432F">
            <w:pPr>
              <w:pStyle w:val="nabroj"/>
              <w:tabs>
                <w:tab w:val="left" w:pos="720"/>
              </w:tabs>
              <w:ind w:left="0" w:firstLine="0"/>
              <w:rPr>
                <w:lang w:val="sr-Cyrl-BA"/>
              </w:rPr>
            </w:pPr>
          </w:p>
          <w:p w14:paraId="37E79D2A" w14:textId="77777777" w:rsidR="00A9432F" w:rsidRDefault="00A9432F" w:rsidP="00A9432F">
            <w:pPr>
              <w:pStyle w:val="nabroj"/>
              <w:tabs>
                <w:tab w:val="left" w:pos="720"/>
              </w:tabs>
              <w:ind w:left="0" w:firstLine="0"/>
              <w:rPr>
                <w:lang w:val="sr-Cyrl-BA"/>
              </w:rPr>
            </w:pPr>
          </w:p>
          <w:p w14:paraId="4B853045" w14:textId="77777777" w:rsidR="00A9432F" w:rsidRDefault="00A9432F" w:rsidP="00A9432F">
            <w:pPr>
              <w:pStyle w:val="nabroj"/>
              <w:tabs>
                <w:tab w:val="left" w:pos="720"/>
              </w:tabs>
              <w:ind w:left="0" w:firstLine="0"/>
              <w:rPr>
                <w:lang w:val="sr-Cyrl-BA"/>
              </w:rPr>
            </w:pPr>
          </w:p>
          <w:p w14:paraId="4F99AE78" w14:textId="77777777" w:rsidR="00A9432F" w:rsidRDefault="00A9432F" w:rsidP="00A9432F">
            <w:pPr>
              <w:pStyle w:val="nabroj"/>
              <w:tabs>
                <w:tab w:val="left" w:pos="720"/>
              </w:tabs>
              <w:ind w:left="0" w:firstLine="0"/>
              <w:rPr>
                <w:lang w:val="sr-Cyrl-BA"/>
              </w:rPr>
            </w:pPr>
          </w:p>
          <w:p w14:paraId="55C6FE8B" w14:textId="77777777" w:rsidR="00A9432F" w:rsidRDefault="00A9432F" w:rsidP="00A9432F">
            <w:pPr>
              <w:pStyle w:val="nabroj"/>
              <w:tabs>
                <w:tab w:val="left" w:pos="720"/>
              </w:tabs>
              <w:ind w:left="0" w:firstLine="0"/>
              <w:rPr>
                <w:lang w:val="sr-Cyrl-BA"/>
              </w:rPr>
            </w:pPr>
          </w:p>
          <w:p w14:paraId="4E20093D" w14:textId="77777777" w:rsidR="00A9432F" w:rsidRDefault="00A9432F" w:rsidP="00A9432F">
            <w:pPr>
              <w:pStyle w:val="nabroj"/>
              <w:tabs>
                <w:tab w:val="left" w:pos="720"/>
              </w:tabs>
              <w:ind w:left="0" w:firstLine="0"/>
              <w:rPr>
                <w:lang w:val="sr-Cyrl-BA"/>
              </w:rPr>
            </w:pPr>
          </w:p>
          <w:p w14:paraId="3E0F54D5" w14:textId="77777777" w:rsidR="00A9432F" w:rsidRDefault="00A9432F" w:rsidP="00A9432F">
            <w:pPr>
              <w:pStyle w:val="nabroj"/>
              <w:tabs>
                <w:tab w:val="left" w:pos="720"/>
              </w:tabs>
              <w:ind w:left="0" w:firstLine="0"/>
              <w:rPr>
                <w:lang w:val="sr-Cyrl-BA"/>
              </w:rPr>
            </w:pPr>
          </w:p>
          <w:p w14:paraId="6D3649E4" w14:textId="77777777" w:rsidR="00A9432F" w:rsidRDefault="00A9432F" w:rsidP="00A9432F">
            <w:pPr>
              <w:pStyle w:val="nabroj"/>
              <w:tabs>
                <w:tab w:val="left" w:pos="720"/>
              </w:tabs>
              <w:ind w:left="0" w:firstLine="0"/>
              <w:rPr>
                <w:lang w:val="sr-Cyrl-BA"/>
              </w:rPr>
            </w:pPr>
          </w:p>
          <w:p w14:paraId="56BD99DA" w14:textId="77777777" w:rsidR="00A9432F" w:rsidRDefault="00A9432F" w:rsidP="00A9432F">
            <w:pPr>
              <w:pStyle w:val="nabroj"/>
              <w:tabs>
                <w:tab w:val="left" w:pos="720"/>
              </w:tabs>
              <w:ind w:left="0" w:firstLine="0"/>
              <w:rPr>
                <w:lang w:val="sr-Cyrl-BA"/>
              </w:rPr>
            </w:pPr>
          </w:p>
          <w:p w14:paraId="42C41AEF" w14:textId="77777777" w:rsidR="00A9432F" w:rsidRDefault="00A9432F" w:rsidP="00A9432F">
            <w:pPr>
              <w:pStyle w:val="nabroj"/>
              <w:tabs>
                <w:tab w:val="left" w:pos="720"/>
              </w:tabs>
              <w:ind w:left="0" w:firstLine="0"/>
              <w:rPr>
                <w:lang w:val="sr-Cyrl-BA"/>
              </w:rPr>
            </w:pPr>
          </w:p>
          <w:p w14:paraId="784A1B63" w14:textId="77777777" w:rsidR="00A9432F" w:rsidRDefault="00A9432F" w:rsidP="00A9432F">
            <w:pPr>
              <w:pStyle w:val="nabroj"/>
              <w:tabs>
                <w:tab w:val="left" w:pos="720"/>
              </w:tabs>
              <w:ind w:left="0" w:firstLine="0"/>
              <w:rPr>
                <w:lang w:val="sr-Cyrl-BA"/>
              </w:rPr>
            </w:pPr>
          </w:p>
          <w:p w14:paraId="61578848" w14:textId="77777777" w:rsidR="00CB383A" w:rsidRPr="00DC3758" w:rsidRDefault="00CB383A" w:rsidP="00774BB5">
            <w:pPr>
              <w:pStyle w:val="nabroj"/>
              <w:tabs>
                <w:tab w:val="left" w:pos="720"/>
              </w:tabs>
              <w:ind w:left="0" w:firstLine="0"/>
              <w:rPr>
                <w:lang w:val="sr-Cyrl-RS"/>
              </w:rPr>
            </w:pPr>
          </w:p>
          <w:p w14:paraId="76142757" w14:textId="77777777" w:rsidR="00CB383A" w:rsidRPr="00CB383A" w:rsidRDefault="00CB383A" w:rsidP="00774BB5">
            <w:pPr>
              <w:pStyle w:val="nabroj"/>
              <w:tabs>
                <w:tab w:val="left" w:pos="720"/>
              </w:tabs>
              <w:ind w:left="0" w:firstLine="0"/>
              <w:rPr>
                <w:lang w:val="sr-Latn-CS"/>
              </w:rPr>
            </w:pPr>
          </w:p>
        </w:tc>
      </w:tr>
      <w:tr w:rsidR="00AF3D4F" w:rsidRPr="00737C1A" w14:paraId="555D21FF"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01133543" w14:textId="77777777" w:rsidR="00AF3D4F" w:rsidRPr="006055DC" w:rsidRDefault="00AF3D4F" w:rsidP="00B74B62">
            <w:pPr>
              <w:snapToGrid w:val="0"/>
              <w:spacing w:after="0" w:line="240" w:lineRule="auto"/>
              <w:rPr>
                <w:rFonts w:ascii="Verdana" w:hAnsi="Verdana"/>
                <w:sz w:val="28"/>
                <w:szCs w:val="28"/>
                <w:lang w:val="sr-Cyrl-BA"/>
              </w:rPr>
            </w:pPr>
          </w:p>
          <w:p w14:paraId="58EEE989" w14:textId="77777777" w:rsidR="00AF3D4F" w:rsidRPr="006055DC" w:rsidRDefault="00AF3D4F" w:rsidP="00B74B62">
            <w:pPr>
              <w:snapToGrid w:val="0"/>
              <w:spacing w:after="0" w:line="240" w:lineRule="auto"/>
              <w:rPr>
                <w:rFonts w:ascii="Verdana" w:hAnsi="Verdana"/>
                <w:sz w:val="28"/>
                <w:szCs w:val="28"/>
                <w:lang w:val="sr-Cyrl-BA"/>
              </w:rPr>
            </w:pPr>
          </w:p>
          <w:p w14:paraId="60820E53" w14:textId="77777777" w:rsidR="00AF3D4F" w:rsidRDefault="00AF3D4F" w:rsidP="00B74B62">
            <w:pPr>
              <w:snapToGrid w:val="0"/>
              <w:spacing w:after="0" w:line="240" w:lineRule="auto"/>
              <w:rPr>
                <w:rFonts w:ascii="Verdana" w:hAnsi="Verdana"/>
                <w:sz w:val="28"/>
                <w:szCs w:val="28"/>
              </w:rPr>
            </w:pPr>
          </w:p>
          <w:p w14:paraId="786C7E7C" w14:textId="77777777" w:rsidR="00AF3D4F" w:rsidRDefault="00AF3D4F" w:rsidP="00B74B62">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79744" behindDoc="0" locked="0" layoutInCell="1" allowOverlap="1" wp14:anchorId="3AC06CF5" wp14:editId="0320C1AF">
                  <wp:simplePos x="0" y="0"/>
                  <wp:positionH relativeFrom="column">
                    <wp:posOffset>478790</wp:posOffset>
                  </wp:positionH>
                  <wp:positionV relativeFrom="paragraph">
                    <wp:posOffset>-567690</wp:posOffset>
                  </wp:positionV>
                  <wp:extent cx="1216025" cy="520700"/>
                  <wp:effectExtent l="0" t="0" r="3175" b="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753D504F" w14:textId="77777777" w:rsidR="00AF3D4F" w:rsidRPr="006055DC" w:rsidRDefault="00AF3D4F" w:rsidP="00B74B62">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4C3ECAE1"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1FF9EE09" w14:textId="77777777" w:rsidR="00AF3D4F"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522D9002" w14:textId="77777777" w:rsidR="00AF3D4F" w:rsidRDefault="00AF3D4F" w:rsidP="00B74B62">
            <w:pPr>
              <w:snapToGrid w:val="0"/>
              <w:spacing w:after="0" w:line="240" w:lineRule="auto"/>
              <w:rPr>
                <w:rFonts w:ascii="Verdana" w:hAnsi="Verdana"/>
                <w:i/>
                <w:lang w:val="sr-Cyrl-BA"/>
              </w:rPr>
            </w:pPr>
          </w:p>
          <w:p w14:paraId="38FA742B"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7B476E7C"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7E667537"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3BABCE05" w14:textId="77777777" w:rsidR="004204B3" w:rsidRPr="00BD6B1D" w:rsidRDefault="004204B3" w:rsidP="004204B3">
            <w:pPr>
              <w:snapToGrid w:val="0"/>
              <w:spacing w:after="0" w:line="240" w:lineRule="auto"/>
              <w:rPr>
                <w:rFonts w:ascii="Verdana" w:hAnsi="Verdana"/>
                <w:i/>
                <w:lang w:val="ru-RU"/>
              </w:rPr>
            </w:pPr>
          </w:p>
          <w:p w14:paraId="490B6637" w14:textId="77777777" w:rsidR="00AF3D4F"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AF3D4F" w:rsidRPr="00BD6B1D" w14:paraId="4FC94DC9"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0EE218E" w14:textId="77777777" w:rsidR="00AF3D4F" w:rsidRPr="00BD6B1D" w:rsidRDefault="00AF3D4F" w:rsidP="00B74B62">
            <w:pPr>
              <w:autoSpaceDE w:val="0"/>
              <w:autoSpaceDN w:val="0"/>
              <w:adjustRightInd w:val="0"/>
              <w:spacing w:after="0" w:line="240" w:lineRule="auto"/>
              <w:rPr>
                <w:rFonts w:ascii="Verdana" w:hAnsi="Verdana"/>
                <w:b/>
                <w:bCs/>
                <w:lang w:val="ru-RU"/>
              </w:rPr>
            </w:pPr>
          </w:p>
          <w:p w14:paraId="7A8A3054" w14:textId="77777777" w:rsidR="00A9432F" w:rsidRPr="00BD6B1D" w:rsidRDefault="00A9432F" w:rsidP="00A9432F">
            <w:pPr>
              <w:widowControl w:val="0"/>
              <w:overflowPunct w:val="0"/>
              <w:autoSpaceDE w:val="0"/>
              <w:autoSpaceDN w:val="0"/>
              <w:adjustRightInd w:val="0"/>
              <w:spacing w:line="240" w:lineRule="auto"/>
              <w:ind w:firstLine="709"/>
              <w:jc w:val="both"/>
              <w:rPr>
                <w:rFonts w:ascii="Verdana" w:hAnsi="Verdana"/>
                <w:b/>
                <w:lang w:val="ru-RU"/>
              </w:rPr>
            </w:pPr>
            <w:r w:rsidRPr="00BD6B1D">
              <w:rPr>
                <w:rFonts w:ascii="Verdana" w:hAnsi="Verdana"/>
                <w:b/>
                <w:lang w:val="ru-RU"/>
              </w:rPr>
              <w:t>а)  Опис стања, анализа и процена стандарда 3</w:t>
            </w:r>
          </w:p>
          <w:p w14:paraId="226D0E83" w14:textId="77777777" w:rsidR="000A0DC8" w:rsidRPr="00BD6B1D" w:rsidRDefault="001B09FE" w:rsidP="000A0DC8">
            <w:pPr>
              <w:spacing w:line="240" w:lineRule="auto"/>
              <w:ind w:firstLine="753"/>
              <w:jc w:val="both"/>
              <w:rPr>
                <w:lang w:val="ru-RU"/>
              </w:rPr>
            </w:pPr>
            <w:r w:rsidRPr="00BD6B1D">
              <w:rPr>
                <w:rFonts w:ascii="Verdana" w:hAnsi="Verdana" w:cs="Verdana"/>
                <w:lang w:val="ru-RU"/>
              </w:rPr>
              <w:t>Школа је Статутом и општим актима јасно утврдила и одредила послове и задатке</w:t>
            </w:r>
            <w:r w:rsidR="000A0DC8" w:rsidRPr="00BD6B1D">
              <w:rPr>
                <w:rFonts w:ascii="Verdana" w:hAnsi="Verdana" w:cs="Verdana"/>
                <w:lang w:val="ru-RU"/>
              </w:rPr>
              <w:t xml:space="preserve">, права и надлежности запослених </w:t>
            </w:r>
            <w:r w:rsidRPr="00BD6B1D">
              <w:rPr>
                <w:rFonts w:ascii="Verdana" w:hAnsi="Verdana" w:cs="Verdana"/>
                <w:lang w:val="ru-RU"/>
              </w:rPr>
              <w:t xml:space="preserve">(наставника и сардника, стручних органа, катедри), Комисије за обезбеђење квалитета </w:t>
            </w:r>
            <w:r w:rsidR="000A0DC8" w:rsidRPr="00BD6B1D">
              <w:rPr>
                <w:rFonts w:ascii="Verdana" w:hAnsi="Verdana" w:cs="Verdana"/>
                <w:lang w:val="ru-RU"/>
              </w:rPr>
              <w:t>и студената</w:t>
            </w:r>
            <w:r w:rsidRPr="00BD6B1D">
              <w:rPr>
                <w:rFonts w:ascii="Verdana" w:hAnsi="Verdana" w:cs="Verdana"/>
                <w:lang w:val="ru-RU"/>
              </w:rPr>
              <w:t xml:space="preserve">. Такође Статутом и општим актима одређене су и </w:t>
            </w:r>
            <w:r w:rsidR="000A0DC8" w:rsidRPr="00BD6B1D">
              <w:rPr>
                <w:rFonts w:ascii="Verdana" w:hAnsi="Verdana" w:cs="Verdana"/>
                <w:lang w:val="ru-RU"/>
              </w:rPr>
              <w:t>ко</w:t>
            </w:r>
            <w:r w:rsidRPr="00BD6B1D">
              <w:rPr>
                <w:rFonts w:ascii="Verdana" w:hAnsi="Verdana" w:cs="Verdana"/>
                <w:lang w:val="ru-RU"/>
              </w:rPr>
              <w:t xml:space="preserve">мпетенције и процеси одлучивања. Школа је изградила организациону структуру за обезбеђење квалитета. </w:t>
            </w:r>
            <w:r w:rsidR="000A0DC8" w:rsidRPr="00BD6B1D">
              <w:rPr>
                <w:rFonts w:ascii="Verdana" w:hAnsi="Verdana" w:cs="Verdana"/>
                <w:lang w:val="ru-RU"/>
              </w:rPr>
              <w:t xml:space="preserve">Систем обезбеђења квалитета </w:t>
            </w:r>
            <w:r w:rsidRPr="00BD6B1D">
              <w:rPr>
                <w:rFonts w:ascii="Verdana" w:hAnsi="Verdana" w:cs="Verdana"/>
                <w:lang w:val="ru-RU"/>
              </w:rPr>
              <w:t>својом</w:t>
            </w:r>
            <w:r w:rsidR="000A0DC8" w:rsidRPr="00BD6B1D">
              <w:rPr>
                <w:rFonts w:ascii="Verdana" w:hAnsi="Verdana" w:cs="Verdana"/>
                <w:lang w:val="ru-RU"/>
              </w:rPr>
              <w:t xml:space="preserve"> организационом структуром и процедурама омогућава активно и продуктивно учешће и ангажовање </w:t>
            </w:r>
            <w:r w:rsidRPr="00BD6B1D">
              <w:rPr>
                <w:rFonts w:ascii="Verdana" w:hAnsi="Verdana" w:cs="Verdana"/>
                <w:lang w:val="ru-RU"/>
              </w:rPr>
              <w:t>свих горе наведених субјеката</w:t>
            </w:r>
            <w:r w:rsidR="000A0DC8" w:rsidRPr="00BD6B1D">
              <w:rPr>
                <w:rFonts w:ascii="Verdana" w:hAnsi="Verdana" w:cs="Verdana"/>
                <w:lang w:val="ru-RU"/>
              </w:rPr>
              <w:t xml:space="preserve"> у процесима одлучивања у вези са свим питањима обезбеђења квалитета. </w:t>
            </w:r>
          </w:p>
          <w:p w14:paraId="4CD28524" w14:textId="0685BAC2" w:rsidR="000A0DC8" w:rsidRPr="00BD6B1D" w:rsidRDefault="000A0DC8" w:rsidP="000A0DC8">
            <w:pPr>
              <w:autoSpaceDE w:val="0"/>
              <w:spacing w:line="240" w:lineRule="auto"/>
              <w:ind w:right="210" w:firstLine="708"/>
              <w:jc w:val="both"/>
              <w:rPr>
                <w:lang w:val="ru-RU"/>
              </w:rPr>
            </w:pPr>
            <w:r w:rsidRPr="00BD6B1D">
              <w:rPr>
                <w:rFonts w:ascii="Verdana" w:hAnsi="Verdana" w:cs="Verdana"/>
                <w:lang w:val="ru-RU"/>
              </w:rPr>
              <w:t>Сви послови и задаци субјеката за обезбеђење квалитета, наставника, сарадника, студената, стручних органа,</w:t>
            </w:r>
            <w:r w:rsidRPr="00BD6B1D">
              <w:rPr>
                <w:rFonts w:ascii="Verdana" w:eastAsia="TimesNewRoman" w:hAnsi="Verdana" w:cs="Verdana"/>
                <w:lang w:val="ru-RU"/>
              </w:rPr>
              <w:t xml:space="preserve"> катедри и комисије за обезбеђење квалитета у вези са доношењем и спровођењем стратегије, стандарда и поступака за обезбеђење и унапређење квалитета дефинисани су Статутом Школе – </w:t>
            </w:r>
            <w:hyperlink r:id="rId110" w:history="1">
              <w:r w:rsidR="00C3145D" w:rsidRPr="00B00D0C">
                <w:rPr>
                  <w:rStyle w:val="Hyperlink"/>
                  <w:rFonts w:ascii="Verdana" w:hAnsi="Verdana" w:cs="Verdana"/>
                </w:rPr>
                <w:t>https</w:t>
              </w:r>
              <w:r w:rsidR="00C3145D" w:rsidRPr="00BD6B1D">
                <w:rPr>
                  <w:rStyle w:val="Hyperlink"/>
                  <w:rFonts w:ascii="Verdana" w:hAnsi="Verdana" w:cs="Verdana"/>
                  <w:lang w:val="ru-RU"/>
                </w:rPr>
                <w:t>://</w:t>
              </w:r>
              <w:r w:rsidR="00C3145D" w:rsidRPr="00B00D0C">
                <w:rPr>
                  <w:rStyle w:val="Hyperlink"/>
                  <w:rFonts w:ascii="Verdana" w:hAnsi="Verdana" w:cs="Verdana"/>
                </w:rPr>
                <w:t>mbs</w:t>
              </w:r>
              <w:r w:rsidR="00C3145D" w:rsidRPr="00BD6B1D">
                <w:rPr>
                  <w:rStyle w:val="Hyperlink"/>
                  <w:rFonts w:ascii="Verdana" w:hAnsi="Verdana" w:cs="Verdana"/>
                  <w:lang w:val="ru-RU"/>
                </w:rPr>
                <w:t>.</w:t>
              </w:r>
              <w:r w:rsidR="00C3145D" w:rsidRPr="00B00D0C">
                <w:rPr>
                  <w:rStyle w:val="Hyperlink"/>
                  <w:rFonts w:ascii="Verdana" w:hAnsi="Verdana" w:cs="Verdana"/>
                </w:rPr>
                <w:t>edu</w:t>
              </w:r>
              <w:r w:rsidR="00C3145D" w:rsidRPr="00BD6B1D">
                <w:rPr>
                  <w:rStyle w:val="Hyperlink"/>
                  <w:rFonts w:ascii="Verdana" w:hAnsi="Verdana" w:cs="Verdana"/>
                  <w:lang w:val="ru-RU"/>
                </w:rPr>
                <w:t>.</w:t>
              </w:r>
              <w:r w:rsidR="00C3145D" w:rsidRPr="00B00D0C">
                <w:rPr>
                  <w:rStyle w:val="Hyperlink"/>
                  <w:rFonts w:ascii="Verdana" w:hAnsi="Verdana" w:cs="Verdana"/>
                </w:rPr>
                <w:t>rs</w:t>
              </w:r>
              <w:r w:rsidR="00C3145D" w:rsidRPr="00BD6B1D">
                <w:rPr>
                  <w:rStyle w:val="Hyperlink"/>
                  <w:rFonts w:ascii="Verdana" w:hAnsi="Verdana" w:cs="Verdana"/>
                  <w:lang w:val="ru-RU"/>
                </w:rPr>
                <w:t>/</w:t>
              </w:r>
              <w:r w:rsidR="00C3145D" w:rsidRPr="00B00D0C">
                <w:rPr>
                  <w:rStyle w:val="Hyperlink"/>
                  <w:rFonts w:ascii="Verdana" w:hAnsi="Verdana" w:cs="Verdana"/>
                </w:rPr>
                <w:t>opsti</w:t>
              </w:r>
              <w:r w:rsidR="00C3145D" w:rsidRPr="00BD6B1D">
                <w:rPr>
                  <w:rStyle w:val="Hyperlink"/>
                  <w:rFonts w:ascii="Verdana" w:hAnsi="Verdana" w:cs="Verdana"/>
                  <w:lang w:val="ru-RU"/>
                </w:rPr>
                <w:t>-</w:t>
              </w:r>
              <w:r w:rsidR="00C3145D" w:rsidRPr="00B00D0C">
                <w:rPr>
                  <w:rStyle w:val="Hyperlink"/>
                  <w:rFonts w:ascii="Verdana" w:hAnsi="Verdana" w:cs="Verdana"/>
                </w:rPr>
                <w:t>akti</w:t>
              </w:r>
              <w:r w:rsidR="00C3145D" w:rsidRPr="00BD6B1D">
                <w:rPr>
                  <w:rStyle w:val="Hyperlink"/>
                  <w:rFonts w:ascii="Verdana" w:hAnsi="Verdana" w:cs="Verdana"/>
                  <w:lang w:val="ru-RU"/>
                </w:rPr>
                <w:t>/</w:t>
              </w:r>
            </w:hyperlink>
            <w:r w:rsidR="00C3145D" w:rsidRPr="00BD6B1D">
              <w:rPr>
                <w:rStyle w:val="Hyperlink"/>
                <w:rFonts w:ascii="Verdana" w:hAnsi="Verdana" w:cs="Verdana"/>
                <w:lang w:val="ru-RU"/>
              </w:rPr>
              <w:t xml:space="preserve"> </w:t>
            </w:r>
            <w:r w:rsidRPr="00BD6B1D">
              <w:rPr>
                <w:rFonts w:ascii="Verdana" w:eastAsia="TimesNewRoman" w:hAnsi="Verdana" w:cs="Verdana"/>
                <w:lang w:val="ru-RU"/>
              </w:rPr>
              <w:t>другим општим актима и активно се примењују у пракси.</w:t>
            </w:r>
          </w:p>
          <w:p w14:paraId="434A8FD8" w14:textId="5EA549BA" w:rsidR="000A0DC8" w:rsidRPr="00BD6B1D" w:rsidRDefault="00E37629" w:rsidP="000A0DC8">
            <w:pPr>
              <w:autoSpaceDE w:val="0"/>
              <w:spacing w:line="240" w:lineRule="auto"/>
              <w:ind w:firstLine="720"/>
              <w:jc w:val="both"/>
              <w:rPr>
                <w:lang w:val="ru-RU"/>
              </w:rPr>
            </w:pPr>
            <w:r w:rsidRPr="00BD6B1D">
              <w:rPr>
                <w:rFonts w:ascii="Verdana" w:eastAsia="TimesNewRoman" w:hAnsi="Verdana" w:cs="Verdana"/>
                <w:lang w:val="ru-RU"/>
              </w:rPr>
              <w:t>У доношењу и спровођењу стратегије, стандарда и поступака и културе обезбеђења квалитета, с</w:t>
            </w:r>
            <w:r w:rsidR="000A0DC8" w:rsidRPr="00BD6B1D">
              <w:rPr>
                <w:rFonts w:ascii="Verdana" w:eastAsia="TimesNewRoman" w:hAnsi="Verdana" w:cs="Verdana"/>
                <w:lang w:val="ru-RU"/>
              </w:rPr>
              <w:t>туденти су активни учесници</w:t>
            </w:r>
            <w:r w:rsidRPr="00BD6B1D">
              <w:rPr>
                <w:rFonts w:ascii="Verdana" w:eastAsia="TimesNewRoman" w:hAnsi="Verdana" w:cs="Verdana"/>
                <w:lang w:val="ru-RU"/>
              </w:rPr>
              <w:t>. У Савету, Наставном већу и Комисији за обезбеђење квалитета налазе се представници студената</w:t>
            </w:r>
            <w:r w:rsidR="00522603" w:rsidRPr="00BD6B1D">
              <w:rPr>
                <w:rFonts w:ascii="Verdana" w:eastAsia="TimesNewRoman" w:hAnsi="Verdana" w:cs="Verdana"/>
                <w:lang w:val="ru-RU"/>
              </w:rPr>
              <w:t>. Осим тога,</w:t>
            </w:r>
            <w:r w:rsidR="000A0DC8" w:rsidRPr="00BD6B1D">
              <w:rPr>
                <w:rFonts w:ascii="Verdana" w:eastAsia="TimesNewRoman" w:hAnsi="Verdana" w:cs="Verdana"/>
                <w:lang w:val="ru-RU"/>
              </w:rPr>
              <w:t xml:space="preserve"> њихова улога се огледа </w:t>
            </w:r>
            <w:r w:rsidR="00522603" w:rsidRPr="00BD6B1D">
              <w:rPr>
                <w:rFonts w:ascii="Verdana" w:eastAsia="TimesNewRoman" w:hAnsi="Verdana" w:cs="Verdana"/>
                <w:lang w:val="ru-RU"/>
              </w:rPr>
              <w:t xml:space="preserve">и </w:t>
            </w:r>
            <w:r w:rsidR="000A0DC8" w:rsidRPr="00BD6B1D">
              <w:rPr>
                <w:rFonts w:ascii="Verdana" w:eastAsia="TimesNewRoman" w:hAnsi="Verdana" w:cs="Verdana"/>
                <w:lang w:val="ru-RU"/>
              </w:rPr>
              <w:t>кроз њихово учешће у с</w:t>
            </w:r>
            <w:r w:rsidR="00522603" w:rsidRPr="00BD6B1D">
              <w:rPr>
                <w:rFonts w:ascii="Verdana" w:eastAsia="TimesNewRoman" w:hAnsi="Verdana" w:cs="Verdana"/>
                <w:lang w:val="ru-RU"/>
              </w:rPr>
              <w:t xml:space="preserve">убјектима обезбеђења квалитета и провођењу </w:t>
            </w:r>
            <w:r w:rsidR="000A0DC8" w:rsidRPr="00BD6B1D">
              <w:rPr>
                <w:rFonts w:ascii="Verdana" w:eastAsia="TimesNewRoman" w:hAnsi="Verdana" w:cs="Verdana"/>
                <w:lang w:val="ru-RU"/>
              </w:rPr>
              <w:t>процес</w:t>
            </w:r>
            <w:r w:rsidR="00522603" w:rsidRPr="00BD6B1D">
              <w:rPr>
                <w:rFonts w:ascii="Verdana" w:eastAsia="TimesNewRoman" w:hAnsi="Verdana" w:cs="Verdana"/>
                <w:lang w:val="ru-RU"/>
              </w:rPr>
              <w:t>а</w:t>
            </w:r>
            <w:r w:rsidR="000A0DC8" w:rsidRPr="00BD6B1D">
              <w:rPr>
                <w:rFonts w:ascii="Verdana" w:eastAsia="TimesNewRoman" w:hAnsi="Verdana" w:cs="Verdana"/>
                <w:lang w:val="ru-RU"/>
              </w:rPr>
              <w:t xml:space="preserve"> самовреднов</w:t>
            </w:r>
            <w:r w:rsidRPr="00BD6B1D">
              <w:rPr>
                <w:rFonts w:ascii="Verdana" w:eastAsia="TimesNewRoman" w:hAnsi="Verdana" w:cs="Verdana"/>
                <w:lang w:val="ru-RU"/>
              </w:rPr>
              <w:t>ања</w:t>
            </w:r>
            <w:r w:rsidR="00522603" w:rsidRPr="00BD6B1D">
              <w:rPr>
                <w:rFonts w:ascii="Verdana" w:eastAsia="TimesNewRoman" w:hAnsi="Verdana" w:cs="Verdana"/>
                <w:lang w:val="ru-RU"/>
              </w:rPr>
              <w:t>.</w:t>
            </w:r>
            <w:r w:rsidR="000A0DC8" w:rsidRPr="00BD6B1D">
              <w:rPr>
                <w:rFonts w:ascii="Verdana" w:eastAsia="TimesNewRoman" w:hAnsi="Verdana" w:cs="Verdana"/>
                <w:lang w:val="ru-RU"/>
              </w:rPr>
              <w:t xml:space="preserve"> Својим учешћем, студенти остварују своју улогу у Школи кроз рад студентских организација, периодично оцењивање квалитета студијских програма, елемената наставног процеса, литературе, библиотечких и информатичких ресурса, педагошког рада наставника и сарадника </w:t>
            </w:r>
            <w:r w:rsidR="00522603" w:rsidRPr="00BD6B1D">
              <w:rPr>
                <w:rFonts w:ascii="Verdana" w:eastAsia="TimesNewRoman" w:hAnsi="Verdana" w:cs="Verdana"/>
                <w:lang w:val="ru-RU"/>
              </w:rPr>
              <w:t>и</w:t>
            </w:r>
            <w:r w:rsidR="00165408">
              <w:rPr>
                <w:rFonts w:ascii="Verdana" w:eastAsia="TimesNewRoman" w:hAnsi="Verdana" w:cs="Verdana"/>
              </w:rPr>
              <w:t xml:space="preserve"> </w:t>
            </w:r>
            <w:r w:rsidR="00522603" w:rsidRPr="00BD6B1D">
              <w:rPr>
                <w:rFonts w:ascii="Verdana" w:eastAsia="TimesNewRoman" w:hAnsi="Verdana" w:cs="Verdana"/>
                <w:lang w:val="ru-RU"/>
              </w:rPr>
              <w:t>др.</w:t>
            </w:r>
            <w:r w:rsidR="000A0DC8" w:rsidRPr="00BD6B1D">
              <w:rPr>
                <w:rFonts w:ascii="Verdana" w:eastAsia="TimesNewRoman" w:hAnsi="Verdana" w:cs="Verdana"/>
                <w:lang w:val="ru-RU"/>
              </w:rPr>
              <w:t xml:space="preserve">путем анкетирања и давањем свог мишљења. </w:t>
            </w:r>
            <w:r w:rsidR="004A2ABA">
              <w:rPr>
                <w:rFonts w:ascii="Verdana" w:eastAsia="TimesNewRoman" w:hAnsi="Verdana" w:cs="Verdana"/>
                <w:lang w:val="ru-RU"/>
              </w:rPr>
              <w:t>Посебан допринос у остваривању своје улоге у процесу самовредновања студенти остварују и попуњавањем анкете о питањима из свих области које се проверавају у процесу самовредновања.</w:t>
            </w:r>
          </w:p>
          <w:p w14:paraId="1E7D1C2D" w14:textId="77777777" w:rsidR="000A0DC8" w:rsidRPr="00BD6B1D" w:rsidRDefault="000A0DC8" w:rsidP="000A0DC8">
            <w:pPr>
              <w:spacing w:line="240" w:lineRule="auto"/>
              <w:ind w:firstLine="851"/>
              <w:jc w:val="both"/>
              <w:rPr>
                <w:lang w:val="ru-RU"/>
              </w:rPr>
            </w:pPr>
            <w:r w:rsidRPr="00BD6B1D">
              <w:rPr>
                <w:rFonts w:ascii="Verdana" w:hAnsi="Verdana" w:cs="Verdana"/>
                <w:lang w:val="ru-RU"/>
              </w:rPr>
              <w:t>У самом процесу спровођења стратегије, стандарда</w:t>
            </w:r>
            <w:r w:rsidR="00522603" w:rsidRPr="00BD6B1D">
              <w:rPr>
                <w:rFonts w:ascii="Verdana" w:hAnsi="Verdana" w:cs="Verdana"/>
                <w:lang w:val="ru-RU"/>
              </w:rPr>
              <w:t xml:space="preserve"> и</w:t>
            </w:r>
            <w:r w:rsidRPr="00BD6B1D">
              <w:rPr>
                <w:rFonts w:ascii="Verdana" w:hAnsi="Verdana" w:cs="Verdana"/>
                <w:lang w:val="ru-RU"/>
              </w:rPr>
              <w:t xml:space="preserve"> поступака и културе обезбеђења квалитета, студенти су организовани и кроз Студентски парламент, чији циљ је остваривање права и заштита интереса студената. </w:t>
            </w:r>
          </w:p>
          <w:p w14:paraId="40AEA17F" w14:textId="33969BF8" w:rsidR="000A0DC8" w:rsidRPr="00BD6B1D" w:rsidRDefault="003159F8" w:rsidP="000A0DC8">
            <w:pPr>
              <w:pStyle w:val="BodyText"/>
              <w:spacing w:after="200" w:line="240" w:lineRule="auto"/>
              <w:ind w:firstLine="851"/>
              <w:jc w:val="both"/>
              <w:rPr>
                <w:lang w:val="ru-RU"/>
              </w:rPr>
            </w:pPr>
            <w:r w:rsidRPr="00BD6B1D">
              <w:rPr>
                <w:rFonts w:ascii="Verdana" w:hAnsi="Verdana" w:cs="Verdana"/>
                <w:lang w:val="ru-RU"/>
              </w:rPr>
              <w:t>Наставно</w:t>
            </w:r>
            <w:r w:rsidR="000A0DC8" w:rsidRPr="00BD6B1D">
              <w:rPr>
                <w:rFonts w:ascii="Verdana" w:hAnsi="Verdana" w:cs="Verdana"/>
                <w:lang w:val="ru-RU"/>
              </w:rPr>
              <w:t xml:space="preserve"> веће школе је на основу Закона о високом образовању и </w:t>
            </w:r>
            <w:r w:rsidR="000A0DC8" w:rsidRPr="00917279">
              <w:rPr>
                <w:rFonts w:ascii="Verdana" w:hAnsi="Verdana" w:cs="Verdana"/>
                <w:lang w:val="ru-RU"/>
              </w:rPr>
              <w:t>члана 10</w:t>
            </w:r>
            <w:r w:rsidR="00917279" w:rsidRPr="00917279">
              <w:rPr>
                <w:rFonts w:ascii="Verdana" w:hAnsi="Verdana" w:cs="Verdana"/>
                <w:lang w:val="ru-RU"/>
              </w:rPr>
              <w:t>6</w:t>
            </w:r>
            <w:r w:rsidR="000A0DC8" w:rsidRPr="00917279">
              <w:rPr>
                <w:rFonts w:ascii="Verdana" w:hAnsi="Verdana" w:cs="Verdana"/>
                <w:lang w:val="ru-RU"/>
              </w:rPr>
              <w:t>-1</w:t>
            </w:r>
            <w:r w:rsidR="00917279" w:rsidRPr="00917279">
              <w:rPr>
                <w:rFonts w:ascii="Verdana" w:hAnsi="Verdana" w:cs="Verdana"/>
                <w:lang w:val="ru-RU"/>
              </w:rPr>
              <w:t>10</w:t>
            </w:r>
            <w:r w:rsidR="000A0DC8" w:rsidRPr="00917279">
              <w:rPr>
                <w:rFonts w:ascii="Verdana" w:hAnsi="Verdana" w:cs="Verdana"/>
                <w:lang w:val="ru-RU"/>
              </w:rPr>
              <w:t>.</w:t>
            </w:r>
            <w:r w:rsidR="003F0F5E" w:rsidRPr="00917279">
              <w:rPr>
                <w:rFonts w:ascii="Verdana" w:hAnsi="Verdana" w:cs="Verdana"/>
                <w:lang w:val="sr-Cyrl-RS"/>
              </w:rPr>
              <w:t xml:space="preserve"> </w:t>
            </w:r>
            <w:r w:rsidR="000A0DC8" w:rsidRPr="00917279">
              <w:rPr>
                <w:rFonts w:ascii="Verdana" w:hAnsi="Verdana" w:cs="Verdana"/>
                <w:lang w:val="ru-RU"/>
              </w:rPr>
              <w:t xml:space="preserve">Статута Школе именовало </w:t>
            </w:r>
            <w:r w:rsidR="000A0DC8" w:rsidRPr="00BD6B1D">
              <w:rPr>
                <w:rFonts w:ascii="Verdana" w:hAnsi="Verdana" w:cs="Verdana"/>
                <w:lang w:val="ru-RU"/>
              </w:rPr>
              <w:t xml:space="preserve">Комисију за обезбеђење квалитета. </w:t>
            </w:r>
            <w:r w:rsidR="000A0DC8">
              <w:rPr>
                <w:rFonts w:ascii="Verdana" w:hAnsi="Verdana" w:cs="Verdana"/>
                <w:lang w:val="sr-Cyrl-CS"/>
              </w:rPr>
              <w:t xml:space="preserve">Комисија за обезбеђење квалитета се именује из реда наставника, сарадника, ненаставног особља и студената. </w:t>
            </w:r>
            <w:r w:rsidR="000A0DC8" w:rsidRPr="00522603">
              <w:rPr>
                <w:rFonts w:ascii="Verdana" w:hAnsi="Verdana" w:cs="Verdana"/>
                <w:lang w:val="sr-Cyrl-CS"/>
              </w:rPr>
              <w:t xml:space="preserve">Комисија се састоји од </w:t>
            </w:r>
            <w:r w:rsidR="00522603" w:rsidRPr="00522603">
              <w:rPr>
                <w:rFonts w:ascii="Verdana" w:hAnsi="Verdana" w:cs="Verdana"/>
                <w:lang w:val="sr-Cyrl-CS"/>
              </w:rPr>
              <w:t>5</w:t>
            </w:r>
            <w:r w:rsidR="000A0DC8" w:rsidRPr="00522603">
              <w:rPr>
                <w:rFonts w:ascii="Verdana" w:hAnsi="Verdana" w:cs="Verdana"/>
                <w:lang w:val="sr-Cyrl-CS"/>
              </w:rPr>
              <w:t xml:space="preserve"> чланова, од којих су </w:t>
            </w:r>
            <w:r w:rsidR="00522603" w:rsidRPr="00522603">
              <w:rPr>
                <w:rFonts w:ascii="Verdana" w:hAnsi="Verdana" w:cs="Verdana"/>
                <w:lang w:val="sr-Cyrl-CS"/>
              </w:rPr>
              <w:t>т</w:t>
            </w:r>
            <w:r w:rsidR="000A0DC8" w:rsidRPr="00522603">
              <w:rPr>
                <w:rFonts w:ascii="Verdana" w:hAnsi="Verdana" w:cs="Verdana"/>
                <w:lang w:val="sr-Cyrl-CS"/>
              </w:rPr>
              <w:t>ри из реда наставника</w:t>
            </w:r>
            <w:r w:rsidR="00522603" w:rsidRPr="00522603">
              <w:rPr>
                <w:rFonts w:ascii="Verdana" w:hAnsi="Verdana" w:cs="Verdana"/>
                <w:lang w:val="sr-Cyrl-CS"/>
              </w:rPr>
              <w:t xml:space="preserve"> и сарадника</w:t>
            </w:r>
            <w:r w:rsidR="000A0DC8" w:rsidRPr="00522603">
              <w:rPr>
                <w:rFonts w:ascii="Verdana" w:hAnsi="Verdana" w:cs="Verdana"/>
                <w:lang w:val="sr-Cyrl-CS"/>
              </w:rPr>
              <w:t xml:space="preserve">, </w:t>
            </w:r>
            <w:r w:rsidR="00522603" w:rsidRPr="00522603">
              <w:rPr>
                <w:rFonts w:ascii="Verdana" w:hAnsi="Verdana" w:cs="Verdana"/>
                <w:lang w:val="sr-Cyrl-CS"/>
              </w:rPr>
              <w:t>један</w:t>
            </w:r>
            <w:r w:rsidR="000A0DC8" w:rsidRPr="00522603">
              <w:rPr>
                <w:rFonts w:ascii="Verdana" w:hAnsi="Verdana" w:cs="Verdana"/>
                <w:lang w:val="sr-Cyrl-CS"/>
              </w:rPr>
              <w:t xml:space="preserve"> из реда ненаставног особља</w:t>
            </w:r>
            <w:r w:rsidR="00522603" w:rsidRPr="00522603">
              <w:rPr>
                <w:rFonts w:ascii="Verdana" w:hAnsi="Verdana" w:cs="Verdana"/>
                <w:lang w:val="sr-Cyrl-CS"/>
              </w:rPr>
              <w:t xml:space="preserve"> и</w:t>
            </w:r>
            <w:r w:rsidR="000A0DC8">
              <w:rPr>
                <w:rFonts w:ascii="Verdana" w:hAnsi="Verdana" w:cs="Verdana"/>
                <w:lang w:val="sr-Cyrl-CS"/>
              </w:rPr>
              <w:t xml:space="preserve"> један из реда студената. Комисија има председника.</w:t>
            </w:r>
          </w:p>
          <w:p w14:paraId="067652FE" w14:textId="77777777" w:rsidR="000A0DC8" w:rsidRPr="00BD6B1D" w:rsidRDefault="000A0DC8" w:rsidP="000A0DC8">
            <w:pPr>
              <w:spacing w:line="240" w:lineRule="auto"/>
              <w:ind w:firstLine="895"/>
              <w:jc w:val="both"/>
              <w:rPr>
                <w:lang w:val="ru-RU"/>
              </w:rPr>
            </w:pPr>
            <w:r>
              <w:rPr>
                <w:rFonts w:ascii="Verdana" w:hAnsi="Verdana" w:cs="Verdana"/>
                <w:lang w:val="sr-Cyrl-CS"/>
              </w:rPr>
              <w:t>Мандат чланова Комисије, представника наставника и ненаставног особља траје три године, а представника сарадника и студената једну годину.</w:t>
            </w:r>
          </w:p>
          <w:p w14:paraId="045A8330" w14:textId="77777777" w:rsidR="000A0DC8" w:rsidRPr="00BD6B1D" w:rsidRDefault="000A0DC8" w:rsidP="000A0DC8">
            <w:pPr>
              <w:pStyle w:val="BodyText"/>
              <w:spacing w:after="0" w:line="240" w:lineRule="auto"/>
              <w:ind w:firstLine="851"/>
              <w:jc w:val="both"/>
              <w:rPr>
                <w:lang w:val="ru-RU"/>
              </w:rPr>
            </w:pPr>
            <w:r>
              <w:rPr>
                <w:rFonts w:ascii="Verdana" w:hAnsi="Verdana" w:cs="Verdana"/>
                <w:lang w:val="sr-Cyrl-CS"/>
              </w:rPr>
              <w:lastRenderedPageBreak/>
              <w:t>Комисија за обезбеђење квалитета остварује своју улогу у складу са Стратегијом обезбеђења квалитета и другим општим актима који уређују ову област, у свим областима обезбеђења квалитета, нарочито у:</w:t>
            </w:r>
          </w:p>
          <w:p w14:paraId="1F6782A9" w14:textId="77777777" w:rsidR="000A0DC8" w:rsidRDefault="000A0DC8" w:rsidP="00857408">
            <w:pPr>
              <w:pStyle w:val="ListParagraph"/>
              <w:numPr>
                <w:ilvl w:val="0"/>
                <w:numId w:val="4"/>
              </w:numPr>
              <w:suppressAutoHyphens/>
              <w:spacing w:after="0" w:line="240" w:lineRule="auto"/>
              <w:ind w:hanging="267"/>
              <w:jc w:val="both"/>
            </w:pPr>
            <w:r>
              <w:rPr>
                <w:rFonts w:ascii="Verdana" w:hAnsi="Verdana" w:cs="Verdana"/>
                <w:lang w:val="sr-Cyrl-BA"/>
              </w:rPr>
              <w:t>Квалитету студијских програма;</w:t>
            </w:r>
          </w:p>
          <w:p w14:paraId="610C460A" w14:textId="77777777" w:rsidR="000A0DC8" w:rsidRDefault="000A0DC8" w:rsidP="00857408">
            <w:pPr>
              <w:pStyle w:val="ListParagraph"/>
              <w:numPr>
                <w:ilvl w:val="0"/>
                <w:numId w:val="4"/>
              </w:numPr>
              <w:suppressAutoHyphens/>
              <w:spacing w:after="0" w:line="240" w:lineRule="auto"/>
              <w:ind w:hanging="267"/>
              <w:jc w:val="both"/>
            </w:pPr>
            <w:r>
              <w:rPr>
                <w:rFonts w:ascii="Verdana" w:hAnsi="Verdana" w:cs="Verdana"/>
                <w:lang w:val="sr-Cyrl-BA"/>
              </w:rPr>
              <w:t>Квалитету наставног процеса;</w:t>
            </w:r>
          </w:p>
          <w:p w14:paraId="2EE7D3C3" w14:textId="24DF365C" w:rsidR="000A0DC8" w:rsidRPr="00BD6B1D" w:rsidRDefault="000A0DC8" w:rsidP="00857408">
            <w:pPr>
              <w:pStyle w:val="ListParagraph"/>
              <w:numPr>
                <w:ilvl w:val="0"/>
                <w:numId w:val="4"/>
              </w:numPr>
              <w:suppressAutoHyphens/>
              <w:spacing w:after="0" w:line="240" w:lineRule="auto"/>
              <w:ind w:hanging="267"/>
              <w:jc w:val="both"/>
              <w:rPr>
                <w:lang w:val="ru-RU"/>
              </w:rPr>
            </w:pPr>
            <w:r>
              <w:rPr>
                <w:rFonts w:ascii="Verdana" w:hAnsi="Verdana" w:cs="Verdana"/>
                <w:lang w:val="sr-Cyrl-BA"/>
              </w:rPr>
              <w:t>Квалитету ненаставн</w:t>
            </w:r>
            <w:r>
              <w:rPr>
                <w:rFonts w:ascii="Verdana" w:hAnsi="Verdana" w:cs="Verdana"/>
                <w:lang w:val="sr-Latn-CS"/>
              </w:rPr>
              <w:t>e</w:t>
            </w:r>
            <w:r w:rsidR="00224C5F">
              <w:rPr>
                <w:rFonts w:ascii="Verdana" w:hAnsi="Verdana" w:cs="Verdana"/>
                <w:lang w:val="sr-Cyrl-RS"/>
              </w:rPr>
              <w:t xml:space="preserve"> </w:t>
            </w:r>
            <w:r>
              <w:rPr>
                <w:rFonts w:ascii="Verdana" w:hAnsi="Verdana" w:cs="Verdana"/>
                <w:lang w:val="sr-Cyrl-BA"/>
              </w:rPr>
              <w:t xml:space="preserve">подршке и услова за рад </w:t>
            </w:r>
          </w:p>
          <w:p w14:paraId="0EB3A96C" w14:textId="77777777" w:rsidR="000A0DC8" w:rsidRPr="00BD6B1D" w:rsidRDefault="000A0DC8" w:rsidP="00857408">
            <w:pPr>
              <w:pStyle w:val="ListParagraph"/>
              <w:numPr>
                <w:ilvl w:val="0"/>
                <w:numId w:val="4"/>
              </w:numPr>
              <w:suppressAutoHyphens/>
              <w:spacing w:after="0" w:line="240" w:lineRule="auto"/>
              <w:ind w:hanging="267"/>
              <w:jc w:val="both"/>
              <w:rPr>
                <w:lang w:val="ru-RU"/>
              </w:rPr>
            </w:pPr>
            <w:r>
              <w:rPr>
                <w:rFonts w:ascii="Verdana" w:hAnsi="Verdana" w:cs="Verdana"/>
                <w:lang w:val="sr-Cyrl-BA"/>
              </w:rPr>
              <w:t>Квалитету научно-истраживачког и стручног рада;</w:t>
            </w:r>
          </w:p>
          <w:p w14:paraId="1D7755F3" w14:textId="77777777" w:rsidR="000A0DC8" w:rsidRDefault="000A0DC8" w:rsidP="00857408">
            <w:pPr>
              <w:pStyle w:val="ListParagraph"/>
              <w:numPr>
                <w:ilvl w:val="0"/>
                <w:numId w:val="4"/>
              </w:numPr>
              <w:suppressAutoHyphens/>
              <w:spacing w:after="0" w:line="240" w:lineRule="auto"/>
              <w:ind w:hanging="267"/>
              <w:jc w:val="both"/>
            </w:pPr>
            <w:r>
              <w:rPr>
                <w:rFonts w:ascii="Verdana" w:hAnsi="Verdana" w:cs="Verdana"/>
                <w:lang w:val="sr-Cyrl-BA"/>
              </w:rPr>
              <w:t>Квалитету студената;</w:t>
            </w:r>
          </w:p>
          <w:p w14:paraId="06290A39" w14:textId="77777777" w:rsidR="000A0DC8" w:rsidRDefault="000A0DC8" w:rsidP="00857408">
            <w:pPr>
              <w:pStyle w:val="ListParagraph"/>
              <w:numPr>
                <w:ilvl w:val="0"/>
                <w:numId w:val="4"/>
              </w:numPr>
              <w:suppressAutoHyphens/>
              <w:spacing w:after="0" w:line="240" w:lineRule="auto"/>
              <w:ind w:hanging="267"/>
              <w:jc w:val="both"/>
            </w:pPr>
            <w:r>
              <w:rPr>
                <w:rFonts w:ascii="Verdana" w:hAnsi="Verdana" w:cs="Verdana"/>
                <w:lang w:val="sr-Cyrl-BA"/>
              </w:rPr>
              <w:t>Квалитету уџбеника и литературе;</w:t>
            </w:r>
          </w:p>
          <w:p w14:paraId="6F79CFFF" w14:textId="77777777" w:rsidR="000A0DC8" w:rsidRDefault="000A0DC8" w:rsidP="00857408">
            <w:pPr>
              <w:pStyle w:val="ListParagraph"/>
              <w:numPr>
                <w:ilvl w:val="0"/>
                <w:numId w:val="4"/>
              </w:numPr>
              <w:suppressAutoHyphens/>
              <w:spacing w:after="0" w:line="240" w:lineRule="auto"/>
              <w:ind w:hanging="267"/>
              <w:jc w:val="both"/>
            </w:pPr>
            <w:r>
              <w:rPr>
                <w:rFonts w:ascii="Verdana" w:hAnsi="Verdana" w:cs="Verdana"/>
                <w:lang w:val="sr-Cyrl-BA"/>
              </w:rPr>
              <w:t>Квалитету ресурса; и</w:t>
            </w:r>
          </w:p>
          <w:p w14:paraId="2F2D58AF" w14:textId="4B22AE39" w:rsidR="000A0DC8" w:rsidRPr="00BD6B1D" w:rsidRDefault="009C580F" w:rsidP="00857408">
            <w:pPr>
              <w:pStyle w:val="ListParagraph"/>
              <w:numPr>
                <w:ilvl w:val="0"/>
                <w:numId w:val="4"/>
              </w:numPr>
              <w:suppressAutoHyphens/>
              <w:spacing w:line="240" w:lineRule="auto"/>
              <w:ind w:hanging="267"/>
              <w:jc w:val="both"/>
              <w:rPr>
                <w:lang w:val="ru-RU"/>
              </w:rPr>
            </w:pPr>
            <w:r>
              <w:rPr>
                <w:rFonts w:ascii="Verdana" w:hAnsi="Verdana" w:cs="Verdana"/>
                <w:lang w:val="sr-Cyrl-BA"/>
              </w:rPr>
              <w:t>Квалитету управљања.</w:t>
            </w:r>
          </w:p>
          <w:p w14:paraId="79AFEC8A" w14:textId="6FF9ACAD" w:rsidR="000A0DC8" w:rsidRPr="003D2867" w:rsidRDefault="000A0DC8" w:rsidP="003D2867">
            <w:pPr>
              <w:spacing w:line="240" w:lineRule="auto"/>
              <w:ind w:firstLine="851"/>
              <w:jc w:val="both"/>
              <w:rPr>
                <w:lang w:val="ru-RU"/>
              </w:rPr>
            </w:pPr>
            <w:r w:rsidRPr="00BD6B1D">
              <w:rPr>
                <w:rFonts w:ascii="Verdana" w:hAnsi="Verdana" w:cs="Verdana"/>
                <w:lang w:val="ru-RU"/>
              </w:rPr>
              <w:t xml:space="preserve">У досадашњем периоду </w:t>
            </w:r>
            <w:r w:rsidR="003159F8" w:rsidRPr="00BD6B1D">
              <w:rPr>
                <w:rFonts w:ascii="Verdana" w:hAnsi="Verdana" w:cs="Verdana"/>
                <w:lang w:val="ru-RU"/>
              </w:rPr>
              <w:t>Наставно</w:t>
            </w:r>
            <w:r w:rsidRPr="00BD6B1D">
              <w:rPr>
                <w:rFonts w:ascii="Verdana" w:hAnsi="Verdana" w:cs="Verdana"/>
                <w:lang w:val="ru-RU"/>
              </w:rPr>
              <w:t xml:space="preserve"> веће</w:t>
            </w:r>
            <w:r w:rsidR="003F0F5E">
              <w:rPr>
                <w:rFonts w:ascii="Verdana" w:hAnsi="Verdana" w:cs="Verdana"/>
                <w:lang w:val="sr-Cyrl-RS"/>
              </w:rPr>
              <w:t xml:space="preserve"> </w:t>
            </w:r>
            <w:r w:rsidRPr="00BD6B1D">
              <w:rPr>
                <w:rFonts w:ascii="Verdana" w:hAnsi="Verdana" w:cs="Verdana"/>
                <w:lang w:val="ru-RU"/>
              </w:rPr>
              <w:t>је у више наврата преиспитивало састав Комисије</w:t>
            </w:r>
            <w:r w:rsidR="003F0F5E">
              <w:rPr>
                <w:rFonts w:ascii="Verdana" w:hAnsi="Verdana" w:cs="Verdana"/>
                <w:lang w:val="sr-Cyrl-RS"/>
              </w:rPr>
              <w:t xml:space="preserve"> </w:t>
            </w:r>
            <w:r w:rsidRPr="00BD6B1D">
              <w:rPr>
                <w:rFonts w:ascii="Verdana" w:hAnsi="Verdana" w:cs="Verdana"/>
                <w:lang w:val="ru-RU"/>
              </w:rPr>
              <w:t xml:space="preserve">и </w:t>
            </w:r>
            <w:r w:rsidR="004B0B9A" w:rsidRPr="00BD6B1D">
              <w:rPr>
                <w:rFonts w:ascii="Verdana" w:hAnsi="Verdana" w:cs="Verdana"/>
                <w:lang w:val="ru-RU"/>
              </w:rPr>
              <w:t xml:space="preserve">из других разлога (престанак радног односа...) </w:t>
            </w:r>
            <w:r w:rsidRPr="00BD6B1D">
              <w:rPr>
                <w:rFonts w:ascii="Verdana" w:hAnsi="Verdana" w:cs="Verdana"/>
                <w:lang w:val="ru-RU"/>
              </w:rPr>
              <w:t>на седницама одржаним (28.06.2011.,</w:t>
            </w:r>
            <w:r w:rsidR="009D4C88" w:rsidRPr="00BD6B1D">
              <w:rPr>
                <w:rFonts w:ascii="Verdana" w:hAnsi="Verdana" w:cs="Verdana"/>
                <w:lang w:val="ru-RU"/>
              </w:rPr>
              <w:t xml:space="preserve"> ,,</w:t>
            </w:r>
            <w:r w:rsidRPr="00BD6B1D">
              <w:rPr>
                <w:rFonts w:ascii="Verdana" w:hAnsi="Verdana" w:cs="Verdana"/>
                <w:lang w:val="ru-RU"/>
              </w:rPr>
              <w:t>.</w:t>
            </w:r>
            <w:r w:rsidR="00126446" w:rsidRPr="00BD6B1D">
              <w:rPr>
                <w:rFonts w:ascii="Verdana" w:hAnsi="Verdana" w:cs="Verdana"/>
                <w:lang w:val="ru-RU"/>
              </w:rPr>
              <w:t>,</w:t>
            </w:r>
            <w:r w:rsidR="00F908F1">
              <w:rPr>
                <w:rFonts w:ascii="Verdana" w:hAnsi="Verdana" w:cs="Verdana"/>
                <w:lang w:val="sr-Cyrl-CS"/>
              </w:rPr>
              <w:t>27.02.2017.</w:t>
            </w:r>
            <w:r w:rsidR="00437083" w:rsidRPr="00BD6B1D">
              <w:rPr>
                <w:rFonts w:ascii="Verdana" w:hAnsi="Verdana" w:cs="Verdana"/>
                <w:lang w:val="ru-RU"/>
              </w:rPr>
              <w:t xml:space="preserve">, </w:t>
            </w:r>
            <w:r w:rsidR="00126446">
              <w:rPr>
                <w:rFonts w:ascii="Verdana" w:hAnsi="Verdana" w:cs="Verdana"/>
                <w:lang w:val="sr-Cyrl-CS"/>
              </w:rPr>
              <w:t>04.10.2018.</w:t>
            </w:r>
            <w:r w:rsidR="00437083" w:rsidRPr="00BD6B1D">
              <w:rPr>
                <w:rFonts w:ascii="Verdana" w:hAnsi="Verdana" w:cs="Verdana"/>
                <w:lang w:val="ru-RU"/>
              </w:rPr>
              <w:t>, 02.10.2019</w:t>
            </w:r>
            <w:r w:rsidR="004708B5">
              <w:rPr>
                <w:rFonts w:ascii="Verdana" w:hAnsi="Verdana" w:cs="Verdana"/>
                <w:lang w:val="ru-RU"/>
              </w:rPr>
              <w:t xml:space="preserve">., </w:t>
            </w:r>
            <w:r w:rsidR="004708B5" w:rsidRPr="003D2867">
              <w:rPr>
                <w:rFonts w:ascii="Verdana" w:hAnsi="Verdana" w:cs="Verdana"/>
                <w:lang w:val="ru-RU"/>
              </w:rPr>
              <w:t>17.06</w:t>
            </w:r>
            <w:r w:rsidR="004708B5" w:rsidRPr="003D2867">
              <w:rPr>
                <w:rFonts w:ascii="Verdana" w:hAnsi="Verdana" w:cs="Verdana"/>
                <w:lang w:val="sr-Cyrl-CS"/>
              </w:rPr>
              <w:t>.20</w:t>
            </w:r>
            <w:r w:rsidR="004708B5" w:rsidRPr="003D2867">
              <w:rPr>
                <w:rFonts w:ascii="Verdana" w:hAnsi="Verdana" w:cs="Verdana"/>
                <w:lang w:val="ru-RU"/>
              </w:rPr>
              <w:t>20</w:t>
            </w:r>
            <w:r w:rsidR="004708B5" w:rsidRPr="003D2867">
              <w:rPr>
                <w:rFonts w:ascii="Verdana" w:hAnsi="Verdana" w:cs="Verdana"/>
                <w:lang w:val="sr-Cyrl-CS"/>
              </w:rPr>
              <w:t>.</w:t>
            </w:r>
            <w:r w:rsidR="00F908F1" w:rsidRPr="003D2867">
              <w:rPr>
                <w:rFonts w:ascii="Verdana" w:hAnsi="Verdana" w:cs="Verdana"/>
                <w:lang w:val="sr-Cyrl-CS"/>
              </w:rPr>
              <w:t xml:space="preserve">) </w:t>
            </w:r>
            <w:r w:rsidRPr="003D2867">
              <w:rPr>
                <w:rFonts w:ascii="Verdana" w:hAnsi="Verdana" w:cs="Verdana"/>
                <w:lang w:val="ru-RU"/>
              </w:rPr>
              <w:t>године</w:t>
            </w:r>
            <w:r w:rsidR="003D2867" w:rsidRPr="003D2867">
              <w:rPr>
                <w:rFonts w:ascii="Verdana" w:hAnsi="Verdana" w:cs="Verdana"/>
                <w:lang w:val="ru-RU"/>
              </w:rPr>
              <w:t>,</w:t>
            </w:r>
            <w:r w:rsidRPr="003D2867">
              <w:rPr>
                <w:rFonts w:ascii="Verdana" w:hAnsi="Verdana" w:cs="Verdana"/>
                <w:lang w:val="ru-RU"/>
              </w:rPr>
              <w:t xml:space="preserve"> именовало нове чланове Комисије </w:t>
            </w:r>
            <w:r w:rsidR="00F80A2B" w:rsidRPr="003D2867">
              <w:rPr>
                <w:rFonts w:ascii="Verdana" w:hAnsi="Verdana" w:cs="Verdana"/>
                <w:lang w:val="sr-Cyrl-CS"/>
              </w:rPr>
              <w:t xml:space="preserve">а </w:t>
            </w:r>
            <w:r w:rsidR="009D4C88" w:rsidRPr="003D2867">
              <w:rPr>
                <w:rFonts w:ascii="Verdana" w:hAnsi="Verdana" w:cs="Verdana"/>
                <w:lang w:val="ru-RU"/>
              </w:rPr>
              <w:t>1</w:t>
            </w:r>
            <w:r w:rsidR="004708B5" w:rsidRPr="003D2867">
              <w:rPr>
                <w:rFonts w:ascii="Verdana" w:hAnsi="Verdana" w:cs="Verdana"/>
                <w:lang w:val="ru-RU"/>
              </w:rPr>
              <w:t>8</w:t>
            </w:r>
            <w:r w:rsidR="009D4C88" w:rsidRPr="003D2867">
              <w:rPr>
                <w:rFonts w:ascii="Verdana" w:hAnsi="Verdana" w:cs="Verdana"/>
                <w:lang w:val="ru-RU"/>
              </w:rPr>
              <w:t>.0</w:t>
            </w:r>
            <w:r w:rsidR="004708B5" w:rsidRPr="003D2867">
              <w:rPr>
                <w:rFonts w:ascii="Verdana" w:hAnsi="Verdana" w:cs="Verdana"/>
                <w:lang w:val="ru-RU"/>
              </w:rPr>
              <w:t>9</w:t>
            </w:r>
            <w:r w:rsidR="00126446" w:rsidRPr="003D2867">
              <w:rPr>
                <w:rFonts w:ascii="Verdana" w:hAnsi="Verdana" w:cs="Verdana"/>
                <w:lang w:val="sr-Cyrl-CS"/>
              </w:rPr>
              <w:t>.20</w:t>
            </w:r>
            <w:r w:rsidR="00437083" w:rsidRPr="003D2867">
              <w:rPr>
                <w:rFonts w:ascii="Verdana" w:hAnsi="Verdana" w:cs="Verdana"/>
                <w:lang w:val="ru-RU"/>
              </w:rPr>
              <w:t>2</w:t>
            </w:r>
            <w:r w:rsidR="004708B5" w:rsidRPr="003D2867">
              <w:rPr>
                <w:rFonts w:ascii="Verdana" w:hAnsi="Verdana" w:cs="Verdana"/>
                <w:lang w:val="ru-RU"/>
              </w:rPr>
              <w:t>3</w:t>
            </w:r>
            <w:r w:rsidR="00126446" w:rsidRPr="003D2867">
              <w:rPr>
                <w:rFonts w:ascii="Verdana" w:hAnsi="Verdana" w:cs="Verdana"/>
                <w:lang w:val="sr-Cyrl-CS"/>
              </w:rPr>
              <w:t>.</w:t>
            </w:r>
            <w:r w:rsidR="00F80A2B" w:rsidRPr="003D2867">
              <w:rPr>
                <w:rFonts w:ascii="Verdana" w:hAnsi="Verdana" w:cs="Verdana"/>
                <w:lang w:val="ru-RU"/>
              </w:rPr>
              <w:t>године веће</w:t>
            </w:r>
            <w:r w:rsidR="00593CF3" w:rsidRPr="003D2867">
              <w:rPr>
                <w:rFonts w:ascii="Verdana" w:hAnsi="Verdana" w:cs="Verdana"/>
                <w:lang w:val="ru-RU"/>
              </w:rPr>
              <w:t xml:space="preserve"> </w:t>
            </w:r>
            <w:r w:rsidR="004B0B9A" w:rsidRPr="003D2867">
              <w:rPr>
                <w:rFonts w:ascii="Verdana" w:hAnsi="Verdana" w:cs="Verdana"/>
                <w:lang w:val="ru-RU"/>
              </w:rPr>
              <w:t xml:space="preserve">је именовало </w:t>
            </w:r>
            <w:r w:rsidR="00F80A2B" w:rsidRPr="003D2867">
              <w:rPr>
                <w:rFonts w:ascii="Verdana" w:hAnsi="Verdana" w:cs="Verdana"/>
                <w:lang w:val="ru-RU"/>
              </w:rPr>
              <w:t>Комисиј</w:t>
            </w:r>
            <w:r w:rsidR="00F80A2B" w:rsidRPr="003D2867">
              <w:rPr>
                <w:rFonts w:ascii="Verdana" w:hAnsi="Verdana" w:cs="Verdana"/>
                <w:lang w:val="sr-Cyrl-CS"/>
              </w:rPr>
              <w:t>у</w:t>
            </w:r>
            <w:r w:rsidR="003F0F5E" w:rsidRPr="003D2867">
              <w:rPr>
                <w:rFonts w:ascii="Verdana" w:hAnsi="Verdana" w:cs="Verdana"/>
                <w:lang w:val="sr-Cyrl-CS"/>
              </w:rPr>
              <w:t xml:space="preserve"> </w:t>
            </w:r>
            <w:r w:rsidRPr="003D2867">
              <w:rPr>
                <w:rFonts w:ascii="Verdana" w:hAnsi="Verdana" w:cs="Verdana"/>
                <w:lang w:val="ru-RU"/>
              </w:rPr>
              <w:t xml:space="preserve">за обезбеђење квалитета, тако да је </w:t>
            </w:r>
            <w:r w:rsidR="00F80A2B" w:rsidRPr="003D2867">
              <w:rPr>
                <w:rFonts w:ascii="Verdana" w:hAnsi="Verdana" w:cs="Verdana"/>
                <w:lang w:val="sr-Cyrl-CS"/>
              </w:rPr>
              <w:t>она од тада</w:t>
            </w:r>
            <w:r w:rsidRPr="003D2867">
              <w:rPr>
                <w:rFonts w:ascii="Verdana" w:hAnsi="Verdana" w:cs="Verdana"/>
                <w:lang w:val="ru-RU"/>
              </w:rPr>
              <w:t xml:space="preserve"> у саставу</w:t>
            </w:r>
            <w:r w:rsidR="004708B5" w:rsidRPr="003D2867">
              <w:rPr>
                <w:rFonts w:ascii="Verdana" w:hAnsi="Verdana" w:cs="Verdana"/>
                <w:lang w:val="ru-RU"/>
              </w:rPr>
              <w:t>;</w:t>
            </w:r>
            <w:r w:rsidR="00131163" w:rsidRPr="003D2867">
              <w:rPr>
                <w:rFonts w:ascii="Verdana" w:hAnsi="Verdana" w:cs="Verdana"/>
                <w:lang w:val="ru-RU"/>
              </w:rPr>
              <w:t xml:space="preserve"> проф. др Горан Дашић, </w:t>
            </w:r>
            <w:r w:rsidR="004708B5" w:rsidRPr="003D2867">
              <w:rPr>
                <w:rFonts w:ascii="Verdana" w:hAnsi="Verdana" w:cs="Verdana"/>
                <w:lang w:val="ru-RU"/>
              </w:rPr>
              <w:t>проф. др Александар Дејановић, проф. др Јелена Лукић Николић</w:t>
            </w:r>
            <w:r w:rsidR="00131163" w:rsidRPr="003D2867">
              <w:rPr>
                <w:rFonts w:ascii="Verdana" w:hAnsi="Verdana" w:cs="Verdana"/>
                <w:lang w:val="ru-RU"/>
              </w:rPr>
              <w:t xml:space="preserve">, </w:t>
            </w:r>
            <w:r w:rsidR="003D2867" w:rsidRPr="003D2867">
              <w:rPr>
                <w:rFonts w:ascii="Verdana" w:hAnsi="Verdana" w:cs="Verdana"/>
                <w:lang w:val="ru-RU"/>
              </w:rPr>
              <w:t>Снежана Ратковић библиотекар</w:t>
            </w:r>
            <w:r w:rsidR="009D4C88" w:rsidRPr="003D2867">
              <w:rPr>
                <w:rFonts w:ascii="Verdana" w:hAnsi="Verdana" w:cs="Verdana"/>
                <w:lang w:val="ru-RU"/>
              </w:rPr>
              <w:t xml:space="preserve"> и </w:t>
            </w:r>
            <w:r w:rsidR="003D2867" w:rsidRPr="003D2867">
              <w:rPr>
                <w:rFonts w:ascii="Verdana" w:hAnsi="Verdana" w:cs="Verdana"/>
                <w:lang w:val="ru-RU"/>
              </w:rPr>
              <w:t>Сашка Стојановић</w:t>
            </w:r>
            <w:r w:rsidR="009D4C88" w:rsidRPr="003D2867">
              <w:rPr>
                <w:rFonts w:ascii="Verdana" w:hAnsi="Verdana" w:cs="Verdana"/>
                <w:lang w:val="ru-RU"/>
              </w:rPr>
              <w:t>, студент</w:t>
            </w:r>
            <w:r w:rsidR="00131163" w:rsidRPr="003D2867">
              <w:rPr>
                <w:rFonts w:ascii="Verdana" w:hAnsi="Verdana" w:cs="Verdana"/>
                <w:lang w:val="ru-RU"/>
              </w:rPr>
              <w:t xml:space="preserve">, </w:t>
            </w:r>
            <w:r w:rsidRPr="003D2867">
              <w:rPr>
                <w:rFonts w:ascii="Verdana" w:hAnsi="Verdana" w:cs="Verdana"/>
                <w:lang w:val="ru-RU"/>
              </w:rPr>
              <w:t xml:space="preserve">– </w:t>
            </w:r>
            <w:hyperlink r:id="rId111" w:history="1">
              <w:r w:rsidRPr="007C3094">
                <w:rPr>
                  <w:rStyle w:val="Hyperlink"/>
                  <w:rFonts w:ascii="Verdana" w:hAnsi="Verdana" w:cs="Verdana"/>
                </w:rPr>
                <w:t>Прилог</w:t>
              </w:r>
            </w:hyperlink>
            <w:r w:rsidRPr="007C3094">
              <w:rPr>
                <w:rStyle w:val="Hyperlink"/>
                <w:rFonts w:ascii="Verdana" w:hAnsi="Verdana" w:cs="Verdana"/>
              </w:rPr>
              <w:t xml:space="preserve"> 3.1.</w:t>
            </w:r>
          </w:p>
          <w:p w14:paraId="6D126876" w14:textId="77777777" w:rsidR="000A0DC8" w:rsidRPr="00BD6B1D" w:rsidRDefault="000A0DC8" w:rsidP="000A0DC8">
            <w:pPr>
              <w:spacing w:line="240" w:lineRule="auto"/>
              <w:ind w:firstLine="851"/>
              <w:jc w:val="both"/>
              <w:rPr>
                <w:lang w:val="ru-RU"/>
              </w:rPr>
            </w:pPr>
            <w:r w:rsidRPr="00BD6B1D">
              <w:rPr>
                <w:rFonts w:ascii="Verdana" w:hAnsi="Verdana" w:cs="Verdana"/>
                <w:lang w:val="ru-RU"/>
              </w:rPr>
              <w:t>У складу са Статутом и општим актима Школе обезбеђен је континуитет у систему осигурања квалитета који се односи на постављене стандарде и контролисане процесе и активности који се односе на квалитет и у којима учествују субјекти обезбеђења квалитета у складу са донетим општим актима.</w:t>
            </w:r>
          </w:p>
          <w:p w14:paraId="2385172B" w14:textId="36162CB3" w:rsidR="00643017" w:rsidRPr="00643017" w:rsidRDefault="00643017" w:rsidP="00643017">
            <w:pPr>
              <w:suppressAutoHyphens/>
              <w:spacing w:after="0" w:line="240" w:lineRule="auto"/>
              <w:jc w:val="both"/>
              <w:rPr>
                <w:lang w:val="ru-RU"/>
              </w:rPr>
            </w:pPr>
            <w:r>
              <w:rPr>
                <w:rFonts w:ascii="Verdana" w:hAnsi="Verdana" w:cs="Verdana"/>
                <w:lang w:val="ru-RU"/>
              </w:rPr>
              <w:t xml:space="preserve">           </w:t>
            </w:r>
            <w:r w:rsidR="000A0DC8" w:rsidRPr="00643017">
              <w:rPr>
                <w:rFonts w:ascii="Verdana" w:hAnsi="Verdana" w:cs="Verdana"/>
                <w:lang w:val="ru-RU"/>
              </w:rPr>
              <w:t xml:space="preserve">Школа континуирано прикупља и анализира податке у вези са квалитетом студијских програма, трајању студија, степену одустајања од </w:t>
            </w:r>
            <w:r w:rsidR="00EF6AE8" w:rsidRPr="00643017">
              <w:rPr>
                <w:rFonts w:ascii="Verdana" w:hAnsi="Verdana" w:cs="Verdana"/>
                <w:lang w:val="ru-RU"/>
              </w:rPr>
              <w:t>студија, студијским програмима, просечним оценама студената</w:t>
            </w:r>
            <w:r w:rsidR="00BE4B1D" w:rsidRPr="00643017">
              <w:rPr>
                <w:rFonts w:ascii="Verdana" w:hAnsi="Verdana" w:cs="Verdana"/>
                <w:lang w:val="ru-RU"/>
              </w:rPr>
              <w:t xml:space="preserve">, </w:t>
            </w:r>
            <w:r w:rsidR="00EF6AE8" w:rsidRPr="00643017">
              <w:rPr>
                <w:rFonts w:ascii="Verdana" w:hAnsi="Verdana" w:cs="Verdana"/>
                <w:lang w:val="ru-RU"/>
              </w:rPr>
              <w:t xml:space="preserve"> </w:t>
            </w:r>
            <w:r w:rsidR="00BE4B1D" w:rsidRPr="00643017">
              <w:rPr>
                <w:rFonts w:ascii="Verdana" w:hAnsi="Verdana" w:cs="Verdana"/>
                <w:lang w:val="ru-RU"/>
              </w:rPr>
              <w:t>односно свим областима обезбеђења квалитета</w:t>
            </w:r>
            <w:r w:rsidR="00EF6AE8" w:rsidRPr="00643017">
              <w:rPr>
                <w:rFonts w:ascii="Verdana" w:hAnsi="Verdana" w:cs="Verdana"/>
                <w:lang w:val="ru-RU"/>
              </w:rPr>
              <w:t xml:space="preserve">. Школа спроводи </w:t>
            </w:r>
            <w:r w:rsidR="007C3094" w:rsidRPr="00643017">
              <w:rPr>
                <w:rFonts w:ascii="Verdana" w:hAnsi="Verdana" w:cs="Verdana"/>
                <w:lang w:val="ru-RU"/>
              </w:rPr>
              <w:t xml:space="preserve">укупно </w:t>
            </w:r>
            <w:r w:rsidR="00EF6AE8" w:rsidRPr="00643017">
              <w:rPr>
                <w:rFonts w:ascii="Verdana" w:hAnsi="Verdana" w:cs="Verdana"/>
                <w:lang w:val="ru-RU"/>
              </w:rPr>
              <w:t>1</w:t>
            </w:r>
            <w:r w:rsidR="007C3094" w:rsidRPr="00643017">
              <w:rPr>
                <w:rFonts w:ascii="Verdana" w:hAnsi="Verdana" w:cs="Verdana"/>
                <w:lang w:val="ru-RU"/>
              </w:rPr>
              <w:t>0</w:t>
            </w:r>
            <w:r w:rsidR="00EF6AE8" w:rsidRPr="00643017">
              <w:rPr>
                <w:rFonts w:ascii="Verdana" w:hAnsi="Verdana" w:cs="Verdana"/>
                <w:lang w:val="ru-RU"/>
              </w:rPr>
              <w:t xml:space="preserve"> анкета, </w:t>
            </w:r>
            <w:hyperlink r:id="rId112" w:history="1">
              <w:r w:rsidR="00EF6AE8" w:rsidRPr="00643017">
                <w:rPr>
                  <w:rStyle w:val="Hyperlink"/>
                  <w:rFonts w:ascii="Verdana" w:hAnsi="Verdana" w:cs="Verdana"/>
                </w:rPr>
                <w:t>Prilog 3_2</w:t>
              </w:r>
            </w:hyperlink>
            <w:r w:rsidR="00EF6AE8" w:rsidRPr="00643017">
              <w:rPr>
                <w:rStyle w:val="Hyperlink"/>
                <w:rFonts w:ascii="Verdana" w:hAnsi="Verdana" w:cs="Verdana"/>
                <w:color w:val="auto"/>
                <w:u w:val="none"/>
                <w:lang w:val="ru-RU"/>
              </w:rPr>
              <w:t xml:space="preserve"> </w:t>
            </w:r>
            <w:r w:rsidR="00EF6AE8" w:rsidRPr="00643017">
              <w:rPr>
                <w:rFonts w:ascii="Verdana" w:hAnsi="Verdana" w:cs="Verdana"/>
                <w:lang w:val="ru-RU"/>
              </w:rPr>
              <w:t>уз комплетну</w:t>
            </w:r>
            <w:r w:rsidR="003F0F5E" w:rsidRPr="00643017">
              <w:rPr>
                <w:rFonts w:ascii="Verdana" w:hAnsi="Verdana" w:cs="Verdana"/>
                <w:lang w:val="sr-Cyrl-RS"/>
              </w:rPr>
              <w:t xml:space="preserve"> </w:t>
            </w:r>
            <w:r w:rsidR="00EF6AE8" w:rsidRPr="00643017">
              <w:rPr>
                <w:rFonts w:ascii="Verdana" w:hAnsi="Verdana" w:cs="Verdana"/>
                <w:lang w:val="ru-RU"/>
              </w:rPr>
              <w:t>обраду података, њихов одговарајући приказ</w:t>
            </w:r>
            <w:r w:rsidR="00917279" w:rsidRPr="00643017">
              <w:rPr>
                <w:rFonts w:ascii="Verdana" w:hAnsi="Verdana" w:cs="Verdana"/>
                <w:lang w:val="ru-RU"/>
              </w:rPr>
              <w:t xml:space="preserve"> </w:t>
            </w:r>
            <w:r w:rsidR="00EF6AE8" w:rsidRPr="00643017">
              <w:rPr>
                <w:rFonts w:ascii="Verdana" w:hAnsi="Verdana" w:cs="Verdana"/>
                <w:lang w:val="ru-RU"/>
              </w:rPr>
              <w:t xml:space="preserve">и анализу </w:t>
            </w:r>
            <w:hyperlink r:id="rId113" w:history="1">
              <w:r w:rsidR="00EF6AE8" w:rsidRPr="00643017">
                <w:rPr>
                  <w:rStyle w:val="Hyperlink"/>
                  <w:rFonts w:ascii="Verdana" w:hAnsi="Verdana" w:cs="Verdana"/>
                </w:rPr>
                <w:t>Prilog 3_3</w:t>
              </w:r>
            </w:hyperlink>
            <w:r w:rsidR="00EF6AE8" w:rsidRPr="00643017">
              <w:rPr>
                <w:rFonts w:ascii="Verdana" w:hAnsi="Verdana" w:cs="Verdana"/>
                <w:lang w:val="ru-RU"/>
              </w:rPr>
              <w:t xml:space="preserve"> и предузимање одговарајућих мера.</w:t>
            </w:r>
            <w:r w:rsidR="00BE4B1D" w:rsidRPr="00643017">
              <w:rPr>
                <w:rFonts w:ascii="Verdana" w:hAnsi="Verdana" w:cs="Verdana"/>
                <w:lang w:val="ru-RU"/>
              </w:rPr>
              <w:t xml:space="preserve"> </w:t>
            </w:r>
            <w:r w:rsidRPr="00643017">
              <w:rPr>
                <w:rFonts w:ascii="Verdana" w:hAnsi="Verdana" w:cs="Verdana"/>
                <w:lang w:val="ru-RU"/>
              </w:rPr>
              <w:t xml:space="preserve">У извештајном периоду Комисија је посебну пажњу посветила анализи анкета које се спроводе и да ли оне у целости и свеобухватно покривају све области обезбеђења и дошла да закључка да има основа за корекцијама и допунама појединих анкета пре свега како би се прикупљањем података </w:t>
            </w:r>
            <w:r w:rsidR="009D3052">
              <w:rPr>
                <w:rFonts w:ascii="Verdana" w:hAnsi="Verdana" w:cs="Verdana"/>
                <w:lang w:val="sr-Cyrl-RS"/>
              </w:rPr>
              <w:t xml:space="preserve">на адекватан начин </w:t>
            </w:r>
            <w:r w:rsidRPr="00643017">
              <w:rPr>
                <w:rFonts w:ascii="Verdana" w:hAnsi="Verdana" w:cs="Verdana"/>
                <w:lang w:val="ru-RU"/>
              </w:rPr>
              <w:t>покриле следеће две области,</w:t>
            </w:r>
            <w:r w:rsidRPr="00643017">
              <w:rPr>
                <w:rFonts w:ascii="Verdana" w:hAnsi="Verdana" w:cs="Verdana"/>
                <w:lang w:val="sr-Cyrl-BA"/>
              </w:rPr>
              <w:t xml:space="preserve"> квалитет научно-истраживачког и стручног рада и квалитет студената. У том смислу ово ће бити унето у </w:t>
            </w:r>
            <w:r>
              <w:rPr>
                <w:rFonts w:ascii="Verdana" w:hAnsi="Verdana" w:cs="Verdana"/>
                <w:lang w:val="sr-Cyrl-BA"/>
              </w:rPr>
              <w:t>План корективних и превентивним мера за 2023/2024</w:t>
            </w:r>
            <w:r w:rsidR="00A20B5D">
              <w:rPr>
                <w:rFonts w:ascii="Verdana" w:hAnsi="Verdana" w:cs="Verdana"/>
                <w:lang w:val="sr-Cyrl-BA"/>
              </w:rPr>
              <w:t xml:space="preserve">.годину </w:t>
            </w:r>
            <w:r>
              <w:rPr>
                <w:rFonts w:ascii="Verdana" w:hAnsi="Verdana" w:cs="Verdana"/>
                <w:lang w:val="sr-Cyrl-BA"/>
              </w:rPr>
              <w:t xml:space="preserve">и План рада Комисије за обезбеђење квалитета у </w:t>
            </w:r>
            <w:r w:rsidR="00A20B5D">
              <w:rPr>
                <w:rFonts w:ascii="Verdana" w:hAnsi="Verdana" w:cs="Verdana"/>
                <w:lang w:val="sr-Cyrl-BA"/>
              </w:rPr>
              <w:t xml:space="preserve">школској </w:t>
            </w:r>
            <w:r>
              <w:rPr>
                <w:rFonts w:ascii="Verdana" w:hAnsi="Verdana" w:cs="Verdana"/>
                <w:lang w:val="sr-Cyrl-BA"/>
              </w:rPr>
              <w:t>2023/2024.години.</w:t>
            </w:r>
          </w:p>
          <w:p w14:paraId="763E5A4B" w14:textId="6F2A269D" w:rsidR="00EF6AE8" w:rsidRPr="007C3094" w:rsidRDefault="00EF6AE8" w:rsidP="007C3094">
            <w:pPr>
              <w:jc w:val="both"/>
              <w:rPr>
                <w:rFonts w:ascii="Verdana" w:hAnsi="Verdana"/>
                <w:lang w:val="sr-Cyrl-RS"/>
              </w:rPr>
            </w:pPr>
          </w:p>
          <w:p w14:paraId="119A5DF1" w14:textId="77777777" w:rsidR="000A0DC8" w:rsidRPr="00BD6B1D" w:rsidRDefault="000A0DC8" w:rsidP="000A0DC8">
            <w:pPr>
              <w:autoSpaceDE w:val="0"/>
              <w:spacing w:after="0" w:line="240" w:lineRule="auto"/>
              <w:jc w:val="both"/>
              <w:rPr>
                <w:lang w:val="ru-RU"/>
              </w:rPr>
            </w:pPr>
            <w:r w:rsidRPr="00BD6B1D">
              <w:rPr>
                <w:rFonts w:ascii="Verdana" w:hAnsi="Verdana" w:cs="Verdana"/>
                <w:b/>
                <w:lang w:val="ru-RU"/>
              </w:rPr>
              <w:t xml:space="preserve">б) </w:t>
            </w:r>
            <w:r>
              <w:rPr>
                <w:rFonts w:ascii="Verdana" w:hAnsi="Verdana" w:cs="Verdana"/>
                <w:b/>
              </w:rPr>
              <w:t>SWOT</w:t>
            </w:r>
            <w:r w:rsidRPr="00BD6B1D">
              <w:rPr>
                <w:rFonts w:ascii="Verdana" w:hAnsi="Verdana" w:cs="Verdana"/>
                <w:b/>
                <w:lang w:val="ru-RU"/>
              </w:rPr>
              <w:t xml:space="preserve"> анализа за стандард 3</w:t>
            </w:r>
          </w:p>
          <w:p w14:paraId="6A129AD9" w14:textId="77777777" w:rsidR="000A0DC8" w:rsidRPr="00BD6B1D" w:rsidRDefault="000A0DC8" w:rsidP="000A0DC8">
            <w:pPr>
              <w:autoSpaceDE w:val="0"/>
              <w:spacing w:after="0" w:line="240" w:lineRule="auto"/>
              <w:ind w:firstLine="720"/>
              <w:jc w:val="both"/>
              <w:rPr>
                <w:rFonts w:ascii="Verdana" w:hAnsi="Verdana" w:cs="Verdana"/>
                <w:b/>
                <w:lang w:val="ru-RU"/>
              </w:rPr>
            </w:pPr>
          </w:p>
          <w:tbl>
            <w:tblPr>
              <w:tblW w:w="0" w:type="auto"/>
              <w:tblInd w:w="34" w:type="dxa"/>
              <w:tblLayout w:type="fixed"/>
              <w:tblLook w:val="0000" w:firstRow="0" w:lastRow="0" w:firstColumn="0" w:lastColumn="0" w:noHBand="0" w:noVBand="0"/>
            </w:tblPr>
            <w:tblGrid>
              <w:gridCol w:w="4729"/>
              <w:gridCol w:w="4495"/>
            </w:tblGrid>
            <w:tr w:rsidR="000A0DC8" w14:paraId="5CEC27F7" w14:textId="77777777" w:rsidTr="0000580E">
              <w:tc>
                <w:tcPr>
                  <w:tcW w:w="4729" w:type="dxa"/>
                  <w:tcBorders>
                    <w:top w:val="single" w:sz="4" w:space="0" w:color="000000"/>
                    <w:left w:val="single" w:sz="4" w:space="0" w:color="000000"/>
                    <w:bottom w:val="single" w:sz="4" w:space="0" w:color="000000"/>
                  </w:tcBorders>
                  <w:shd w:val="clear" w:color="auto" w:fill="auto"/>
                </w:tcPr>
                <w:p w14:paraId="66CB6ECA" w14:textId="77777777" w:rsidR="000A0DC8" w:rsidRDefault="000A0DC8" w:rsidP="0000580E">
                  <w:pPr>
                    <w:spacing w:after="0" w:line="240" w:lineRule="auto"/>
                    <w:jc w:val="both"/>
                  </w:pPr>
                  <w:r>
                    <w:rPr>
                      <w:rFonts w:ascii="Verdana" w:hAnsi="Verdana" w:cs="Verdana"/>
                      <w:b/>
                    </w:rPr>
                    <w:t xml:space="preserve">S – (Strength): Предности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2566342B" w14:textId="77777777" w:rsidR="000A0DC8" w:rsidRDefault="000A0DC8" w:rsidP="0000580E">
                  <w:pPr>
                    <w:spacing w:after="0" w:line="240" w:lineRule="auto"/>
                    <w:jc w:val="both"/>
                  </w:pPr>
                  <w:r>
                    <w:rPr>
                      <w:rFonts w:ascii="Verdana" w:hAnsi="Verdana" w:cs="Verdana"/>
                      <w:b/>
                    </w:rPr>
                    <w:t>W – (Weakness): Слабости</w:t>
                  </w:r>
                </w:p>
              </w:tc>
            </w:tr>
            <w:tr w:rsidR="000A0DC8" w14:paraId="5EA97804" w14:textId="77777777" w:rsidTr="0000580E">
              <w:tc>
                <w:tcPr>
                  <w:tcW w:w="4729" w:type="dxa"/>
                  <w:tcBorders>
                    <w:top w:val="single" w:sz="4" w:space="0" w:color="000000"/>
                    <w:left w:val="single" w:sz="4" w:space="0" w:color="000000"/>
                    <w:bottom w:val="single" w:sz="4" w:space="0" w:color="000000"/>
                  </w:tcBorders>
                  <w:shd w:val="clear" w:color="auto" w:fill="auto"/>
                </w:tcPr>
                <w:p w14:paraId="6AC62078" w14:textId="77777777" w:rsidR="00C4374A" w:rsidRPr="00BD6B1D" w:rsidRDefault="00C4374A" w:rsidP="00E5233A">
                  <w:pPr>
                    <w:pStyle w:val="ListParagraph"/>
                    <w:numPr>
                      <w:ilvl w:val="0"/>
                      <w:numId w:val="8"/>
                    </w:numPr>
                    <w:autoSpaceDE w:val="0"/>
                    <w:spacing w:after="0" w:line="240" w:lineRule="auto"/>
                    <w:ind w:left="323" w:hanging="284"/>
                    <w:rPr>
                      <w:rFonts w:ascii="Verdana" w:eastAsia="Verdana" w:hAnsi="Verdana" w:cs="Verdana"/>
                      <w:lang w:val="ru-RU"/>
                    </w:rPr>
                  </w:pPr>
                  <w:r w:rsidRPr="00BD6B1D">
                    <w:rPr>
                      <w:rFonts w:ascii="Verdana" w:eastAsia="Verdana" w:hAnsi="Verdana" w:cs="Verdana"/>
                      <w:lang w:val="ru-RU"/>
                    </w:rPr>
                    <w:t>Изграђена организациона структура за обезбеђење квалитета</w:t>
                  </w:r>
                  <w:r w:rsidRPr="00BD6B1D">
                    <w:rPr>
                      <w:rFonts w:ascii="Verdana" w:eastAsia="Verdana" w:hAnsi="Verdana"/>
                      <w:lang w:val="ru-RU"/>
                    </w:rPr>
                    <w:t>+++</w:t>
                  </w:r>
                </w:p>
                <w:p w14:paraId="4DD89175" w14:textId="77777777" w:rsidR="00C4374A" w:rsidRPr="00BD6B1D" w:rsidRDefault="00C4374A" w:rsidP="00E5233A">
                  <w:pPr>
                    <w:pStyle w:val="ListParagraph"/>
                    <w:numPr>
                      <w:ilvl w:val="0"/>
                      <w:numId w:val="8"/>
                    </w:numPr>
                    <w:autoSpaceDE w:val="0"/>
                    <w:spacing w:after="0" w:line="240" w:lineRule="auto"/>
                    <w:ind w:left="323" w:hanging="284"/>
                    <w:rPr>
                      <w:rFonts w:ascii="Verdana" w:eastAsia="Verdana" w:hAnsi="Verdana" w:cs="Verdana"/>
                      <w:i/>
                      <w:lang w:val="ru-RU"/>
                    </w:rPr>
                  </w:pPr>
                  <w:r w:rsidRPr="00BD6B1D">
                    <w:rPr>
                      <w:rFonts w:ascii="Verdana" w:eastAsia="Verdana" w:hAnsi="Verdana" w:cs="Verdana"/>
                      <w:lang w:val="ru-RU"/>
                    </w:rPr>
                    <w:t xml:space="preserve">Формирана, постоји Комисија за обезбеђење квалитета </w:t>
                  </w:r>
                  <w:r w:rsidRPr="00BD6B1D">
                    <w:rPr>
                      <w:rFonts w:ascii="Verdana" w:eastAsia="Verdana" w:hAnsi="Verdana"/>
                      <w:lang w:val="ru-RU"/>
                    </w:rPr>
                    <w:t>+++</w:t>
                  </w:r>
                </w:p>
                <w:p w14:paraId="085104B5" w14:textId="77777777" w:rsidR="000A0DC8" w:rsidRPr="00BD6B1D" w:rsidRDefault="000A0DC8" w:rsidP="00E5233A">
                  <w:pPr>
                    <w:pStyle w:val="ListParagraph"/>
                    <w:numPr>
                      <w:ilvl w:val="0"/>
                      <w:numId w:val="9"/>
                    </w:numPr>
                    <w:autoSpaceDE w:val="0"/>
                    <w:spacing w:after="0" w:line="240" w:lineRule="auto"/>
                    <w:ind w:left="323" w:hanging="284"/>
                    <w:rPr>
                      <w:rFonts w:ascii="Verdana" w:hAnsi="Verdana"/>
                      <w:lang w:val="ru-RU"/>
                    </w:rPr>
                  </w:pPr>
                  <w:r w:rsidRPr="00BD6B1D">
                    <w:rPr>
                      <w:rFonts w:ascii="Verdana" w:eastAsia="Verdana" w:hAnsi="Verdana" w:cs="Verdana"/>
                      <w:lang w:val="ru-RU"/>
                    </w:rPr>
                    <w:t>Прецизно</w:t>
                  </w:r>
                  <w:r w:rsidRPr="00BD6B1D">
                    <w:rPr>
                      <w:rFonts w:ascii="Verdana" w:eastAsia="Verdana" w:hAnsi="Verdana"/>
                      <w:lang w:val="ru-RU"/>
                    </w:rPr>
                    <w:t xml:space="preserve"> утврђењене надлежности Комисије за обезбеђивање </w:t>
                  </w:r>
                  <w:r w:rsidRPr="00BD6B1D">
                    <w:rPr>
                      <w:rFonts w:ascii="Verdana" w:eastAsia="Verdana" w:hAnsi="Verdana"/>
                      <w:lang w:val="ru-RU"/>
                    </w:rPr>
                    <w:lastRenderedPageBreak/>
                    <w:t xml:space="preserve">квалитета и свих осталих субјеката +++ </w:t>
                  </w:r>
                </w:p>
                <w:p w14:paraId="272E4702" w14:textId="77777777" w:rsidR="000A0DC8" w:rsidRPr="00BD6B1D" w:rsidRDefault="000A0DC8" w:rsidP="00E5233A">
                  <w:pPr>
                    <w:pStyle w:val="ListParagraph"/>
                    <w:numPr>
                      <w:ilvl w:val="0"/>
                      <w:numId w:val="9"/>
                    </w:numPr>
                    <w:spacing w:after="0" w:line="240" w:lineRule="auto"/>
                    <w:ind w:left="323" w:hanging="284"/>
                    <w:rPr>
                      <w:lang w:val="ru-RU"/>
                    </w:rPr>
                  </w:pPr>
                  <w:r w:rsidRPr="00BD6B1D">
                    <w:rPr>
                      <w:rFonts w:ascii="Verdana" w:hAnsi="Verdana" w:cs="Verdana"/>
                      <w:lang w:val="ru-RU"/>
                    </w:rPr>
                    <w:t>Надлежности органа управљања, наставника, сарадника, студената и Комисије за обезбеђење квалитета јасно су дефинисане Статутом Школе ++</w:t>
                  </w:r>
                </w:p>
                <w:p w14:paraId="3566D47F" w14:textId="77777777" w:rsidR="000A0DC8" w:rsidRPr="00BD6B1D" w:rsidRDefault="000A0DC8" w:rsidP="00E5233A">
                  <w:pPr>
                    <w:pStyle w:val="ListParagraph"/>
                    <w:numPr>
                      <w:ilvl w:val="0"/>
                      <w:numId w:val="9"/>
                    </w:numPr>
                    <w:spacing w:after="0" w:line="240" w:lineRule="auto"/>
                    <w:ind w:left="323" w:hanging="284"/>
                    <w:rPr>
                      <w:lang w:val="ru-RU"/>
                    </w:rPr>
                  </w:pPr>
                  <w:r w:rsidRPr="00BD6B1D">
                    <w:rPr>
                      <w:rFonts w:ascii="Verdana" w:hAnsi="Verdana" w:cs="Verdana"/>
                      <w:lang w:val="ru-RU"/>
                    </w:rPr>
                    <w:t>Колегијалност и међусобно уважа-вање наставника и студената</w:t>
                  </w:r>
                  <w:r w:rsidR="00E03D68" w:rsidRPr="00BD6B1D">
                    <w:rPr>
                      <w:rFonts w:ascii="Verdana" w:hAnsi="Verdana" w:cs="Verdana"/>
                      <w:lang w:val="ru-RU"/>
                    </w:rPr>
                    <w:t xml:space="preserve"> (студентски парламент)</w:t>
                  </w:r>
                  <w:r w:rsidRPr="00BD6B1D">
                    <w:rPr>
                      <w:rFonts w:ascii="Verdana" w:hAnsi="Verdana" w:cs="Verdana"/>
                      <w:lang w:val="ru-RU"/>
                    </w:rPr>
                    <w:t xml:space="preserve"> у циљу унапређења квалитета   +</w:t>
                  </w:r>
                </w:p>
                <w:p w14:paraId="44F2CB87" w14:textId="77777777" w:rsidR="008B6498" w:rsidRPr="00BD6B1D" w:rsidRDefault="008B6498" w:rsidP="00E5233A">
                  <w:pPr>
                    <w:pStyle w:val="ListParagraph"/>
                    <w:numPr>
                      <w:ilvl w:val="0"/>
                      <w:numId w:val="9"/>
                    </w:numPr>
                    <w:autoSpaceDE w:val="0"/>
                    <w:spacing w:after="0" w:line="240" w:lineRule="auto"/>
                    <w:ind w:left="323" w:hanging="284"/>
                    <w:rPr>
                      <w:lang w:val="ru-RU"/>
                    </w:rPr>
                  </w:pPr>
                  <w:r w:rsidRPr="00BD6B1D">
                    <w:rPr>
                      <w:rFonts w:ascii="Verdana" w:eastAsia="Verdana" w:hAnsi="Verdana" w:cs="Verdana"/>
                      <w:lang w:val="ru-RU"/>
                    </w:rPr>
                    <w:t>При изради анализе анкета, доносе се и корективне и превентивне мере</w:t>
                  </w:r>
                  <w:r w:rsidR="00E03D68" w:rsidRPr="00BD6B1D">
                    <w:rPr>
                      <w:rFonts w:ascii="Verdana" w:eastAsia="Verdana" w:hAnsi="Verdana" w:cs="Verdana"/>
                      <w:lang w:val="ru-RU"/>
                    </w:rP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3176C725" w14:textId="77777777" w:rsidR="000A0DC8" w:rsidRPr="00BD6B1D" w:rsidRDefault="000A0DC8" w:rsidP="00E5233A">
                  <w:pPr>
                    <w:pStyle w:val="ListParagraph"/>
                    <w:numPr>
                      <w:ilvl w:val="0"/>
                      <w:numId w:val="8"/>
                    </w:numPr>
                    <w:autoSpaceDE w:val="0"/>
                    <w:spacing w:after="0" w:line="240" w:lineRule="auto"/>
                    <w:ind w:left="323" w:hanging="284"/>
                    <w:rPr>
                      <w:rFonts w:ascii="Verdana" w:eastAsia="Verdana" w:hAnsi="Verdana" w:cs="Verdana"/>
                      <w:lang w:val="ru-RU"/>
                    </w:rPr>
                  </w:pPr>
                  <w:r w:rsidRPr="00BD6B1D">
                    <w:rPr>
                      <w:rFonts w:ascii="Verdana" w:eastAsia="Verdana" w:hAnsi="Verdana" w:cs="Verdana"/>
                      <w:lang w:val="ru-RU"/>
                    </w:rPr>
                    <w:lastRenderedPageBreak/>
                    <w:t xml:space="preserve">Недовољни степен интеграције између сродних образовних институција у погледу квалитета                                  </w:t>
                  </w:r>
                </w:p>
                <w:p w14:paraId="34C2ACC3" w14:textId="77777777" w:rsidR="000A0DC8" w:rsidRPr="002B3FF7" w:rsidRDefault="000A0DC8" w:rsidP="002B3FF7">
                  <w:pPr>
                    <w:pStyle w:val="ListParagraph"/>
                    <w:autoSpaceDE w:val="0"/>
                    <w:spacing w:after="0" w:line="240" w:lineRule="auto"/>
                    <w:ind w:left="323"/>
                    <w:rPr>
                      <w:rFonts w:ascii="Verdana" w:eastAsia="Verdana" w:hAnsi="Verdana" w:cs="Verdana"/>
                    </w:rPr>
                  </w:pPr>
                  <w:r w:rsidRPr="002B3FF7">
                    <w:rPr>
                      <w:rFonts w:ascii="Verdana" w:eastAsia="Verdana" w:hAnsi="Verdana" w:cs="Verdana"/>
                    </w:rPr>
                    <w:t>++</w:t>
                  </w:r>
                </w:p>
                <w:p w14:paraId="2B6A71E8" w14:textId="77777777" w:rsidR="000A0DC8" w:rsidRPr="00BD6B1D" w:rsidRDefault="000A0DC8" w:rsidP="00E5233A">
                  <w:pPr>
                    <w:pStyle w:val="ListParagraph"/>
                    <w:numPr>
                      <w:ilvl w:val="0"/>
                      <w:numId w:val="8"/>
                    </w:numPr>
                    <w:autoSpaceDE w:val="0"/>
                    <w:spacing w:after="0" w:line="240" w:lineRule="auto"/>
                    <w:ind w:left="323" w:hanging="284"/>
                    <w:rPr>
                      <w:rFonts w:ascii="Verdana" w:eastAsia="Verdana" w:hAnsi="Verdana" w:cs="Verdana"/>
                      <w:lang w:val="ru-RU"/>
                    </w:rPr>
                  </w:pPr>
                  <w:r w:rsidRPr="00BD6B1D">
                    <w:rPr>
                      <w:rFonts w:ascii="Verdana" w:eastAsia="Verdana" w:hAnsi="Verdana" w:cs="Verdana"/>
                      <w:lang w:val="ru-RU"/>
                    </w:rPr>
                    <w:t xml:space="preserve">Слаба мотивисаност студената и запослених за активно учешће у систему обезбеђења квалитета                          </w:t>
                  </w:r>
                </w:p>
                <w:p w14:paraId="2DA0AC8C" w14:textId="77777777" w:rsidR="000A0DC8" w:rsidRPr="002B3FF7" w:rsidRDefault="000A0DC8" w:rsidP="005D52EC">
                  <w:pPr>
                    <w:pStyle w:val="ListParagraph"/>
                    <w:autoSpaceDE w:val="0"/>
                    <w:spacing w:after="0" w:line="240" w:lineRule="auto"/>
                    <w:ind w:left="323"/>
                    <w:rPr>
                      <w:rFonts w:ascii="Verdana" w:eastAsia="Verdana" w:hAnsi="Verdana" w:cs="Verdana"/>
                    </w:rPr>
                  </w:pPr>
                  <w:r w:rsidRPr="002B3FF7">
                    <w:rPr>
                      <w:rFonts w:ascii="Verdana" w:eastAsia="Verdana" w:hAnsi="Verdana" w:cs="Verdana"/>
                    </w:rPr>
                    <w:lastRenderedPageBreak/>
                    <w:t>+++</w:t>
                  </w:r>
                </w:p>
                <w:p w14:paraId="0808337B" w14:textId="77777777" w:rsidR="000A0DC8" w:rsidRPr="00BD6B1D" w:rsidRDefault="000A0DC8" w:rsidP="00E5233A">
                  <w:pPr>
                    <w:pStyle w:val="ListParagraph"/>
                    <w:numPr>
                      <w:ilvl w:val="0"/>
                      <w:numId w:val="8"/>
                    </w:numPr>
                    <w:autoSpaceDE w:val="0"/>
                    <w:spacing w:after="0" w:line="240" w:lineRule="auto"/>
                    <w:ind w:left="323" w:hanging="284"/>
                    <w:rPr>
                      <w:rFonts w:ascii="Verdana" w:eastAsia="Verdana" w:hAnsi="Verdana" w:cs="Verdana"/>
                      <w:lang w:val="ru-RU"/>
                    </w:rPr>
                  </w:pPr>
                  <w:r w:rsidRPr="00BD6B1D">
                    <w:rPr>
                      <w:rFonts w:ascii="Verdana" w:eastAsia="Verdana" w:hAnsi="Verdana" w:cs="Verdana"/>
                      <w:lang w:val="ru-RU"/>
                    </w:rPr>
                    <w:t>Преоптерећеност чланова Комисиј</w:t>
                  </w:r>
                  <w:r w:rsidR="00B14D80" w:rsidRPr="00BD6B1D">
                    <w:rPr>
                      <w:rFonts w:ascii="Verdana" w:eastAsia="Verdana" w:hAnsi="Verdana" w:cs="Verdana"/>
                      <w:lang w:val="ru-RU"/>
                    </w:rPr>
                    <w:t xml:space="preserve">е </w:t>
                  </w:r>
                  <w:r w:rsidR="00B760C5" w:rsidRPr="00BD6B1D">
                    <w:rPr>
                      <w:rFonts w:ascii="Verdana" w:eastAsia="Verdana" w:hAnsi="Verdana" w:cs="Verdana"/>
                      <w:lang w:val="ru-RU"/>
                    </w:rPr>
                    <w:t xml:space="preserve">обавезама по питању политике квалитета као </w:t>
                  </w:r>
                  <w:r w:rsidRPr="00BD6B1D">
                    <w:rPr>
                      <w:rFonts w:ascii="Verdana" w:eastAsia="Verdana" w:hAnsi="Verdana" w:cs="Verdana"/>
                      <w:lang w:val="ru-RU"/>
                    </w:rPr>
                    <w:t>и другим обавезама у Школи +++</w:t>
                  </w:r>
                </w:p>
                <w:p w14:paraId="3DABA723" w14:textId="77777777" w:rsidR="000A0DC8" w:rsidRPr="00BD6B1D" w:rsidRDefault="000A0DC8" w:rsidP="00E5233A">
                  <w:pPr>
                    <w:pStyle w:val="ListParagraph"/>
                    <w:numPr>
                      <w:ilvl w:val="0"/>
                      <w:numId w:val="8"/>
                    </w:numPr>
                    <w:autoSpaceDE w:val="0"/>
                    <w:spacing w:after="0" w:line="240" w:lineRule="auto"/>
                    <w:ind w:left="323" w:hanging="284"/>
                    <w:rPr>
                      <w:rFonts w:ascii="Verdana" w:eastAsia="Verdana" w:hAnsi="Verdana" w:cs="Verdana"/>
                      <w:lang w:val="ru-RU"/>
                    </w:rPr>
                  </w:pPr>
                  <w:r w:rsidRPr="00BD6B1D">
                    <w:rPr>
                      <w:rFonts w:ascii="Verdana" w:eastAsia="Verdana" w:hAnsi="Verdana" w:cs="Verdana"/>
                      <w:lang w:val="ru-RU"/>
                    </w:rPr>
                    <w:t>Процес анкетирања – подела, уношење, обрада и тумачење добијених резултата је компликован и захтева доста времена ++</w:t>
                  </w:r>
                </w:p>
                <w:p w14:paraId="7D37BF0E" w14:textId="77777777" w:rsidR="00E03D68" w:rsidRPr="00B760C5" w:rsidRDefault="00E03D68" w:rsidP="00E5233A">
                  <w:pPr>
                    <w:pStyle w:val="ListParagraph"/>
                    <w:numPr>
                      <w:ilvl w:val="0"/>
                      <w:numId w:val="8"/>
                    </w:numPr>
                    <w:autoSpaceDE w:val="0"/>
                    <w:spacing w:after="0" w:line="240" w:lineRule="auto"/>
                    <w:ind w:left="323" w:hanging="284"/>
                  </w:pPr>
                  <w:r w:rsidRPr="002B3FF7">
                    <w:rPr>
                      <w:rFonts w:ascii="Verdana" w:eastAsia="Verdana" w:hAnsi="Verdana" w:cs="Verdana"/>
                    </w:rPr>
                    <w:t>Неефикасно праћење корективних мера</w:t>
                  </w:r>
                  <w:r w:rsidR="00131163" w:rsidRPr="002B3FF7">
                    <w:rPr>
                      <w:rFonts w:ascii="Verdana" w:eastAsia="Verdana" w:hAnsi="Verdana" w:cs="Verdana"/>
                    </w:rPr>
                    <w:t>++</w:t>
                  </w:r>
                </w:p>
              </w:tc>
            </w:tr>
            <w:tr w:rsidR="000A0DC8" w14:paraId="22237145" w14:textId="77777777" w:rsidTr="0000580E">
              <w:tc>
                <w:tcPr>
                  <w:tcW w:w="4729" w:type="dxa"/>
                  <w:tcBorders>
                    <w:top w:val="single" w:sz="4" w:space="0" w:color="000000"/>
                    <w:left w:val="single" w:sz="4" w:space="0" w:color="000000"/>
                    <w:bottom w:val="single" w:sz="4" w:space="0" w:color="000000"/>
                  </w:tcBorders>
                  <w:shd w:val="clear" w:color="auto" w:fill="auto"/>
                </w:tcPr>
                <w:p w14:paraId="266E1C14" w14:textId="77777777" w:rsidR="000A0DC8" w:rsidRDefault="000A0DC8" w:rsidP="0000580E">
                  <w:pPr>
                    <w:spacing w:after="0" w:line="240" w:lineRule="auto"/>
                  </w:pPr>
                  <w:r>
                    <w:rPr>
                      <w:rFonts w:ascii="Verdana" w:hAnsi="Verdana" w:cs="Verdana"/>
                      <w:b/>
                    </w:rPr>
                    <w:lastRenderedPageBreak/>
                    <w:t>О – (Opportunities): Могућности</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6937F0F2" w14:textId="77777777" w:rsidR="000A0DC8" w:rsidRDefault="000A0DC8" w:rsidP="0000580E">
                  <w:pPr>
                    <w:spacing w:after="0" w:line="240" w:lineRule="auto"/>
                  </w:pPr>
                  <w:r>
                    <w:rPr>
                      <w:rFonts w:ascii="Verdana" w:hAnsi="Verdana" w:cs="Verdana"/>
                      <w:b/>
                    </w:rPr>
                    <w:t>T – (Threats): Опасности</w:t>
                  </w:r>
                </w:p>
              </w:tc>
            </w:tr>
            <w:tr w:rsidR="000A0DC8" w:rsidRPr="00BD6B1D" w14:paraId="55897D42" w14:textId="77777777" w:rsidTr="0000580E">
              <w:tc>
                <w:tcPr>
                  <w:tcW w:w="4729" w:type="dxa"/>
                  <w:tcBorders>
                    <w:top w:val="single" w:sz="4" w:space="0" w:color="000000"/>
                    <w:left w:val="single" w:sz="4" w:space="0" w:color="000000"/>
                    <w:bottom w:val="single" w:sz="4" w:space="0" w:color="000000"/>
                  </w:tcBorders>
                  <w:shd w:val="clear" w:color="auto" w:fill="auto"/>
                </w:tcPr>
                <w:p w14:paraId="44BD397C" w14:textId="77777777" w:rsidR="000A0DC8" w:rsidRPr="00BD6B1D" w:rsidRDefault="000A0DC8" w:rsidP="00E5233A">
                  <w:pPr>
                    <w:pStyle w:val="ListParagraph"/>
                    <w:numPr>
                      <w:ilvl w:val="0"/>
                      <w:numId w:val="9"/>
                    </w:numPr>
                    <w:spacing w:after="0" w:line="240" w:lineRule="auto"/>
                    <w:ind w:left="323" w:hanging="284"/>
                    <w:rPr>
                      <w:rFonts w:ascii="Verdana" w:hAnsi="Verdana" w:cs="Verdana"/>
                      <w:lang w:val="ru-RU"/>
                    </w:rPr>
                  </w:pPr>
                  <w:r w:rsidRPr="00BD6B1D">
                    <w:rPr>
                      <w:rFonts w:ascii="Verdana" w:hAnsi="Verdana" w:cs="Verdana"/>
                      <w:lang w:val="ru-RU"/>
                    </w:rPr>
                    <w:t>Захваљујући жељи и напорима студената и самих запосленихза изградњом установе, стварају се услови за константно унапређење квалитета +</w:t>
                  </w:r>
                </w:p>
                <w:p w14:paraId="2A532696" w14:textId="77777777" w:rsidR="000A0DC8" w:rsidRPr="00BD6B1D" w:rsidRDefault="000A0DC8" w:rsidP="00E5233A">
                  <w:pPr>
                    <w:pStyle w:val="ListParagraph"/>
                    <w:numPr>
                      <w:ilvl w:val="0"/>
                      <w:numId w:val="9"/>
                    </w:numPr>
                    <w:spacing w:after="0" w:line="240" w:lineRule="auto"/>
                    <w:ind w:left="323" w:hanging="284"/>
                    <w:rPr>
                      <w:rFonts w:ascii="Verdana" w:hAnsi="Verdana" w:cs="Verdana"/>
                      <w:lang w:val="ru-RU"/>
                    </w:rPr>
                  </w:pPr>
                  <w:r w:rsidRPr="00BD6B1D">
                    <w:rPr>
                      <w:rFonts w:ascii="Verdana" w:hAnsi="Verdana" w:cs="Verdana"/>
                      <w:lang w:val="ru-RU"/>
                    </w:rPr>
                    <w:t>Кроз процесе самовредновања и оцене квалитета ствара се могућност за унапређење квалитета++</w:t>
                  </w:r>
                </w:p>
                <w:p w14:paraId="52FC087B" w14:textId="77777777" w:rsidR="005D52EC" w:rsidRPr="00BD6B1D" w:rsidRDefault="005D52EC" w:rsidP="00E5233A">
                  <w:pPr>
                    <w:pStyle w:val="ListParagraph"/>
                    <w:numPr>
                      <w:ilvl w:val="0"/>
                      <w:numId w:val="9"/>
                    </w:numPr>
                    <w:spacing w:after="0" w:line="240" w:lineRule="auto"/>
                    <w:ind w:left="323" w:hanging="284"/>
                    <w:rPr>
                      <w:rFonts w:ascii="Verdana" w:hAnsi="Verdana" w:cs="Verdana"/>
                      <w:lang w:val="ru-RU"/>
                    </w:rPr>
                  </w:pPr>
                  <w:r w:rsidRPr="00BD6B1D">
                    <w:rPr>
                      <w:rFonts w:ascii="Verdana" w:hAnsi="Verdana" w:cs="Verdana"/>
                      <w:lang w:val="ru-RU"/>
                    </w:rPr>
                    <w:t>Отварање европског и светског образовног простора за размену знања на основама квалитета +++</w:t>
                  </w:r>
                </w:p>
                <w:p w14:paraId="29DE352B" w14:textId="77777777" w:rsidR="000A0DC8" w:rsidRPr="00BD6B1D" w:rsidRDefault="000A0DC8" w:rsidP="00E5233A">
                  <w:pPr>
                    <w:pStyle w:val="ListParagraph"/>
                    <w:numPr>
                      <w:ilvl w:val="0"/>
                      <w:numId w:val="9"/>
                    </w:numPr>
                    <w:spacing w:after="0" w:line="240" w:lineRule="auto"/>
                    <w:ind w:left="323" w:hanging="284"/>
                    <w:rPr>
                      <w:lang w:val="ru-RU"/>
                    </w:rPr>
                  </w:pPr>
                  <w:r w:rsidRPr="00BD6B1D">
                    <w:rPr>
                      <w:rFonts w:ascii="Verdana" w:hAnsi="Verdana" w:cs="Verdana"/>
                      <w:lang w:val="ru-RU"/>
                    </w:rPr>
                    <w:t xml:space="preserve">Отварање ЕУ фондова које би омогућило финансијску подршку и приступ пројектима </w:t>
                  </w:r>
                  <w:r w:rsidR="00E03D68" w:rsidRPr="00BD6B1D">
                    <w:rPr>
                      <w:rFonts w:ascii="Verdana" w:hAnsi="Verdana" w:cs="Verdana"/>
                      <w:lang w:val="ru-RU"/>
                    </w:rPr>
                    <w:t>који би послужили као пример добре праксе  и који су посвећени</w:t>
                  </w:r>
                  <w:r w:rsidRPr="00BD6B1D">
                    <w:rPr>
                      <w:rFonts w:ascii="Verdana" w:hAnsi="Verdana" w:cs="Verdana"/>
                      <w:lang w:val="ru-RU"/>
                    </w:rPr>
                    <w:t xml:space="preserve"> унапређењу квалитета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4CAA8E55" w14:textId="77777777" w:rsidR="000A0DC8" w:rsidRPr="00BD6B1D" w:rsidRDefault="000A0DC8" w:rsidP="00E5233A">
                  <w:pPr>
                    <w:pStyle w:val="ListParagraph"/>
                    <w:numPr>
                      <w:ilvl w:val="0"/>
                      <w:numId w:val="9"/>
                    </w:numPr>
                    <w:spacing w:after="0" w:line="240" w:lineRule="auto"/>
                    <w:ind w:left="323" w:hanging="284"/>
                    <w:rPr>
                      <w:rFonts w:ascii="Verdana" w:hAnsi="Verdana" w:cs="Verdana"/>
                      <w:lang w:val="ru-RU"/>
                    </w:rPr>
                  </w:pPr>
                  <w:r w:rsidRPr="00BD6B1D">
                    <w:rPr>
                      <w:rFonts w:ascii="Verdana" w:hAnsi="Verdana" w:cs="Verdana"/>
                      <w:lang w:val="ru-RU"/>
                    </w:rPr>
                    <w:t>Слаба информисаност о процедурама и правилима +</w:t>
                  </w:r>
                </w:p>
                <w:p w14:paraId="4623394E" w14:textId="77777777" w:rsidR="000A0DC8" w:rsidRPr="00BD6B1D" w:rsidRDefault="000A0DC8" w:rsidP="00E5233A">
                  <w:pPr>
                    <w:pStyle w:val="ListParagraph"/>
                    <w:numPr>
                      <w:ilvl w:val="0"/>
                      <w:numId w:val="9"/>
                    </w:numPr>
                    <w:spacing w:after="0" w:line="240" w:lineRule="auto"/>
                    <w:ind w:left="323" w:hanging="284"/>
                    <w:rPr>
                      <w:rFonts w:ascii="Verdana" w:hAnsi="Verdana" w:cs="Verdana"/>
                      <w:lang w:val="ru-RU"/>
                    </w:rPr>
                  </w:pPr>
                  <w:r w:rsidRPr="00BD6B1D">
                    <w:rPr>
                      <w:rFonts w:ascii="Verdana" w:hAnsi="Verdana" w:cs="Verdana"/>
                      <w:lang w:val="ru-RU"/>
                    </w:rPr>
                    <w:t>С обзиром на обимност процедуре долази до преоптерећености како наставника тако и студената јер захтева велико ангажовање+++</w:t>
                  </w:r>
                </w:p>
                <w:p w14:paraId="505A4ACA" w14:textId="77777777" w:rsidR="000A0DC8" w:rsidRPr="00BD6B1D" w:rsidRDefault="00E03D68" w:rsidP="00E5233A">
                  <w:pPr>
                    <w:pStyle w:val="ListParagraph"/>
                    <w:numPr>
                      <w:ilvl w:val="0"/>
                      <w:numId w:val="9"/>
                    </w:numPr>
                    <w:spacing w:after="0" w:line="240" w:lineRule="auto"/>
                    <w:ind w:left="323" w:hanging="284"/>
                    <w:rPr>
                      <w:rFonts w:ascii="Verdana" w:hAnsi="Verdana" w:cs="Verdana"/>
                      <w:lang w:val="ru-RU"/>
                    </w:rPr>
                  </w:pPr>
                  <w:r w:rsidRPr="00BD6B1D">
                    <w:rPr>
                      <w:rFonts w:ascii="Verdana" w:hAnsi="Verdana" w:cs="Verdana"/>
                      <w:lang w:val="ru-RU"/>
                    </w:rPr>
                    <w:t>Обезбеђење и унапређење квалитета није могуће без одређених финансијских средстава</w:t>
                  </w:r>
                  <w:r>
                    <w:rPr>
                      <w:rFonts w:ascii="Verdana" w:eastAsia="Verdana" w:hAnsi="Verdana" w:cs="Verdana"/>
                      <w:lang w:val="sr-Cyrl-CS"/>
                    </w:rPr>
                    <w:t>++</w:t>
                  </w:r>
                </w:p>
                <w:p w14:paraId="32F3FEFA" w14:textId="0BBDA559" w:rsidR="005D52EC" w:rsidRPr="00BD6B1D" w:rsidRDefault="005D52EC" w:rsidP="009D3052">
                  <w:pPr>
                    <w:pStyle w:val="ListParagraph"/>
                    <w:spacing w:after="0" w:line="240" w:lineRule="auto"/>
                    <w:ind w:left="323"/>
                    <w:rPr>
                      <w:rFonts w:ascii="Verdana" w:hAnsi="Verdana" w:cs="Verdana"/>
                      <w:lang w:val="ru-RU"/>
                    </w:rPr>
                  </w:pPr>
                </w:p>
              </w:tc>
            </w:tr>
          </w:tbl>
          <w:p w14:paraId="16972EE9" w14:textId="77777777" w:rsidR="000A0DC8" w:rsidRDefault="000A0DC8" w:rsidP="000A0DC8">
            <w:pPr>
              <w:spacing w:after="0" w:line="240" w:lineRule="auto"/>
              <w:jc w:val="both"/>
              <w:rPr>
                <w:rFonts w:ascii="Verdana" w:hAnsi="Verdana" w:cs="Verdana"/>
                <w:lang w:val="sr-Cyrl-CS"/>
              </w:rPr>
            </w:pPr>
          </w:p>
          <w:p w14:paraId="40EF63A1" w14:textId="285CF726" w:rsidR="003F0F5E" w:rsidRPr="00A20B5D" w:rsidRDefault="00B93042" w:rsidP="000A0DC8">
            <w:pPr>
              <w:spacing w:after="0" w:line="240" w:lineRule="auto"/>
              <w:jc w:val="both"/>
              <w:rPr>
                <w:rFonts w:ascii="Verdana" w:hAnsi="Verdana" w:cs="Verdana"/>
                <w:lang w:val="sr-Cyrl-RS"/>
              </w:rPr>
            </w:pPr>
            <w:r>
              <w:rPr>
                <w:rFonts w:ascii="Verdana" w:eastAsia="TimesNewRoman" w:hAnsi="Verdana" w:cs="Verdana"/>
                <w:lang w:val="sr-Cyrl-RS"/>
              </w:rPr>
              <w:t xml:space="preserve">         </w:t>
            </w:r>
            <w:r w:rsidRPr="00BD6B1D">
              <w:rPr>
                <w:rFonts w:ascii="Verdana" w:eastAsia="TimesNewRoman" w:hAnsi="Verdana" w:cs="Verdana"/>
                <w:lang w:val="ru-RU"/>
              </w:rPr>
              <w:t>У доношењу и спровођењу стратегије, стандарда и поступака и културе обезбеђења квалитета, студенти су активни учесници.</w:t>
            </w:r>
            <w:r>
              <w:rPr>
                <w:rFonts w:ascii="Verdana" w:eastAsia="TimesNewRoman" w:hAnsi="Verdana" w:cs="Verdana"/>
                <w:lang w:val="sr-Cyrl-RS"/>
              </w:rPr>
              <w:t xml:space="preserve"> Школа је с циљем веће мотивације студената у области политике квалитета одредила једног наставника и једног сарадника који су помогли у унапређењу рада студентског парламента и што је дало веома позитивне резултате. Тај рад и помоћ у оквиру студентског парламента резултирао је и вишом мотивацијом студената уопште. </w:t>
            </w:r>
            <w:r w:rsidRPr="00593CF3">
              <w:rPr>
                <w:rFonts w:ascii="Verdana" w:eastAsia="TimesNewRoman" w:hAnsi="Verdana" w:cs="Verdana"/>
                <w:lang w:val="sr-Cyrl-RS"/>
              </w:rPr>
              <w:t xml:space="preserve">Такође </w:t>
            </w:r>
            <w:r w:rsidR="00593CF3" w:rsidRPr="00593CF3">
              <w:rPr>
                <w:rFonts w:ascii="Verdana" w:eastAsia="TimesNewRoman" w:hAnsi="Verdana" w:cs="Verdana"/>
                <w:lang w:val="sr-Cyrl-RS"/>
              </w:rPr>
              <w:t xml:space="preserve">и за овај извештајни период можемо констатовати да је смањење броја чланова Комисије за обезбеђење </w:t>
            </w:r>
            <w:r w:rsidR="00593CF3" w:rsidRPr="00A20B5D">
              <w:rPr>
                <w:rFonts w:ascii="Verdana" w:eastAsia="TimesNewRoman" w:hAnsi="Verdana" w:cs="Verdana"/>
                <w:lang w:val="sr-Cyrl-RS"/>
              </w:rPr>
              <w:t xml:space="preserve">квалитета са 7 на 5 </w:t>
            </w:r>
            <w:r w:rsidR="00C262F2" w:rsidRPr="00A20B5D">
              <w:rPr>
                <w:rFonts w:ascii="Verdana" w:eastAsia="TimesNewRoman" w:hAnsi="Verdana" w:cs="Verdana"/>
                <w:lang w:val="sr-Cyrl-RS"/>
              </w:rPr>
              <w:t>дало позитивне резултате.</w:t>
            </w:r>
          </w:p>
          <w:p w14:paraId="3ACE002A" w14:textId="77777777" w:rsidR="00B93042" w:rsidRPr="00593CF3" w:rsidRDefault="00B93042" w:rsidP="000A0DC8">
            <w:pPr>
              <w:spacing w:after="0" w:line="240" w:lineRule="auto"/>
              <w:jc w:val="both"/>
              <w:rPr>
                <w:rFonts w:ascii="Verdana" w:hAnsi="Verdana" w:cs="Verdana"/>
                <w:b/>
                <w:lang w:val="sr-Cyrl-RS"/>
              </w:rPr>
            </w:pPr>
          </w:p>
          <w:p w14:paraId="0BE91B96" w14:textId="77777777" w:rsidR="000A0DC8" w:rsidRPr="00BD6B1D" w:rsidRDefault="000A0DC8" w:rsidP="000A0DC8">
            <w:pPr>
              <w:spacing w:after="0" w:line="240" w:lineRule="auto"/>
              <w:jc w:val="both"/>
              <w:rPr>
                <w:lang w:val="ru-RU"/>
              </w:rPr>
            </w:pPr>
            <w:r w:rsidRPr="00BD6B1D">
              <w:rPr>
                <w:rFonts w:ascii="Verdana" w:hAnsi="Verdana" w:cs="Verdana"/>
                <w:b/>
                <w:lang w:val="ru-RU"/>
              </w:rPr>
              <w:t>ц) Предлог мера и активности за унапређење квалитета стандарда 3</w:t>
            </w:r>
          </w:p>
          <w:p w14:paraId="08D3F22F" w14:textId="77777777" w:rsidR="000A0DC8" w:rsidRPr="00BD6B1D" w:rsidRDefault="000A0DC8" w:rsidP="000A0DC8">
            <w:pPr>
              <w:spacing w:after="0" w:line="240" w:lineRule="auto"/>
              <w:ind w:firstLine="708"/>
              <w:jc w:val="both"/>
              <w:rPr>
                <w:lang w:val="ru-RU"/>
              </w:rPr>
            </w:pPr>
            <w:r w:rsidRPr="00BD6B1D">
              <w:rPr>
                <w:rFonts w:ascii="Verdana" w:hAnsi="Verdana" w:cs="Verdana"/>
                <w:lang w:val="ru-RU"/>
              </w:rPr>
              <w:t xml:space="preserve">1. Подизање мотивације </w:t>
            </w:r>
            <w:r w:rsidR="00B75B67" w:rsidRPr="00BD6B1D">
              <w:rPr>
                <w:rFonts w:ascii="Verdana" w:hAnsi="Verdana" w:cs="Verdana"/>
                <w:lang w:val="ru-RU"/>
              </w:rPr>
              <w:t>студената и запослених за ангажовање на пословима политике обезбеђења квалитета</w:t>
            </w:r>
          </w:p>
          <w:p w14:paraId="45FE9A63" w14:textId="77777777" w:rsidR="000A0DC8" w:rsidRPr="00BD6B1D" w:rsidRDefault="000A0DC8" w:rsidP="000A0DC8">
            <w:pPr>
              <w:spacing w:after="0" w:line="240" w:lineRule="auto"/>
              <w:ind w:firstLine="708"/>
              <w:jc w:val="both"/>
              <w:rPr>
                <w:lang w:val="ru-RU"/>
              </w:rPr>
            </w:pPr>
            <w:r w:rsidRPr="00BD6B1D">
              <w:rPr>
                <w:rFonts w:ascii="Verdana" w:hAnsi="Verdana" w:cs="Verdana"/>
                <w:lang w:val="ru-RU"/>
              </w:rPr>
              <w:t>2. Побољшање система информисаности о процедурама и правилима,</w:t>
            </w:r>
          </w:p>
          <w:p w14:paraId="5375B356" w14:textId="77777777" w:rsidR="000A0DC8" w:rsidRPr="00BD6B1D" w:rsidRDefault="000A0DC8" w:rsidP="000A0DC8">
            <w:pPr>
              <w:spacing w:after="0" w:line="240" w:lineRule="auto"/>
              <w:ind w:firstLine="708"/>
              <w:rPr>
                <w:rFonts w:ascii="Verdana" w:hAnsi="Verdana" w:cs="Verdana"/>
                <w:lang w:val="ru-RU"/>
              </w:rPr>
            </w:pPr>
            <w:r w:rsidRPr="00BD6B1D">
              <w:rPr>
                <w:rFonts w:ascii="Verdana" w:hAnsi="Verdana" w:cs="Verdana"/>
                <w:lang w:val="ru-RU"/>
              </w:rPr>
              <w:t>3. Изналажење решења за већу мотивисаност наставника и сарадника, ненанаставног особља и студената на спр</w:t>
            </w:r>
            <w:r w:rsidR="00B75B67" w:rsidRPr="00BD6B1D">
              <w:rPr>
                <w:rFonts w:ascii="Verdana" w:hAnsi="Verdana" w:cs="Verdana"/>
                <w:lang w:val="ru-RU"/>
              </w:rPr>
              <w:t>овођењу процеса самовредновања</w:t>
            </w:r>
            <w:r w:rsidRPr="00BD6B1D">
              <w:rPr>
                <w:rFonts w:ascii="Verdana" w:hAnsi="Verdana" w:cs="Verdana"/>
                <w:lang w:val="ru-RU"/>
              </w:rPr>
              <w:t>,</w:t>
            </w:r>
          </w:p>
          <w:p w14:paraId="656DCF3E" w14:textId="2FECE19E" w:rsidR="00E03D68" w:rsidRPr="00BD6B1D" w:rsidRDefault="00E03D68" w:rsidP="000A0DC8">
            <w:pPr>
              <w:spacing w:after="0" w:line="240" w:lineRule="auto"/>
              <w:ind w:firstLine="708"/>
              <w:rPr>
                <w:lang w:val="ru-RU"/>
              </w:rPr>
            </w:pPr>
            <w:r w:rsidRPr="00BD6B1D">
              <w:rPr>
                <w:rFonts w:ascii="Verdana" w:hAnsi="Verdana" w:cs="Verdana"/>
                <w:lang w:val="ru-RU"/>
              </w:rPr>
              <w:t xml:space="preserve">4. </w:t>
            </w:r>
            <w:r w:rsidR="00A20B5D">
              <w:rPr>
                <w:rFonts w:ascii="Verdana" w:hAnsi="Verdana" w:cs="Verdana"/>
                <w:lang w:val="ru-RU"/>
              </w:rPr>
              <w:t>Знатно побољшати и унапредити у</w:t>
            </w:r>
            <w:r w:rsidRPr="00BD6B1D">
              <w:rPr>
                <w:rFonts w:ascii="Verdana" w:hAnsi="Verdana" w:cs="Verdana"/>
                <w:lang w:val="ru-RU"/>
              </w:rPr>
              <w:t>спостав</w:t>
            </w:r>
            <w:r w:rsidR="00A20B5D">
              <w:rPr>
                <w:rFonts w:ascii="Verdana" w:hAnsi="Verdana" w:cs="Verdana"/>
                <w:lang w:val="ru-RU"/>
              </w:rPr>
              <w:t>љени</w:t>
            </w:r>
            <w:r w:rsidRPr="00BD6B1D">
              <w:rPr>
                <w:rFonts w:ascii="Verdana" w:hAnsi="Verdana" w:cs="Verdana"/>
                <w:lang w:val="ru-RU"/>
              </w:rPr>
              <w:t xml:space="preserve"> он-лине систем </w:t>
            </w:r>
            <w:r w:rsidRPr="00BD6B1D">
              <w:rPr>
                <w:rFonts w:ascii="Verdana" w:hAnsi="Verdana" w:cs="Verdana"/>
                <w:lang w:val="ru-RU"/>
              </w:rPr>
              <w:lastRenderedPageBreak/>
              <w:t>анкетирања</w:t>
            </w:r>
          </w:p>
          <w:p w14:paraId="40B47808" w14:textId="77777777" w:rsidR="000A0DC8" w:rsidRPr="00BD6B1D" w:rsidRDefault="00E03D68" w:rsidP="000A0DC8">
            <w:pPr>
              <w:spacing w:after="0" w:line="240" w:lineRule="auto"/>
              <w:ind w:firstLine="708"/>
              <w:jc w:val="both"/>
              <w:rPr>
                <w:lang w:val="ru-RU"/>
              </w:rPr>
            </w:pPr>
            <w:r w:rsidRPr="00BD6B1D">
              <w:rPr>
                <w:rFonts w:ascii="Verdana" w:hAnsi="Verdana" w:cs="Verdana"/>
                <w:lang w:val="ru-RU"/>
              </w:rPr>
              <w:t>5</w:t>
            </w:r>
            <w:r w:rsidR="00131163" w:rsidRPr="00BD6B1D">
              <w:rPr>
                <w:rFonts w:ascii="Verdana" w:hAnsi="Verdana" w:cs="Verdana"/>
                <w:lang w:val="ru-RU"/>
              </w:rPr>
              <w:t>.</w:t>
            </w:r>
            <w:r w:rsidR="003F0F5E">
              <w:rPr>
                <w:rFonts w:ascii="Verdana" w:hAnsi="Verdana" w:cs="Verdana"/>
                <w:lang w:val="sr-Cyrl-RS"/>
              </w:rPr>
              <w:t xml:space="preserve"> </w:t>
            </w:r>
            <w:r w:rsidR="000A0DC8" w:rsidRPr="00BD6B1D">
              <w:rPr>
                <w:rFonts w:ascii="Verdana" w:hAnsi="Verdana" w:cs="Verdana"/>
                <w:lang w:val="ru-RU"/>
              </w:rPr>
              <w:t>Унапређење самог процеса самовредновања кроз едукацију студената и наставног особља,</w:t>
            </w:r>
          </w:p>
          <w:p w14:paraId="666DA412" w14:textId="77777777" w:rsidR="000A0DC8" w:rsidRPr="00BD6B1D" w:rsidRDefault="00E03D68" w:rsidP="000A0DC8">
            <w:pPr>
              <w:spacing w:after="0" w:line="240" w:lineRule="auto"/>
              <w:ind w:firstLine="708"/>
              <w:jc w:val="both"/>
              <w:rPr>
                <w:lang w:val="ru-RU"/>
              </w:rPr>
            </w:pPr>
            <w:r w:rsidRPr="00BD6B1D">
              <w:rPr>
                <w:rFonts w:ascii="Verdana" w:hAnsi="Verdana" w:cs="Verdana"/>
                <w:lang w:val="ru-RU"/>
              </w:rPr>
              <w:t>6</w:t>
            </w:r>
            <w:r w:rsidR="000A0DC8" w:rsidRPr="00BD6B1D">
              <w:rPr>
                <w:rFonts w:ascii="Verdana" w:hAnsi="Verdana" w:cs="Verdana"/>
                <w:lang w:val="ru-RU"/>
              </w:rPr>
              <w:t>. Рад на побољшању степена интеграције сродних образовних институција у погледу квалитета.</w:t>
            </w:r>
          </w:p>
          <w:p w14:paraId="173C263A" w14:textId="77777777" w:rsidR="000A0DC8" w:rsidRPr="00BD6B1D" w:rsidRDefault="00E03D68" w:rsidP="000A0DC8">
            <w:pPr>
              <w:spacing w:after="0" w:line="240" w:lineRule="auto"/>
              <w:ind w:firstLine="708"/>
              <w:jc w:val="both"/>
              <w:rPr>
                <w:lang w:val="ru-RU"/>
              </w:rPr>
            </w:pPr>
            <w:r w:rsidRPr="00BD6B1D">
              <w:rPr>
                <w:rFonts w:ascii="Verdana" w:hAnsi="Verdana" w:cs="Verdana"/>
                <w:lang w:val="ru-RU"/>
              </w:rPr>
              <w:t>7</w:t>
            </w:r>
            <w:r w:rsidR="000A0DC8" w:rsidRPr="00BD6B1D">
              <w:rPr>
                <w:rFonts w:ascii="Verdana" w:hAnsi="Verdana" w:cs="Verdana"/>
                <w:lang w:val="ru-RU"/>
              </w:rPr>
              <w:t>. Искористити шансе које нуде ЕУ фондови везани за унапређење квалитета.</w:t>
            </w:r>
          </w:p>
          <w:p w14:paraId="799330D2" w14:textId="51050662" w:rsidR="00EF6AE8" w:rsidRPr="00C262F2" w:rsidRDefault="00E03D68" w:rsidP="00C262F2">
            <w:pPr>
              <w:widowControl w:val="0"/>
              <w:autoSpaceDE w:val="0"/>
              <w:spacing w:after="0" w:line="240" w:lineRule="auto"/>
              <w:ind w:firstLine="708"/>
              <w:jc w:val="both"/>
              <w:rPr>
                <w:lang w:val="sr-Cyrl-RS"/>
              </w:rPr>
            </w:pPr>
            <w:r w:rsidRPr="00BD6B1D">
              <w:rPr>
                <w:rFonts w:ascii="Verdana" w:hAnsi="Verdana" w:cs="Verdana"/>
                <w:lang w:val="ru-RU"/>
              </w:rPr>
              <w:t>8</w:t>
            </w:r>
            <w:r w:rsidR="0061238F" w:rsidRPr="00BD6B1D">
              <w:rPr>
                <w:rFonts w:ascii="Verdana" w:hAnsi="Verdana" w:cs="Verdana"/>
                <w:lang w:val="ru-RU"/>
              </w:rPr>
              <w:t xml:space="preserve">. </w:t>
            </w:r>
            <w:r w:rsidR="00A20B5D">
              <w:rPr>
                <w:rFonts w:ascii="Verdana" w:hAnsi="Verdana" w:cs="Verdana"/>
                <w:lang w:val="ru-RU"/>
              </w:rPr>
              <w:t>Наставити са анализом анкета у односу на области обезбеђења квалитета и извршити неопходне измене, допуне и имплементацију</w:t>
            </w:r>
            <w:r w:rsidR="000A0DC8" w:rsidRPr="00BD6B1D">
              <w:rPr>
                <w:rFonts w:ascii="Verdana" w:hAnsi="Verdana" w:cs="Verdana"/>
                <w:lang w:val="ru-RU"/>
              </w:rPr>
              <w:t xml:space="preserve"> </w:t>
            </w:r>
          </w:p>
          <w:p w14:paraId="1EC4D982" w14:textId="77777777" w:rsidR="00EF6AE8" w:rsidRDefault="00EF6AE8" w:rsidP="000A0DC8">
            <w:pPr>
              <w:spacing w:after="0" w:line="240" w:lineRule="auto"/>
              <w:ind w:firstLine="720"/>
              <w:jc w:val="both"/>
              <w:rPr>
                <w:rFonts w:ascii="Verdana" w:hAnsi="Verdana" w:cs="Verdana"/>
                <w:lang w:val="sr-Cyrl-RS"/>
              </w:rPr>
            </w:pPr>
          </w:p>
          <w:p w14:paraId="00D91564" w14:textId="77777777" w:rsidR="00EF6AE8" w:rsidRPr="00C262F2" w:rsidRDefault="00EF6AE8" w:rsidP="000A0DC8">
            <w:pPr>
              <w:spacing w:after="0" w:line="240" w:lineRule="auto"/>
              <w:jc w:val="both"/>
              <w:rPr>
                <w:rFonts w:ascii="Verdana" w:hAnsi="Verdana" w:cs="Verdana"/>
                <w:b/>
                <w:lang w:val="sr-Cyrl-RS"/>
              </w:rPr>
            </w:pPr>
          </w:p>
          <w:p w14:paraId="2316438B" w14:textId="77777777" w:rsidR="000A0DC8" w:rsidRPr="00BD6B1D" w:rsidRDefault="000A0DC8" w:rsidP="000A0DC8">
            <w:pPr>
              <w:spacing w:after="0" w:line="240" w:lineRule="auto"/>
              <w:jc w:val="both"/>
              <w:rPr>
                <w:lang w:val="ru-RU"/>
              </w:rPr>
            </w:pPr>
            <w:r w:rsidRPr="00BD6B1D">
              <w:rPr>
                <w:rFonts w:ascii="Verdana" w:hAnsi="Verdana" w:cs="Verdana"/>
                <w:b/>
                <w:lang w:val="ru-RU"/>
              </w:rPr>
              <w:t xml:space="preserve">д) Показатељи и прилози за стандард 3 </w:t>
            </w:r>
          </w:p>
          <w:p w14:paraId="2829F767" w14:textId="77777777" w:rsidR="000A0DC8" w:rsidRPr="00BD6B1D" w:rsidRDefault="000A0DC8" w:rsidP="000A0DC8">
            <w:pPr>
              <w:spacing w:after="0" w:line="240" w:lineRule="auto"/>
              <w:ind w:firstLine="720"/>
              <w:jc w:val="both"/>
              <w:rPr>
                <w:rFonts w:ascii="Verdana" w:hAnsi="Verdana" w:cs="Verdana"/>
                <w:b/>
                <w:lang w:val="ru-RU"/>
              </w:rPr>
            </w:pPr>
          </w:p>
          <w:p w14:paraId="6D04E978" w14:textId="046C185A" w:rsidR="00EF6AE8" w:rsidRPr="00BD6B1D" w:rsidRDefault="00CF2FE1" w:rsidP="00EF6AE8">
            <w:pPr>
              <w:spacing w:after="0" w:line="240" w:lineRule="auto"/>
              <w:rPr>
                <w:lang w:val="ru-RU"/>
              </w:rPr>
            </w:pPr>
            <w:hyperlink r:id="rId114" w:history="1">
              <w:r w:rsidR="00EF6AE8" w:rsidRPr="00F13EE7">
                <w:rPr>
                  <w:rStyle w:val="Hyperlink"/>
                  <w:rFonts w:ascii="Verdana" w:hAnsi="Verdana"/>
                </w:rPr>
                <w:t>Prilog</w:t>
              </w:r>
              <w:r w:rsidR="00EF6AE8" w:rsidRPr="00BD6B1D">
                <w:rPr>
                  <w:rStyle w:val="Hyperlink"/>
                  <w:rFonts w:ascii="Verdana" w:hAnsi="Verdana" w:cs="Verdana"/>
                  <w:lang w:val="ru-RU"/>
                </w:rPr>
                <w:t xml:space="preserve"> 3_1</w:t>
              </w:r>
            </w:hyperlink>
            <w:r w:rsidR="00EF6AE8" w:rsidRPr="00BD6B1D">
              <w:rPr>
                <w:rFonts w:ascii="Verdana" w:hAnsi="Verdana" w:cs="Verdana"/>
                <w:lang w:val="ru-RU"/>
              </w:rPr>
              <w:t xml:space="preserve"> Формално успостављено тело (Комисија) са конкретном </w:t>
            </w:r>
          </w:p>
          <w:p w14:paraId="707D87E1" w14:textId="77777777" w:rsidR="00EF6AE8" w:rsidRPr="00C03263" w:rsidRDefault="00EF6AE8" w:rsidP="00EF6AE8">
            <w:pPr>
              <w:spacing w:after="0" w:line="240" w:lineRule="auto"/>
              <w:rPr>
                <w:rFonts w:ascii="Verdana" w:hAnsi="Verdana" w:cs="Verdana"/>
                <w:lang w:val="sr-Cyrl-CS"/>
              </w:rPr>
            </w:pPr>
            <w:r w:rsidRPr="00BD6B1D">
              <w:rPr>
                <w:rFonts w:ascii="Verdana" w:hAnsi="Verdana" w:cs="Verdana"/>
                <w:lang w:val="ru-RU"/>
              </w:rPr>
              <w:t>одговорношћу за унутрашњеосигурање квалитета у високошколској установи (извод из Статута)  и опис рада,</w:t>
            </w:r>
          </w:p>
          <w:p w14:paraId="1AD2BEE6" w14:textId="351D30D6" w:rsidR="00EF6AE8" w:rsidRPr="00BD6B1D" w:rsidRDefault="00CF2FE1" w:rsidP="00EF6AE8">
            <w:pPr>
              <w:spacing w:after="0" w:line="240" w:lineRule="auto"/>
              <w:rPr>
                <w:lang w:val="ru-RU"/>
              </w:rPr>
            </w:pPr>
            <w:hyperlink r:id="rId115" w:history="1">
              <w:r w:rsidR="00EF6AE8" w:rsidRPr="00F13EE7">
                <w:rPr>
                  <w:rStyle w:val="Hyperlink"/>
                  <w:rFonts w:ascii="Verdana" w:hAnsi="Verdana"/>
                </w:rPr>
                <w:t>Prilog</w:t>
              </w:r>
              <w:r w:rsidR="00EF6AE8" w:rsidRPr="00BD6B1D">
                <w:rPr>
                  <w:rStyle w:val="Hyperlink"/>
                  <w:rFonts w:ascii="Verdana" w:hAnsi="Verdana" w:cs="Verdana"/>
                  <w:lang w:val="ru-RU"/>
                </w:rPr>
                <w:t xml:space="preserve"> 3_2</w:t>
              </w:r>
            </w:hyperlink>
            <w:r w:rsidR="00EF6AE8" w:rsidRPr="00BD6B1D">
              <w:rPr>
                <w:rFonts w:ascii="Verdana" w:hAnsi="Verdana" w:cs="Verdana"/>
                <w:lang w:val="ru-RU"/>
              </w:rPr>
              <w:t xml:space="preserve"> Списак свих анкета</w:t>
            </w:r>
          </w:p>
          <w:p w14:paraId="21F23049" w14:textId="5AE84A32" w:rsidR="00EF6AE8" w:rsidRPr="00BD6B1D" w:rsidRDefault="00CF2FE1" w:rsidP="00EF6AE8">
            <w:pPr>
              <w:spacing w:after="0" w:line="240" w:lineRule="auto"/>
              <w:jc w:val="both"/>
              <w:rPr>
                <w:lang w:val="ru-RU"/>
              </w:rPr>
            </w:pPr>
            <w:hyperlink r:id="rId116" w:history="1">
              <w:r w:rsidR="00EF6AE8" w:rsidRPr="00F13EE7">
                <w:rPr>
                  <w:rStyle w:val="Hyperlink"/>
                  <w:rFonts w:ascii="Verdana" w:hAnsi="Verdana"/>
                </w:rPr>
                <w:t>Prilog</w:t>
              </w:r>
              <w:r w:rsidR="00EF6AE8" w:rsidRPr="00BD6B1D">
                <w:rPr>
                  <w:rStyle w:val="Hyperlink"/>
                  <w:rFonts w:ascii="Verdana" w:hAnsi="Verdana" w:cs="Verdana"/>
                  <w:lang w:val="ru-RU"/>
                </w:rPr>
                <w:t xml:space="preserve"> 3_3</w:t>
              </w:r>
            </w:hyperlink>
            <w:r w:rsidR="00A20B5D">
              <w:rPr>
                <w:rStyle w:val="Hyperlink"/>
                <w:rFonts w:ascii="Verdana" w:hAnsi="Verdana" w:cs="Verdana"/>
                <w:lang w:val="ru-RU"/>
              </w:rPr>
              <w:t xml:space="preserve"> 1</w:t>
            </w:r>
            <w:r w:rsidR="00EF6AE8" w:rsidRPr="00BD6B1D">
              <w:rPr>
                <w:rStyle w:val="Hyperlink"/>
                <w:rFonts w:ascii="Verdana" w:hAnsi="Verdana" w:cs="Verdana"/>
                <w:u w:val="none"/>
                <w:lang w:val="ru-RU"/>
              </w:rPr>
              <w:t xml:space="preserve"> </w:t>
            </w:r>
            <w:r w:rsidR="00EF6AE8" w:rsidRPr="00BD6B1D">
              <w:rPr>
                <w:rFonts w:ascii="Verdana" w:hAnsi="Verdana" w:cs="Verdana"/>
                <w:lang w:val="ru-RU"/>
              </w:rPr>
              <w:t xml:space="preserve">Документ о анализи резултата анкета и о усвајању корективних и </w:t>
            </w:r>
          </w:p>
          <w:p w14:paraId="633312DF" w14:textId="7FA32AF5" w:rsidR="00EF6AE8" w:rsidRPr="00BD6B1D" w:rsidRDefault="00EF6AE8" w:rsidP="00EF6AE8">
            <w:pPr>
              <w:spacing w:after="0" w:line="240" w:lineRule="auto"/>
              <w:jc w:val="both"/>
              <w:rPr>
                <w:rFonts w:ascii="Verdana" w:hAnsi="Verdana" w:cs="Verdana"/>
                <w:lang w:val="ru-RU"/>
              </w:rPr>
            </w:pPr>
            <w:r w:rsidRPr="00BD6B1D">
              <w:rPr>
                <w:rFonts w:ascii="Verdana" w:hAnsi="Verdana" w:cs="Verdana"/>
                <w:lang w:val="ru-RU"/>
              </w:rPr>
              <w:t>превентивних мера за школску 20</w:t>
            </w:r>
            <w:r w:rsidR="009C580F">
              <w:rPr>
                <w:rFonts w:ascii="Verdana" w:hAnsi="Verdana" w:cs="Verdana"/>
                <w:lang w:val="ru-RU"/>
              </w:rPr>
              <w:t>20</w:t>
            </w:r>
            <w:r w:rsidRPr="00BD6B1D">
              <w:rPr>
                <w:rFonts w:ascii="Verdana" w:hAnsi="Verdana" w:cs="Verdana"/>
                <w:lang w:val="ru-RU"/>
              </w:rPr>
              <w:t>/20</w:t>
            </w:r>
            <w:r w:rsidR="009C580F">
              <w:rPr>
                <w:rFonts w:ascii="Verdana" w:hAnsi="Verdana" w:cs="Verdana"/>
                <w:lang w:val="ru-RU"/>
              </w:rPr>
              <w:t>21</w:t>
            </w:r>
            <w:r w:rsidRPr="00BD6B1D">
              <w:rPr>
                <w:rFonts w:ascii="Verdana" w:hAnsi="Verdana" w:cs="Verdana"/>
                <w:lang w:val="ru-RU"/>
              </w:rPr>
              <w:t>.годину</w:t>
            </w:r>
          </w:p>
          <w:p w14:paraId="3967D140" w14:textId="57D6F015" w:rsidR="00EF6AE8" w:rsidRPr="00BD6B1D" w:rsidRDefault="00CF2FE1" w:rsidP="00EF6AE8">
            <w:pPr>
              <w:spacing w:after="0" w:line="240" w:lineRule="auto"/>
              <w:jc w:val="both"/>
              <w:rPr>
                <w:lang w:val="ru-RU"/>
              </w:rPr>
            </w:pPr>
            <w:hyperlink r:id="rId117" w:history="1">
              <w:r w:rsidR="00EF6AE8" w:rsidRPr="00F13EE7">
                <w:rPr>
                  <w:rStyle w:val="Hyperlink"/>
                  <w:rFonts w:ascii="Verdana" w:hAnsi="Verdana"/>
                </w:rPr>
                <w:t>Prilog</w:t>
              </w:r>
              <w:r w:rsidR="00EF6AE8" w:rsidRPr="00BD6B1D">
                <w:rPr>
                  <w:rStyle w:val="Hyperlink"/>
                  <w:rFonts w:ascii="Verdana" w:hAnsi="Verdana" w:cs="Verdana"/>
                  <w:lang w:val="ru-RU"/>
                </w:rPr>
                <w:t xml:space="preserve"> 3_3_</w:t>
              </w:r>
              <w:r w:rsidR="00A20B5D">
                <w:rPr>
                  <w:rStyle w:val="Hyperlink"/>
                  <w:rFonts w:ascii="Verdana" w:hAnsi="Verdana"/>
                  <w:lang w:val="ru-RU"/>
                </w:rPr>
                <w:t>2</w:t>
              </w:r>
            </w:hyperlink>
            <w:r w:rsidR="00EF6AE8" w:rsidRPr="00BD6B1D">
              <w:rPr>
                <w:rStyle w:val="Hyperlink"/>
                <w:rFonts w:ascii="Verdana" w:hAnsi="Verdana"/>
                <w:u w:val="none"/>
                <w:lang w:val="ru-RU"/>
              </w:rPr>
              <w:t xml:space="preserve"> </w:t>
            </w:r>
            <w:r w:rsidR="00EF6AE8" w:rsidRPr="00BD6B1D">
              <w:rPr>
                <w:rFonts w:ascii="Verdana" w:hAnsi="Verdana" w:cs="Verdana"/>
                <w:lang w:val="ru-RU"/>
              </w:rPr>
              <w:t>Документ о анализи резултата анкета и о усвајању корективних и превентивних мера за школску 20</w:t>
            </w:r>
            <w:r w:rsidR="009C580F">
              <w:rPr>
                <w:rFonts w:ascii="Verdana" w:hAnsi="Verdana" w:cs="Verdana"/>
                <w:lang w:val="ru-RU"/>
              </w:rPr>
              <w:t>21</w:t>
            </w:r>
            <w:r w:rsidR="00EF6AE8" w:rsidRPr="00BD6B1D">
              <w:rPr>
                <w:rFonts w:ascii="Verdana" w:hAnsi="Verdana" w:cs="Verdana"/>
                <w:lang w:val="ru-RU"/>
              </w:rPr>
              <w:t>/20</w:t>
            </w:r>
            <w:r w:rsidR="009C580F">
              <w:rPr>
                <w:rFonts w:ascii="Verdana" w:hAnsi="Verdana" w:cs="Verdana"/>
                <w:lang w:val="ru-RU"/>
              </w:rPr>
              <w:t>22</w:t>
            </w:r>
            <w:r w:rsidR="00EF6AE8" w:rsidRPr="00BD6B1D">
              <w:rPr>
                <w:rFonts w:ascii="Verdana" w:hAnsi="Verdana" w:cs="Verdana"/>
                <w:lang w:val="ru-RU"/>
              </w:rPr>
              <w:t>.годину</w:t>
            </w:r>
          </w:p>
          <w:p w14:paraId="5ED34EBA" w14:textId="08924B0F" w:rsidR="00EF6AE8" w:rsidRPr="00BD6B1D" w:rsidRDefault="00CF2FE1" w:rsidP="00EF6AE8">
            <w:pPr>
              <w:spacing w:after="0" w:line="240" w:lineRule="auto"/>
              <w:jc w:val="both"/>
              <w:rPr>
                <w:lang w:val="ru-RU"/>
              </w:rPr>
            </w:pPr>
            <w:hyperlink r:id="rId118" w:history="1">
              <w:r w:rsidR="00EF6AE8" w:rsidRPr="00CB75E6">
                <w:rPr>
                  <w:rStyle w:val="Hyperlink"/>
                  <w:rFonts w:ascii="Verdana" w:hAnsi="Verdana"/>
                  <w:color w:val="auto"/>
                </w:rPr>
                <w:t>Prilog</w:t>
              </w:r>
              <w:r w:rsidR="00EF6AE8" w:rsidRPr="00CB75E6">
                <w:rPr>
                  <w:rStyle w:val="Hyperlink"/>
                  <w:rFonts w:ascii="Verdana" w:hAnsi="Verdana" w:cs="Verdana"/>
                  <w:color w:val="auto"/>
                  <w:lang w:val="ru-RU"/>
                </w:rPr>
                <w:t xml:space="preserve"> 3_3</w:t>
              </w:r>
              <w:r w:rsidR="00EF6AE8" w:rsidRPr="00CB75E6">
                <w:rPr>
                  <w:rStyle w:val="Hyperlink"/>
                  <w:rFonts w:ascii="Verdana" w:hAnsi="Verdana"/>
                  <w:color w:val="auto"/>
                  <w:lang w:val="ru-RU"/>
                </w:rPr>
                <w:t>_</w:t>
              </w:r>
              <w:r w:rsidR="00A20B5D" w:rsidRPr="00CB75E6">
                <w:rPr>
                  <w:rStyle w:val="Hyperlink"/>
                  <w:rFonts w:ascii="Verdana" w:hAnsi="Verdana"/>
                  <w:color w:val="auto"/>
                  <w:lang w:val="ru-RU"/>
                </w:rPr>
                <w:t>3</w:t>
              </w:r>
            </w:hyperlink>
            <w:r w:rsidR="00EF6AE8" w:rsidRPr="00CB75E6">
              <w:rPr>
                <w:rStyle w:val="Hyperlink"/>
                <w:rFonts w:ascii="Verdana" w:hAnsi="Verdana"/>
                <w:color w:val="auto"/>
                <w:u w:val="none"/>
                <w:lang w:val="ru-RU"/>
              </w:rPr>
              <w:t xml:space="preserve"> </w:t>
            </w:r>
            <w:r w:rsidR="00EF6AE8" w:rsidRPr="00CB75E6">
              <w:rPr>
                <w:rFonts w:ascii="Verdana" w:hAnsi="Verdana" w:cs="Verdana"/>
                <w:lang w:val="ru-RU"/>
              </w:rPr>
              <w:t>Документ о анализи резултата анкета и о усвајању корективних и превентивних мера</w:t>
            </w:r>
            <w:r w:rsidR="00EF6AE8" w:rsidRPr="00BD6B1D">
              <w:rPr>
                <w:rFonts w:ascii="Verdana" w:hAnsi="Verdana" w:cs="Verdana"/>
                <w:lang w:val="ru-RU"/>
              </w:rPr>
              <w:t xml:space="preserve"> за школску 20</w:t>
            </w:r>
            <w:r w:rsidR="009C580F">
              <w:rPr>
                <w:rFonts w:ascii="Verdana" w:hAnsi="Verdana" w:cs="Verdana"/>
                <w:lang w:val="ru-RU"/>
              </w:rPr>
              <w:t>22</w:t>
            </w:r>
            <w:r w:rsidR="00EF6AE8" w:rsidRPr="00BD6B1D">
              <w:rPr>
                <w:rFonts w:ascii="Verdana" w:hAnsi="Verdana" w:cs="Verdana"/>
                <w:lang w:val="ru-RU"/>
              </w:rPr>
              <w:t>/202</w:t>
            </w:r>
            <w:r w:rsidR="009C580F">
              <w:rPr>
                <w:rFonts w:ascii="Verdana" w:hAnsi="Verdana" w:cs="Verdana"/>
                <w:lang w:val="ru-RU"/>
              </w:rPr>
              <w:t>3</w:t>
            </w:r>
            <w:r w:rsidR="00EF6AE8" w:rsidRPr="00BD6B1D">
              <w:rPr>
                <w:rFonts w:ascii="Verdana" w:hAnsi="Verdana" w:cs="Verdana"/>
                <w:lang w:val="ru-RU"/>
              </w:rPr>
              <w:t>.годину</w:t>
            </w:r>
          </w:p>
          <w:p w14:paraId="6B802489" w14:textId="05397A9A" w:rsidR="00EF6AE8" w:rsidRPr="00C03263" w:rsidRDefault="00CF2FE1" w:rsidP="00EF6AE8">
            <w:pPr>
              <w:spacing w:after="0" w:line="240" w:lineRule="auto"/>
              <w:jc w:val="both"/>
              <w:rPr>
                <w:lang w:val="sr-Cyrl-CS"/>
              </w:rPr>
            </w:pPr>
            <w:hyperlink r:id="rId119" w:history="1">
              <w:r w:rsidR="00EF6AE8" w:rsidRPr="00F13EE7">
                <w:rPr>
                  <w:rStyle w:val="Hyperlink"/>
                  <w:rFonts w:ascii="Verdana" w:hAnsi="Verdana"/>
                </w:rPr>
                <w:t>Prilog</w:t>
              </w:r>
              <w:r w:rsidR="00EF6AE8" w:rsidRPr="00BD6B1D">
                <w:rPr>
                  <w:rStyle w:val="Hyperlink"/>
                  <w:rFonts w:ascii="Verdana" w:hAnsi="Verdana" w:cs="Verdana"/>
                  <w:lang w:val="ru-RU"/>
                </w:rPr>
                <w:t xml:space="preserve"> 3_4</w:t>
              </w:r>
            </w:hyperlink>
            <w:r w:rsidR="00EF6AE8" w:rsidRPr="00BD6B1D">
              <w:rPr>
                <w:rStyle w:val="Hyperlink"/>
                <w:rFonts w:ascii="Verdana" w:hAnsi="Verdana" w:cs="Verdana"/>
                <w:u w:val="none"/>
                <w:lang w:val="ru-RU"/>
              </w:rPr>
              <w:t xml:space="preserve"> </w:t>
            </w:r>
            <w:r w:rsidR="00EF6AE8" w:rsidRPr="00C03263">
              <w:rPr>
                <w:rStyle w:val="Hyperlink"/>
                <w:rFonts w:ascii="Verdana" w:hAnsi="Verdana" w:cs="Verdana"/>
                <w:color w:val="auto"/>
                <w:u w:val="none"/>
                <w:lang w:val="sr-Cyrl-CS"/>
              </w:rPr>
              <w:t>Списак ВШУ са којима је успостављена сарадња</w:t>
            </w:r>
          </w:p>
          <w:p w14:paraId="2E069C59" w14:textId="3945E26A" w:rsidR="00EF6AE8" w:rsidRPr="00BD6B1D" w:rsidRDefault="00CF2FE1" w:rsidP="00EF6AE8">
            <w:pPr>
              <w:spacing w:after="0" w:line="240" w:lineRule="auto"/>
              <w:rPr>
                <w:lang w:val="ru-RU"/>
              </w:rPr>
            </w:pPr>
            <w:hyperlink r:id="rId120" w:history="1">
              <w:r w:rsidR="00EF6AE8" w:rsidRPr="00F13EE7">
                <w:rPr>
                  <w:rStyle w:val="Hyperlink"/>
                  <w:rFonts w:ascii="Verdana" w:hAnsi="Verdana"/>
                </w:rPr>
                <w:t>Prilog</w:t>
              </w:r>
              <w:r w:rsidR="00EF6AE8" w:rsidRPr="00BD6B1D">
                <w:rPr>
                  <w:rStyle w:val="Hyperlink"/>
                  <w:rFonts w:ascii="Verdana" w:hAnsi="Verdana" w:cs="Verdana"/>
                  <w:lang w:val="ru-RU"/>
                </w:rPr>
                <w:t xml:space="preserve"> 3_5</w:t>
              </w:r>
            </w:hyperlink>
            <w:r w:rsidR="00EF6AE8" w:rsidRPr="00BD6B1D">
              <w:rPr>
                <w:rStyle w:val="Hyperlink"/>
                <w:rFonts w:ascii="Verdana" w:hAnsi="Verdana" w:cs="Verdana"/>
                <w:u w:val="none"/>
                <w:lang w:val="ru-RU"/>
              </w:rPr>
              <w:t xml:space="preserve"> </w:t>
            </w:r>
            <w:r w:rsidR="00EF6AE8" w:rsidRPr="00BD6B1D">
              <w:rPr>
                <w:rFonts w:ascii="Verdana" w:hAnsi="Verdana" w:cs="Verdana"/>
                <w:lang w:val="ru-RU"/>
              </w:rPr>
              <w:t>Одлука Комисије за обезбеђење квалитета о усвајању анкета</w:t>
            </w:r>
          </w:p>
          <w:p w14:paraId="4EA8D07B" w14:textId="0404A4C5" w:rsidR="00EF6AE8" w:rsidRPr="00457444" w:rsidRDefault="00CF2FE1" w:rsidP="00EF6AE8">
            <w:pPr>
              <w:spacing w:after="0" w:line="240" w:lineRule="auto"/>
              <w:rPr>
                <w:rFonts w:ascii="Verdana" w:hAnsi="Verdana" w:cs="Verdana"/>
                <w:lang w:val="ru-RU"/>
              </w:rPr>
            </w:pPr>
            <w:hyperlink r:id="rId121" w:history="1">
              <w:r w:rsidR="00EF6AE8" w:rsidRPr="00457444">
                <w:rPr>
                  <w:rStyle w:val="Hyperlink"/>
                  <w:rFonts w:ascii="Verdana" w:hAnsi="Verdana"/>
                </w:rPr>
                <w:t>Prilog 3_6</w:t>
              </w:r>
            </w:hyperlink>
            <w:r w:rsidR="0097079D" w:rsidRPr="00457444">
              <w:rPr>
                <w:rStyle w:val="Hyperlink"/>
                <w:rFonts w:ascii="Verdana" w:hAnsi="Verdana"/>
              </w:rPr>
              <w:t xml:space="preserve"> 1</w:t>
            </w:r>
            <w:r w:rsidR="00EF6AE8" w:rsidRPr="00A20B5D">
              <w:rPr>
                <w:rStyle w:val="Hyperlink"/>
                <w:rFonts w:ascii="Verdana" w:hAnsi="Verdana" w:cs="Verdana"/>
                <w:color w:val="FF0000"/>
                <w:u w:val="none"/>
                <w:lang w:val="ru-RU"/>
              </w:rPr>
              <w:t xml:space="preserve"> </w:t>
            </w:r>
            <w:r w:rsidR="00EF6AE8" w:rsidRPr="00457444">
              <w:rPr>
                <w:rFonts w:ascii="Verdana" w:hAnsi="Verdana" w:cs="Verdana"/>
                <w:lang w:val="ru-RU"/>
              </w:rPr>
              <w:t>Одлука о усвајању Плана корективних и превентивних мера за школску 20</w:t>
            </w:r>
            <w:r w:rsidR="00C958F3" w:rsidRPr="00457444">
              <w:rPr>
                <w:rFonts w:ascii="Verdana" w:hAnsi="Verdana" w:cs="Verdana"/>
                <w:lang w:val="ru-RU"/>
              </w:rPr>
              <w:t>2</w:t>
            </w:r>
            <w:r w:rsidR="00731608" w:rsidRPr="00457444">
              <w:rPr>
                <w:rFonts w:ascii="Verdana" w:hAnsi="Verdana" w:cs="Verdana"/>
              </w:rPr>
              <w:t>1</w:t>
            </w:r>
            <w:r w:rsidR="00EF6AE8" w:rsidRPr="00457444">
              <w:rPr>
                <w:rFonts w:ascii="Verdana" w:hAnsi="Verdana" w:cs="Verdana"/>
                <w:lang w:val="ru-RU"/>
              </w:rPr>
              <w:t>/20</w:t>
            </w:r>
            <w:r w:rsidR="00C958F3" w:rsidRPr="00457444">
              <w:rPr>
                <w:rFonts w:ascii="Verdana" w:hAnsi="Verdana" w:cs="Verdana"/>
                <w:lang w:val="ru-RU"/>
              </w:rPr>
              <w:t>2</w:t>
            </w:r>
            <w:r w:rsidR="00731608" w:rsidRPr="00457444">
              <w:rPr>
                <w:rFonts w:ascii="Verdana" w:hAnsi="Verdana" w:cs="Verdana"/>
              </w:rPr>
              <w:t>2</w:t>
            </w:r>
            <w:r w:rsidR="00EF6AE8" w:rsidRPr="00457444">
              <w:rPr>
                <w:rFonts w:ascii="Verdana" w:hAnsi="Verdana" w:cs="Verdana"/>
                <w:lang w:val="ru-RU"/>
              </w:rPr>
              <w:t>. годину</w:t>
            </w:r>
          </w:p>
          <w:p w14:paraId="3D52E9D5" w14:textId="35F3FFBF" w:rsidR="00EF6AE8" w:rsidRPr="00A20B5D" w:rsidRDefault="00CF2FE1" w:rsidP="00EF6AE8">
            <w:pPr>
              <w:spacing w:after="0" w:line="240" w:lineRule="auto"/>
              <w:rPr>
                <w:rFonts w:ascii="Verdana" w:hAnsi="Verdana" w:cs="Verdana"/>
                <w:color w:val="FF0000"/>
                <w:lang w:val="ru-RU"/>
              </w:rPr>
            </w:pPr>
            <w:hyperlink r:id="rId122" w:history="1">
              <w:r w:rsidR="00EF6AE8" w:rsidRPr="00457444">
                <w:rPr>
                  <w:rStyle w:val="Hyperlink"/>
                  <w:rFonts w:ascii="Verdana" w:hAnsi="Verdana"/>
                </w:rPr>
                <w:t>Prilog 3_6_</w:t>
              </w:r>
              <w:r w:rsidR="0097079D" w:rsidRPr="00457444">
                <w:rPr>
                  <w:rStyle w:val="Hyperlink"/>
                  <w:rFonts w:ascii="Verdana" w:hAnsi="Verdana"/>
                </w:rPr>
                <w:t>2</w:t>
              </w:r>
            </w:hyperlink>
            <w:r w:rsidR="00EF6AE8" w:rsidRPr="00A20B5D">
              <w:rPr>
                <w:rStyle w:val="Hyperlink"/>
                <w:rFonts w:ascii="Verdana" w:hAnsi="Verdana" w:cs="Verdana"/>
                <w:color w:val="FF0000"/>
                <w:u w:val="none"/>
                <w:lang w:val="ru-RU"/>
              </w:rPr>
              <w:t xml:space="preserve"> </w:t>
            </w:r>
            <w:r w:rsidR="00EF6AE8" w:rsidRPr="00457444">
              <w:rPr>
                <w:rFonts w:ascii="Verdana" w:hAnsi="Verdana" w:cs="Verdana"/>
                <w:lang w:val="ru-RU"/>
              </w:rPr>
              <w:t>Одлука о усвајању Плана корективних и превентивних мера за школску 20</w:t>
            </w:r>
            <w:r w:rsidR="00C958F3" w:rsidRPr="00457444">
              <w:rPr>
                <w:rFonts w:ascii="Verdana" w:hAnsi="Verdana" w:cs="Verdana"/>
                <w:lang w:val="ru-RU"/>
              </w:rPr>
              <w:t>2</w:t>
            </w:r>
            <w:r w:rsidR="00731608" w:rsidRPr="00457444">
              <w:rPr>
                <w:rFonts w:ascii="Verdana" w:hAnsi="Verdana" w:cs="Verdana"/>
              </w:rPr>
              <w:t>2</w:t>
            </w:r>
            <w:r w:rsidR="00EF6AE8" w:rsidRPr="00457444">
              <w:rPr>
                <w:rFonts w:ascii="Verdana" w:hAnsi="Verdana" w:cs="Verdana"/>
                <w:lang w:val="ru-RU"/>
              </w:rPr>
              <w:t>/202</w:t>
            </w:r>
            <w:r w:rsidR="00731608" w:rsidRPr="00457444">
              <w:rPr>
                <w:rFonts w:ascii="Verdana" w:hAnsi="Verdana" w:cs="Verdana"/>
              </w:rPr>
              <w:t>3</w:t>
            </w:r>
            <w:r w:rsidR="00EF6AE8" w:rsidRPr="00457444">
              <w:rPr>
                <w:rFonts w:ascii="Verdana" w:hAnsi="Verdana" w:cs="Verdana"/>
                <w:lang w:val="ru-RU"/>
              </w:rPr>
              <w:t>. годину</w:t>
            </w:r>
          </w:p>
          <w:p w14:paraId="30E1607A" w14:textId="22BC535E" w:rsidR="00EF6AE8" w:rsidRPr="001E328C" w:rsidRDefault="00CF2FE1" w:rsidP="00EF6AE8">
            <w:pPr>
              <w:spacing w:after="0" w:line="240" w:lineRule="auto"/>
              <w:rPr>
                <w:rFonts w:ascii="Verdana" w:hAnsi="Verdana" w:cs="Verdana"/>
                <w:lang w:val="ru-RU"/>
              </w:rPr>
            </w:pPr>
            <w:hyperlink r:id="rId123" w:history="1">
              <w:r w:rsidR="00EF6AE8" w:rsidRPr="00457444">
                <w:rPr>
                  <w:rStyle w:val="Hyperlink"/>
                  <w:rFonts w:ascii="Verdana" w:hAnsi="Verdana"/>
                </w:rPr>
                <w:t>Prilog 3_6_</w:t>
              </w:r>
              <w:r w:rsidR="0097079D" w:rsidRPr="00457444">
                <w:rPr>
                  <w:rStyle w:val="Hyperlink"/>
                  <w:rFonts w:ascii="Verdana" w:hAnsi="Verdana"/>
                </w:rPr>
                <w:t>3</w:t>
              </w:r>
            </w:hyperlink>
            <w:r w:rsidR="00EF6AE8" w:rsidRPr="00A20B5D">
              <w:rPr>
                <w:rStyle w:val="Hyperlink"/>
                <w:rFonts w:ascii="Verdana" w:hAnsi="Verdana" w:cs="Verdana"/>
                <w:color w:val="FF0000"/>
                <w:u w:val="none"/>
                <w:lang w:val="ru-RU"/>
              </w:rPr>
              <w:t xml:space="preserve"> </w:t>
            </w:r>
            <w:r w:rsidR="00EF6AE8" w:rsidRPr="001E328C">
              <w:rPr>
                <w:rFonts w:ascii="Verdana" w:hAnsi="Verdana" w:cs="Verdana"/>
                <w:lang w:val="ru-RU"/>
              </w:rPr>
              <w:t>Одлука о усвајању Плана корективних и превентивних мера за школску 202</w:t>
            </w:r>
            <w:r w:rsidR="00731608" w:rsidRPr="001E328C">
              <w:rPr>
                <w:rFonts w:ascii="Verdana" w:hAnsi="Verdana" w:cs="Verdana"/>
              </w:rPr>
              <w:t>3</w:t>
            </w:r>
            <w:r w:rsidR="00EF6AE8" w:rsidRPr="001E328C">
              <w:rPr>
                <w:rFonts w:ascii="Verdana" w:hAnsi="Verdana" w:cs="Verdana"/>
                <w:lang w:val="ru-RU"/>
              </w:rPr>
              <w:t>/202</w:t>
            </w:r>
            <w:r w:rsidR="00731608" w:rsidRPr="001E328C">
              <w:rPr>
                <w:rFonts w:ascii="Verdana" w:hAnsi="Verdana" w:cs="Verdana"/>
              </w:rPr>
              <w:t>4</w:t>
            </w:r>
            <w:r w:rsidR="00EF6AE8" w:rsidRPr="001E328C">
              <w:rPr>
                <w:rFonts w:ascii="Verdana" w:hAnsi="Verdana" w:cs="Verdana"/>
                <w:lang w:val="ru-RU"/>
              </w:rPr>
              <w:t>. годину</w:t>
            </w:r>
          </w:p>
          <w:p w14:paraId="513F08D4" w14:textId="50B1BBC3" w:rsidR="00EF6AE8" w:rsidRPr="00457444" w:rsidRDefault="00CF2FE1" w:rsidP="00EF6AE8">
            <w:pPr>
              <w:spacing w:after="0" w:line="240" w:lineRule="auto"/>
              <w:rPr>
                <w:lang w:val="ru-RU"/>
              </w:rPr>
            </w:pPr>
            <w:hyperlink r:id="rId124" w:history="1">
              <w:r w:rsidR="00EF6AE8" w:rsidRPr="00457444">
                <w:rPr>
                  <w:rStyle w:val="Hyperlink"/>
                  <w:rFonts w:ascii="Verdana" w:hAnsi="Verdana"/>
                </w:rPr>
                <w:t>Prilog 3_7</w:t>
              </w:r>
            </w:hyperlink>
            <w:r w:rsidR="00EF6AE8" w:rsidRPr="00A20B5D">
              <w:rPr>
                <w:rStyle w:val="Hyperlink"/>
                <w:rFonts w:ascii="Verdana" w:hAnsi="Verdana" w:cs="Verdana"/>
                <w:color w:val="FF0000"/>
                <w:u w:val="none"/>
                <w:lang w:val="ru-RU"/>
              </w:rPr>
              <w:t xml:space="preserve"> </w:t>
            </w:r>
            <w:r w:rsidR="00EF6AE8" w:rsidRPr="00457444">
              <w:rPr>
                <w:rFonts w:ascii="Verdana" w:hAnsi="Verdana" w:cs="Verdana"/>
                <w:lang w:val="ru-RU"/>
              </w:rPr>
              <w:t xml:space="preserve">Захтев Националној служби за запошљавање за достављање </w:t>
            </w:r>
          </w:p>
          <w:p w14:paraId="7A42850E" w14:textId="77777777" w:rsidR="00EF6AE8" w:rsidRPr="00457444" w:rsidRDefault="00EF6AE8" w:rsidP="00EF6AE8">
            <w:pPr>
              <w:spacing w:after="0" w:line="240" w:lineRule="auto"/>
              <w:rPr>
                <w:rFonts w:ascii="Verdana" w:hAnsi="Verdana" w:cs="Verdana"/>
                <w:lang w:val="sr-Cyrl-CS"/>
              </w:rPr>
            </w:pPr>
            <w:r w:rsidRPr="00457444">
              <w:rPr>
                <w:rFonts w:ascii="Verdana" w:hAnsi="Verdana" w:cs="Verdana"/>
                <w:lang w:val="ru-RU"/>
              </w:rPr>
              <w:t>података</w:t>
            </w:r>
          </w:p>
          <w:p w14:paraId="64F75455" w14:textId="7D929D81" w:rsidR="00EF6AE8" w:rsidRPr="00A20B5D" w:rsidRDefault="00CF2FE1" w:rsidP="00EF6AE8">
            <w:pPr>
              <w:spacing w:after="0" w:line="240" w:lineRule="auto"/>
              <w:rPr>
                <w:color w:val="FF0000"/>
                <w:lang w:val="sr-Cyrl-CS"/>
              </w:rPr>
            </w:pPr>
            <w:hyperlink r:id="rId125" w:history="1">
              <w:r w:rsidR="00EF6AE8" w:rsidRPr="00457444">
                <w:rPr>
                  <w:rStyle w:val="Hyperlink"/>
                  <w:rFonts w:ascii="Verdana" w:hAnsi="Verdana"/>
                </w:rPr>
                <w:t>Prilog 3_8</w:t>
              </w:r>
            </w:hyperlink>
            <w:r w:rsidR="00EF6AE8" w:rsidRPr="00A20B5D">
              <w:rPr>
                <w:rFonts w:ascii="Verdana" w:hAnsi="Verdana" w:cs="Verdana"/>
                <w:color w:val="FF0000"/>
                <w:lang w:val="sr-Cyrl-CS"/>
              </w:rPr>
              <w:t xml:space="preserve"> </w:t>
            </w:r>
            <w:r w:rsidR="00EF6AE8" w:rsidRPr="00457444">
              <w:rPr>
                <w:rFonts w:ascii="Verdana" w:hAnsi="Verdana" w:cs="Verdana"/>
                <w:lang w:val="sr-Cyrl-CS"/>
              </w:rPr>
              <w:t>Извештај Националне службе за запошљавање</w:t>
            </w:r>
          </w:p>
          <w:p w14:paraId="433F2791" w14:textId="75D52407" w:rsidR="00EF6AE8" w:rsidRPr="00DF0021" w:rsidRDefault="00CF2FE1" w:rsidP="00EF6AE8">
            <w:pPr>
              <w:spacing w:after="0" w:line="240" w:lineRule="auto"/>
              <w:rPr>
                <w:lang w:val="sr-Cyrl-RS"/>
              </w:rPr>
            </w:pPr>
            <w:hyperlink r:id="rId126" w:history="1">
              <w:r w:rsidR="00EF6AE8" w:rsidRPr="00457444">
                <w:rPr>
                  <w:rStyle w:val="Hyperlink"/>
                  <w:rFonts w:ascii="Verdana" w:hAnsi="Verdana"/>
                </w:rPr>
                <w:t>Prilog 3_</w:t>
              </w:r>
              <w:r w:rsidR="004130B3">
                <w:rPr>
                  <w:rStyle w:val="Hyperlink"/>
                  <w:rFonts w:ascii="Verdana" w:hAnsi="Verdana"/>
                </w:rPr>
                <w:t>9</w:t>
              </w:r>
            </w:hyperlink>
            <w:r w:rsidR="00EF6AE8" w:rsidRPr="00A20B5D">
              <w:rPr>
                <w:rFonts w:ascii="Verdana" w:hAnsi="Verdana" w:cs="Verdana"/>
                <w:color w:val="FF0000"/>
                <w:lang w:val="ru-RU"/>
              </w:rPr>
              <w:t xml:space="preserve"> </w:t>
            </w:r>
            <w:r w:rsidR="00EF6AE8" w:rsidRPr="00DF0021">
              <w:rPr>
                <w:rFonts w:ascii="Verdana" w:hAnsi="Verdana" w:cs="Verdana"/>
                <w:lang w:val="ru-RU"/>
              </w:rPr>
              <w:t>Збирни приказ добијених одговора од свршених студената</w:t>
            </w:r>
            <w:r w:rsidR="00EF6AE8" w:rsidRPr="00DF0021">
              <w:rPr>
                <w:rFonts w:ascii="Verdana" w:hAnsi="Verdana" w:cs="Verdana"/>
                <w:lang w:val="sr-Cyrl-RS"/>
              </w:rPr>
              <w:t xml:space="preserve"> у 202</w:t>
            </w:r>
            <w:r w:rsidR="00C958F3" w:rsidRPr="00DF0021">
              <w:rPr>
                <w:rFonts w:ascii="Verdana" w:hAnsi="Verdana" w:cs="Verdana"/>
                <w:lang w:val="sr-Cyrl-RS"/>
              </w:rPr>
              <w:t>3</w:t>
            </w:r>
            <w:r w:rsidR="00EF6AE8" w:rsidRPr="00DF0021">
              <w:rPr>
                <w:rFonts w:ascii="Verdana" w:hAnsi="Verdana" w:cs="Verdana"/>
                <w:lang w:val="sr-Cyrl-RS"/>
              </w:rPr>
              <w:t>. години</w:t>
            </w:r>
          </w:p>
          <w:p w14:paraId="68DDBC24" w14:textId="77777777" w:rsidR="000A0DC8" w:rsidRPr="00BD6B1D" w:rsidRDefault="000A0DC8" w:rsidP="000A0DC8">
            <w:pPr>
              <w:spacing w:after="0" w:line="240" w:lineRule="auto"/>
              <w:rPr>
                <w:rFonts w:ascii="Verdana" w:hAnsi="Verdana" w:cs="Verdana"/>
                <w:lang w:val="ru-RU"/>
              </w:rPr>
            </w:pPr>
          </w:p>
          <w:p w14:paraId="1D87A272" w14:textId="77777777" w:rsidR="000A0DC8" w:rsidRPr="00BD6B1D" w:rsidRDefault="000A0DC8" w:rsidP="000A0DC8">
            <w:pPr>
              <w:spacing w:after="0" w:line="240" w:lineRule="auto"/>
              <w:rPr>
                <w:rFonts w:ascii="Verdana" w:hAnsi="Verdana" w:cs="Verdana"/>
                <w:lang w:val="ru-RU"/>
              </w:rPr>
            </w:pPr>
          </w:p>
          <w:p w14:paraId="488A89A4" w14:textId="77777777" w:rsidR="00AF3D4F" w:rsidRDefault="00AF3D4F" w:rsidP="00B74B62">
            <w:pPr>
              <w:pStyle w:val="nabroj"/>
              <w:tabs>
                <w:tab w:val="left" w:pos="720"/>
              </w:tabs>
              <w:ind w:left="0" w:firstLine="0"/>
              <w:rPr>
                <w:lang w:val="sr-Cyrl-BA"/>
              </w:rPr>
            </w:pPr>
          </w:p>
          <w:p w14:paraId="05CF3EDC" w14:textId="77777777" w:rsidR="00BE3431" w:rsidRDefault="00BE3431" w:rsidP="00B74B62">
            <w:pPr>
              <w:pStyle w:val="nabroj"/>
              <w:tabs>
                <w:tab w:val="left" w:pos="720"/>
              </w:tabs>
              <w:ind w:left="0" w:firstLine="0"/>
              <w:rPr>
                <w:lang w:val="sr-Cyrl-BA"/>
              </w:rPr>
            </w:pPr>
          </w:p>
          <w:p w14:paraId="7AAB2F12" w14:textId="77777777" w:rsidR="00BE3431" w:rsidRDefault="00BE3431" w:rsidP="00B74B62">
            <w:pPr>
              <w:pStyle w:val="nabroj"/>
              <w:tabs>
                <w:tab w:val="left" w:pos="720"/>
              </w:tabs>
              <w:ind w:left="0" w:firstLine="0"/>
              <w:rPr>
                <w:lang w:val="sr-Cyrl-BA"/>
              </w:rPr>
            </w:pPr>
          </w:p>
          <w:p w14:paraId="1439CBBD" w14:textId="77777777" w:rsidR="00BE3431" w:rsidRDefault="00F8466D" w:rsidP="00F8466D">
            <w:pPr>
              <w:pStyle w:val="nabroj"/>
              <w:tabs>
                <w:tab w:val="left" w:pos="3435"/>
              </w:tabs>
              <w:ind w:left="0" w:firstLine="0"/>
              <w:rPr>
                <w:lang w:val="sr-Cyrl-BA"/>
              </w:rPr>
            </w:pPr>
            <w:r>
              <w:rPr>
                <w:lang w:val="sr-Cyrl-BA"/>
              </w:rPr>
              <w:tab/>
            </w:r>
          </w:p>
          <w:p w14:paraId="3784026D" w14:textId="77777777" w:rsidR="00BE3431" w:rsidRDefault="00BE3431" w:rsidP="00B74B62">
            <w:pPr>
              <w:pStyle w:val="nabroj"/>
              <w:tabs>
                <w:tab w:val="left" w:pos="720"/>
              </w:tabs>
              <w:ind w:left="0" w:firstLine="0"/>
              <w:rPr>
                <w:lang w:val="sr-Cyrl-BA"/>
              </w:rPr>
            </w:pPr>
          </w:p>
          <w:p w14:paraId="395615BD" w14:textId="77777777" w:rsidR="00A20B5D" w:rsidRDefault="00A20B5D" w:rsidP="00B74B62">
            <w:pPr>
              <w:pStyle w:val="nabroj"/>
              <w:tabs>
                <w:tab w:val="left" w:pos="720"/>
              </w:tabs>
              <w:ind w:left="0" w:firstLine="0"/>
            </w:pPr>
          </w:p>
          <w:p w14:paraId="5650A179" w14:textId="77777777" w:rsidR="00E146EC" w:rsidRDefault="00E146EC" w:rsidP="00B74B62">
            <w:pPr>
              <w:pStyle w:val="nabroj"/>
              <w:tabs>
                <w:tab w:val="left" w:pos="720"/>
              </w:tabs>
              <w:ind w:left="0" w:firstLine="0"/>
            </w:pPr>
          </w:p>
          <w:p w14:paraId="6E4F8861" w14:textId="77777777" w:rsidR="00E146EC" w:rsidRDefault="00E146EC" w:rsidP="00B74B62">
            <w:pPr>
              <w:pStyle w:val="nabroj"/>
              <w:tabs>
                <w:tab w:val="left" w:pos="720"/>
              </w:tabs>
              <w:ind w:left="0" w:firstLine="0"/>
            </w:pPr>
          </w:p>
          <w:p w14:paraId="7C2FE0E1" w14:textId="77777777" w:rsidR="00E146EC" w:rsidRPr="00E146EC" w:rsidRDefault="00E146EC" w:rsidP="00B74B62">
            <w:pPr>
              <w:pStyle w:val="nabroj"/>
              <w:tabs>
                <w:tab w:val="left" w:pos="720"/>
              </w:tabs>
              <w:ind w:left="0" w:firstLine="0"/>
            </w:pPr>
          </w:p>
          <w:p w14:paraId="5E5DCE89" w14:textId="77777777" w:rsidR="00BE3431" w:rsidRPr="00C262F2" w:rsidRDefault="00BE3431" w:rsidP="009E275F">
            <w:pPr>
              <w:pStyle w:val="nabroj"/>
              <w:tabs>
                <w:tab w:val="left" w:pos="3420"/>
              </w:tabs>
              <w:ind w:left="0" w:firstLine="0"/>
              <w:rPr>
                <w:lang w:val="sr-Cyrl-RS"/>
              </w:rPr>
            </w:pPr>
          </w:p>
        </w:tc>
      </w:tr>
      <w:tr w:rsidR="00AF3D4F" w:rsidRPr="00737C1A" w14:paraId="55306F83"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78BA070F" w14:textId="77777777" w:rsidR="00AF3D4F" w:rsidRPr="006055DC" w:rsidRDefault="00AF3D4F" w:rsidP="00B74B62">
            <w:pPr>
              <w:snapToGrid w:val="0"/>
              <w:spacing w:after="0" w:line="240" w:lineRule="auto"/>
              <w:rPr>
                <w:rFonts w:ascii="Verdana" w:hAnsi="Verdana"/>
                <w:sz w:val="28"/>
                <w:szCs w:val="28"/>
                <w:lang w:val="sr-Cyrl-BA"/>
              </w:rPr>
            </w:pPr>
          </w:p>
          <w:p w14:paraId="13ADD1FF" w14:textId="77777777" w:rsidR="00AF3D4F" w:rsidRPr="006055DC" w:rsidRDefault="00AF3D4F" w:rsidP="00B74B62">
            <w:pPr>
              <w:snapToGrid w:val="0"/>
              <w:spacing w:after="0" w:line="240" w:lineRule="auto"/>
              <w:rPr>
                <w:rFonts w:ascii="Verdana" w:hAnsi="Verdana"/>
                <w:sz w:val="28"/>
                <w:szCs w:val="28"/>
                <w:lang w:val="sr-Cyrl-BA"/>
              </w:rPr>
            </w:pPr>
          </w:p>
          <w:p w14:paraId="0E5DEDBF" w14:textId="77777777" w:rsidR="00AF3D4F" w:rsidRPr="00BD6B1D" w:rsidRDefault="00AF3D4F" w:rsidP="00B74B62">
            <w:pPr>
              <w:snapToGrid w:val="0"/>
              <w:spacing w:after="0" w:line="240" w:lineRule="auto"/>
              <w:rPr>
                <w:rFonts w:ascii="Verdana" w:hAnsi="Verdana"/>
                <w:sz w:val="28"/>
                <w:szCs w:val="28"/>
                <w:lang w:val="ru-RU"/>
              </w:rPr>
            </w:pPr>
          </w:p>
          <w:p w14:paraId="44765E27" w14:textId="77777777" w:rsidR="00AF3D4F" w:rsidRDefault="00AF3D4F" w:rsidP="00B74B62">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80768" behindDoc="0" locked="0" layoutInCell="1" allowOverlap="1" wp14:anchorId="1AB2FF6A" wp14:editId="5FFD38C2">
                  <wp:simplePos x="0" y="0"/>
                  <wp:positionH relativeFrom="column">
                    <wp:posOffset>478790</wp:posOffset>
                  </wp:positionH>
                  <wp:positionV relativeFrom="paragraph">
                    <wp:posOffset>-567690</wp:posOffset>
                  </wp:positionV>
                  <wp:extent cx="1216025" cy="520700"/>
                  <wp:effectExtent l="0" t="0" r="3175"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0C06C6A1" w14:textId="77777777" w:rsidR="00AF3D4F" w:rsidRPr="00131163" w:rsidRDefault="00AF3D4F" w:rsidP="00B74B62">
            <w:pPr>
              <w:snapToGrid w:val="0"/>
              <w:spacing w:after="0" w:line="240" w:lineRule="auto"/>
              <w:rPr>
                <w:rFonts w:ascii="Verdana" w:hAnsi="Verdana"/>
                <w:sz w:val="28"/>
                <w:szCs w:val="28"/>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7AFEB466"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185BA9D0" w14:textId="77777777" w:rsidR="00AF3D4F"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0F8E54AD" w14:textId="77777777" w:rsidR="00AF3D4F" w:rsidRDefault="00AF3D4F" w:rsidP="00B74B62">
            <w:pPr>
              <w:snapToGrid w:val="0"/>
              <w:spacing w:after="0" w:line="240" w:lineRule="auto"/>
              <w:rPr>
                <w:rFonts w:ascii="Verdana" w:hAnsi="Verdana"/>
                <w:i/>
                <w:lang w:val="sr-Cyrl-BA"/>
              </w:rPr>
            </w:pPr>
          </w:p>
          <w:p w14:paraId="62532898"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2B492E74"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3187ECD0"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4694A4C7" w14:textId="77777777" w:rsidR="004204B3" w:rsidRPr="00BD6B1D" w:rsidRDefault="004204B3" w:rsidP="004204B3">
            <w:pPr>
              <w:snapToGrid w:val="0"/>
              <w:spacing w:after="0" w:line="240" w:lineRule="auto"/>
              <w:rPr>
                <w:rFonts w:ascii="Verdana" w:hAnsi="Verdana"/>
                <w:i/>
                <w:lang w:val="ru-RU"/>
              </w:rPr>
            </w:pPr>
          </w:p>
          <w:p w14:paraId="4F824F7E" w14:textId="77777777" w:rsidR="00AF3D4F"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AF3D4F" w:rsidRPr="00737C1A" w14:paraId="365E4252"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3E32CD28" w14:textId="77777777" w:rsidR="00AF3D4F" w:rsidRDefault="00AF3D4F" w:rsidP="00B74B62">
            <w:pPr>
              <w:autoSpaceDE w:val="0"/>
              <w:autoSpaceDN w:val="0"/>
              <w:adjustRightInd w:val="0"/>
              <w:spacing w:after="0" w:line="240" w:lineRule="auto"/>
              <w:rPr>
                <w:rFonts w:ascii="Verdana" w:hAnsi="Verdana"/>
                <w:b/>
                <w:bCs/>
              </w:rPr>
            </w:pPr>
          </w:p>
          <w:p w14:paraId="3DF545D5" w14:textId="77777777" w:rsidR="00EB1814" w:rsidRDefault="00EB1814" w:rsidP="00EB1814">
            <w:pPr>
              <w:autoSpaceDE w:val="0"/>
              <w:autoSpaceDN w:val="0"/>
              <w:adjustRightInd w:val="0"/>
              <w:spacing w:after="0" w:line="240" w:lineRule="auto"/>
              <w:rPr>
                <w:rFonts w:ascii="Verdana" w:hAnsi="Verdana"/>
                <w:b/>
                <w:bCs/>
              </w:rPr>
            </w:pPr>
          </w:p>
          <w:p w14:paraId="0584CF1B"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309E04D"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CEECB3B"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FF7676F"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147CE5D"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AC492BC"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23E250A"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51FDC75"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2593698"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39020A4"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B40E8A0"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429330B"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B97FCA5"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0C42302"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F7FA7C3"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F53F234" w14:textId="77777777" w:rsidR="00EB1814" w:rsidRPr="00577D7D" w:rsidRDefault="00EB1814" w:rsidP="00EB1814">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27F9EC4" w14:textId="77777777" w:rsidR="00EB1814" w:rsidRPr="00774BB5" w:rsidRDefault="00EB1814" w:rsidP="00EB1814">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2.</w:t>
            </w:r>
            <w:r w:rsidR="00AE1D1D">
              <w:rPr>
                <w:rFonts w:ascii="Verdana" w:hAnsi="Verdana"/>
                <w:b/>
                <w:bCs/>
                <w:iCs/>
              </w:rPr>
              <w:t>4</w:t>
            </w:r>
            <w:r w:rsidRPr="00774BB5">
              <w:rPr>
                <w:rFonts w:ascii="Verdana" w:hAnsi="Verdana"/>
                <w:b/>
                <w:bCs/>
                <w:iCs/>
              </w:rPr>
              <w:t>.</w:t>
            </w:r>
          </w:p>
          <w:p w14:paraId="64FA91EE" w14:textId="77777777" w:rsidR="00EB1814" w:rsidRPr="00774BB5" w:rsidRDefault="00EB1814" w:rsidP="00EB1814">
            <w:pPr>
              <w:pStyle w:val="ListParagraph"/>
              <w:widowControl w:val="0"/>
              <w:autoSpaceDE w:val="0"/>
              <w:autoSpaceDN w:val="0"/>
              <w:adjustRightInd w:val="0"/>
              <w:spacing w:after="0" w:line="240" w:lineRule="auto"/>
              <w:ind w:left="0"/>
              <w:jc w:val="center"/>
              <w:rPr>
                <w:rFonts w:ascii="Verdana" w:hAnsi="Verdana"/>
                <w:b/>
                <w:bCs/>
                <w:iCs/>
              </w:rPr>
            </w:pPr>
          </w:p>
          <w:p w14:paraId="7BBD314C" w14:textId="77777777" w:rsidR="00EB1814" w:rsidRPr="00774BB5" w:rsidRDefault="00EB1814" w:rsidP="00EB1814">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 xml:space="preserve">Стандард </w:t>
            </w:r>
            <w:r w:rsidR="00AE1D1D">
              <w:rPr>
                <w:rFonts w:ascii="Verdana" w:hAnsi="Verdana"/>
                <w:b/>
                <w:bCs/>
                <w:iCs/>
              </w:rPr>
              <w:t>4</w:t>
            </w:r>
            <w:r w:rsidRPr="00774BB5">
              <w:rPr>
                <w:rFonts w:ascii="Verdana" w:hAnsi="Verdana"/>
                <w:b/>
                <w:bCs/>
                <w:iCs/>
              </w:rPr>
              <w:t xml:space="preserve">. </w:t>
            </w:r>
          </w:p>
          <w:p w14:paraId="241928A6" w14:textId="77777777" w:rsidR="00EB1814" w:rsidRPr="00AE1D1D" w:rsidRDefault="00AE1D1D" w:rsidP="00AE1D1D">
            <w:pPr>
              <w:widowControl w:val="0"/>
              <w:overflowPunct w:val="0"/>
              <w:autoSpaceDE w:val="0"/>
              <w:autoSpaceDN w:val="0"/>
              <w:adjustRightInd w:val="0"/>
              <w:spacing w:line="240" w:lineRule="auto"/>
              <w:ind w:firstLine="709"/>
              <w:jc w:val="center"/>
              <w:rPr>
                <w:rFonts w:ascii="Verdana" w:hAnsi="Verdana"/>
                <w:b/>
              </w:rPr>
            </w:pPr>
            <w:r w:rsidRPr="00AE1D1D">
              <w:rPr>
                <w:rFonts w:ascii="Verdana" w:hAnsi="Verdana"/>
                <w:b/>
              </w:rPr>
              <w:t>Квалитет студијског програма</w:t>
            </w:r>
          </w:p>
          <w:p w14:paraId="74391B7A" w14:textId="77777777" w:rsidR="00EB1814" w:rsidRDefault="00EB1814" w:rsidP="00EB1814">
            <w:pPr>
              <w:pStyle w:val="nabroj"/>
              <w:tabs>
                <w:tab w:val="left" w:pos="720"/>
              </w:tabs>
              <w:ind w:left="0" w:firstLine="0"/>
              <w:rPr>
                <w:lang w:val="sr-Cyrl-BA"/>
              </w:rPr>
            </w:pPr>
          </w:p>
          <w:p w14:paraId="4DE019D8" w14:textId="77777777" w:rsidR="00EB1814" w:rsidRDefault="00EB1814" w:rsidP="00EB1814">
            <w:pPr>
              <w:pStyle w:val="nabroj"/>
              <w:tabs>
                <w:tab w:val="left" w:pos="720"/>
              </w:tabs>
              <w:ind w:left="0" w:firstLine="0"/>
              <w:rPr>
                <w:lang w:val="sr-Cyrl-BA"/>
              </w:rPr>
            </w:pPr>
          </w:p>
          <w:p w14:paraId="294C5D7E" w14:textId="77777777" w:rsidR="00EB1814" w:rsidRDefault="00EB1814" w:rsidP="00EB1814">
            <w:pPr>
              <w:pStyle w:val="nabroj"/>
              <w:tabs>
                <w:tab w:val="left" w:pos="720"/>
              </w:tabs>
              <w:ind w:left="0" w:firstLine="0"/>
              <w:rPr>
                <w:lang w:val="sr-Cyrl-BA"/>
              </w:rPr>
            </w:pPr>
          </w:p>
          <w:p w14:paraId="71AB856F" w14:textId="77777777" w:rsidR="00EB1814" w:rsidRDefault="00EB1814" w:rsidP="00EB1814">
            <w:pPr>
              <w:pStyle w:val="nabroj"/>
              <w:tabs>
                <w:tab w:val="left" w:pos="720"/>
              </w:tabs>
              <w:ind w:left="0" w:firstLine="0"/>
              <w:rPr>
                <w:lang w:val="sr-Cyrl-BA"/>
              </w:rPr>
            </w:pPr>
          </w:p>
          <w:p w14:paraId="5C2AEB48" w14:textId="77777777" w:rsidR="00EB1814" w:rsidRDefault="00EB1814" w:rsidP="00EB1814">
            <w:pPr>
              <w:pStyle w:val="nabroj"/>
              <w:tabs>
                <w:tab w:val="left" w:pos="720"/>
              </w:tabs>
              <w:ind w:left="0" w:firstLine="0"/>
              <w:rPr>
                <w:lang w:val="sr-Cyrl-BA"/>
              </w:rPr>
            </w:pPr>
          </w:p>
          <w:p w14:paraId="75912203" w14:textId="77777777" w:rsidR="00EB1814" w:rsidRDefault="00EB1814" w:rsidP="00EB1814">
            <w:pPr>
              <w:pStyle w:val="nabroj"/>
              <w:tabs>
                <w:tab w:val="left" w:pos="720"/>
              </w:tabs>
              <w:ind w:left="0" w:firstLine="0"/>
              <w:rPr>
                <w:lang w:val="sr-Cyrl-BA"/>
              </w:rPr>
            </w:pPr>
          </w:p>
          <w:p w14:paraId="5BD2CCC4" w14:textId="77777777" w:rsidR="00EB1814" w:rsidRDefault="00EB1814" w:rsidP="00EB1814">
            <w:pPr>
              <w:pStyle w:val="nabroj"/>
              <w:tabs>
                <w:tab w:val="left" w:pos="720"/>
              </w:tabs>
              <w:ind w:left="0" w:firstLine="0"/>
              <w:rPr>
                <w:lang w:val="sr-Cyrl-BA"/>
              </w:rPr>
            </w:pPr>
          </w:p>
          <w:p w14:paraId="410668D3" w14:textId="77777777" w:rsidR="00EB1814" w:rsidRDefault="00EB1814" w:rsidP="00EB1814">
            <w:pPr>
              <w:pStyle w:val="nabroj"/>
              <w:tabs>
                <w:tab w:val="left" w:pos="720"/>
              </w:tabs>
              <w:ind w:left="0" w:firstLine="0"/>
              <w:rPr>
                <w:lang w:val="sr-Cyrl-BA"/>
              </w:rPr>
            </w:pPr>
          </w:p>
          <w:p w14:paraId="2DF03687" w14:textId="77777777" w:rsidR="00EB1814" w:rsidRDefault="00EB1814" w:rsidP="00EB1814">
            <w:pPr>
              <w:pStyle w:val="nabroj"/>
              <w:tabs>
                <w:tab w:val="left" w:pos="720"/>
              </w:tabs>
              <w:ind w:left="0" w:firstLine="0"/>
              <w:rPr>
                <w:lang w:val="sr-Cyrl-BA"/>
              </w:rPr>
            </w:pPr>
          </w:p>
          <w:p w14:paraId="7368A4A5" w14:textId="77777777" w:rsidR="00EB1814" w:rsidRDefault="00EB1814" w:rsidP="00EB1814">
            <w:pPr>
              <w:pStyle w:val="nabroj"/>
              <w:tabs>
                <w:tab w:val="left" w:pos="720"/>
              </w:tabs>
              <w:ind w:left="0" w:firstLine="0"/>
              <w:rPr>
                <w:lang w:val="sr-Cyrl-BA"/>
              </w:rPr>
            </w:pPr>
          </w:p>
          <w:p w14:paraId="10813259" w14:textId="77777777" w:rsidR="00EB1814" w:rsidRDefault="00EB1814" w:rsidP="00EB1814">
            <w:pPr>
              <w:pStyle w:val="nabroj"/>
              <w:tabs>
                <w:tab w:val="left" w:pos="720"/>
              </w:tabs>
              <w:ind w:left="0" w:firstLine="0"/>
              <w:rPr>
                <w:lang w:val="sr-Cyrl-BA"/>
              </w:rPr>
            </w:pPr>
          </w:p>
          <w:p w14:paraId="47754318" w14:textId="77777777" w:rsidR="00EB1814" w:rsidRDefault="00EB1814" w:rsidP="00EB1814">
            <w:pPr>
              <w:pStyle w:val="nabroj"/>
              <w:tabs>
                <w:tab w:val="left" w:pos="720"/>
              </w:tabs>
              <w:ind w:left="0" w:firstLine="0"/>
              <w:rPr>
                <w:lang w:val="sr-Cyrl-BA"/>
              </w:rPr>
            </w:pPr>
          </w:p>
          <w:p w14:paraId="789BC37C" w14:textId="77777777" w:rsidR="00EB1814" w:rsidRDefault="00EB1814" w:rsidP="00EB1814">
            <w:pPr>
              <w:pStyle w:val="nabroj"/>
              <w:tabs>
                <w:tab w:val="left" w:pos="720"/>
              </w:tabs>
              <w:ind w:left="0" w:firstLine="0"/>
              <w:rPr>
                <w:lang w:val="sr-Cyrl-BA"/>
              </w:rPr>
            </w:pPr>
          </w:p>
          <w:p w14:paraId="0AA76F1A" w14:textId="77777777" w:rsidR="00EB1814" w:rsidRDefault="00EB1814" w:rsidP="00EB1814">
            <w:pPr>
              <w:pStyle w:val="nabroj"/>
              <w:tabs>
                <w:tab w:val="left" w:pos="720"/>
              </w:tabs>
              <w:ind w:left="0" w:firstLine="0"/>
              <w:rPr>
                <w:lang w:val="sr-Cyrl-BA"/>
              </w:rPr>
            </w:pPr>
          </w:p>
          <w:p w14:paraId="545DE015" w14:textId="77777777" w:rsidR="00EB1814" w:rsidRDefault="00EB1814" w:rsidP="00EB1814">
            <w:pPr>
              <w:pStyle w:val="nabroj"/>
              <w:tabs>
                <w:tab w:val="left" w:pos="720"/>
              </w:tabs>
              <w:ind w:left="0" w:firstLine="0"/>
              <w:rPr>
                <w:lang w:val="sr-Cyrl-BA"/>
              </w:rPr>
            </w:pPr>
          </w:p>
          <w:p w14:paraId="306A62D7" w14:textId="77777777" w:rsidR="00EB1814" w:rsidRDefault="00EB1814" w:rsidP="00EB1814">
            <w:pPr>
              <w:pStyle w:val="nabroj"/>
              <w:tabs>
                <w:tab w:val="left" w:pos="720"/>
              </w:tabs>
              <w:ind w:left="0" w:firstLine="0"/>
              <w:rPr>
                <w:lang w:val="sr-Cyrl-BA"/>
              </w:rPr>
            </w:pPr>
          </w:p>
          <w:p w14:paraId="7C5EAA71" w14:textId="77777777" w:rsidR="00EB1814" w:rsidRDefault="00EB1814" w:rsidP="00EB1814">
            <w:pPr>
              <w:pStyle w:val="nabroj"/>
              <w:tabs>
                <w:tab w:val="left" w:pos="720"/>
              </w:tabs>
              <w:ind w:left="0" w:firstLine="0"/>
              <w:rPr>
                <w:lang w:val="sr-Cyrl-BA"/>
              </w:rPr>
            </w:pPr>
          </w:p>
          <w:p w14:paraId="56BDB72C" w14:textId="77777777" w:rsidR="00EB1814" w:rsidRDefault="00EB1814" w:rsidP="00EB1814">
            <w:pPr>
              <w:pStyle w:val="nabroj"/>
              <w:tabs>
                <w:tab w:val="left" w:pos="720"/>
              </w:tabs>
              <w:ind w:left="0" w:firstLine="0"/>
              <w:rPr>
                <w:lang w:val="sr-Latn-CS"/>
              </w:rPr>
            </w:pPr>
          </w:p>
          <w:p w14:paraId="4728F238" w14:textId="77777777" w:rsidR="00AF3D4F" w:rsidRDefault="00AF3D4F" w:rsidP="00B74B62">
            <w:pPr>
              <w:pStyle w:val="nabroj"/>
              <w:tabs>
                <w:tab w:val="left" w:pos="720"/>
              </w:tabs>
              <w:ind w:left="0" w:firstLine="0"/>
            </w:pPr>
          </w:p>
          <w:p w14:paraId="08E12304" w14:textId="77777777" w:rsidR="006D3B52" w:rsidRDefault="006D3B52" w:rsidP="00B74B62">
            <w:pPr>
              <w:pStyle w:val="nabroj"/>
              <w:tabs>
                <w:tab w:val="left" w:pos="720"/>
              </w:tabs>
              <w:ind w:left="0" w:firstLine="0"/>
            </w:pPr>
          </w:p>
          <w:p w14:paraId="40090DAB" w14:textId="77777777" w:rsidR="006D3B52" w:rsidRPr="006D3B52" w:rsidRDefault="006D3B52" w:rsidP="00B74B62">
            <w:pPr>
              <w:pStyle w:val="nabroj"/>
              <w:tabs>
                <w:tab w:val="left" w:pos="720"/>
              </w:tabs>
              <w:ind w:left="0" w:firstLine="0"/>
            </w:pPr>
          </w:p>
        </w:tc>
      </w:tr>
      <w:tr w:rsidR="00AF3D4F" w:rsidRPr="00737C1A" w14:paraId="3748A959"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59231E87" w14:textId="77777777" w:rsidR="00AF3D4F" w:rsidRPr="006055DC" w:rsidRDefault="00AF3D4F" w:rsidP="00B74B62">
            <w:pPr>
              <w:snapToGrid w:val="0"/>
              <w:spacing w:after="0" w:line="240" w:lineRule="auto"/>
              <w:rPr>
                <w:rFonts w:ascii="Verdana" w:hAnsi="Verdana"/>
                <w:sz w:val="28"/>
                <w:szCs w:val="28"/>
                <w:lang w:val="sr-Cyrl-BA"/>
              </w:rPr>
            </w:pPr>
          </w:p>
          <w:p w14:paraId="3356F99C" w14:textId="77777777" w:rsidR="00AF3D4F" w:rsidRPr="006055DC" w:rsidRDefault="00AF3D4F" w:rsidP="00B74B62">
            <w:pPr>
              <w:snapToGrid w:val="0"/>
              <w:spacing w:after="0" w:line="240" w:lineRule="auto"/>
              <w:rPr>
                <w:rFonts w:ascii="Verdana" w:hAnsi="Verdana"/>
                <w:sz w:val="28"/>
                <w:szCs w:val="28"/>
                <w:lang w:val="sr-Cyrl-BA"/>
              </w:rPr>
            </w:pPr>
          </w:p>
          <w:p w14:paraId="2AB2A3F9" w14:textId="77777777" w:rsidR="00AF3D4F" w:rsidRDefault="00AF3D4F" w:rsidP="00B74B62">
            <w:pPr>
              <w:snapToGrid w:val="0"/>
              <w:spacing w:after="0" w:line="240" w:lineRule="auto"/>
              <w:rPr>
                <w:rFonts w:ascii="Verdana" w:hAnsi="Verdana"/>
                <w:sz w:val="28"/>
                <w:szCs w:val="28"/>
              </w:rPr>
            </w:pPr>
          </w:p>
          <w:p w14:paraId="22495A2E" w14:textId="77777777" w:rsidR="00AF3D4F" w:rsidRDefault="00AF3D4F" w:rsidP="00B74B62">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81792" behindDoc="0" locked="0" layoutInCell="1" allowOverlap="1" wp14:anchorId="1077649D" wp14:editId="4F5B915C">
                  <wp:simplePos x="0" y="0"/>
                  <wp:positionH relativeFrom="column">
                    <wp:posOffset>478790</wp:posOffset>
                  </wp:positionH>
                  <wp:positionV relativeFrom="paragraph">
                    <wp:posOffset>-567690</wp:posOffset>
                  </wp:positionV>
                  <wp:extent cx="1216025" cy="520700"/>
                  <wp:effectExtent l="0" t="0" r="3175" b="0"/>
                  <wp:wrapSquare wrapText="larges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73155E90" w14:textId="77777777" w:rsidR="00AF3D4F" w:rsidRPr="006055DC" w:rsidRDefault="00AF3D4F" w:rsidP="00B74B62">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5D9C1F0"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5DF1BEF8" w14:textId="77777777" w:rsidR="009D4C88"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1E38256F" w14:textId="77777777" w:rsidR="00AF3D4F" w:rsidRDefault="00AF3D4F" w:rsidP="00B74B62">
            <w:pPr>
              <w:snapToGrid w:val="0"/>
              <w:spacing w:after="0" w:line="240" w:lineRule="auto"/>
              <w:rPr>
                <w:rFonts w:ascii="Verdana" w:hAnsi="Verdana"/>
                <w:i/>
                <w:lang w:val="sr-Cyrl-BA"/>
              </w:rPr>
            </w:pPr>
          </w:p>
          <w:p w14:paraId="6B00D808"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1A6C9A67"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536C1FAF"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7608543D" w14:textId="77777777" w:rsidR="004204B3" w:rsidRPr="00BD6B1D" w:rsidRDefault="004204B3" w:rsidP="004204B3">
            <w:pPr>
              <w:snapToGrid w:val="0"/>
              <w:spacing w:after="0" w:line="240" w:lineRule="auto"/>
              <w:rPr>
                <w:rFonts w:ascii="Verdana" w:hAnsi="Verdana"/>
                <w:i/>
                <w:lang w:val="ru-RU"/>
              </w:rPr>
            </w:pPr>
          </w:p>
          <w:p w14:paraId="389495EE" w14:textId="77777777" w:rsidR="00AF3D4F"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AF3D4F" w:rsidRPr="00BD6B1D" w14:paraId="15DCEA70" w14:textId="77777777" w:rsidTr="00CA394A">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99585A8" w14:textId="77777777" w:rsidR="006D3B52" w:rsidRPr="00BD6B1D" w:rsidRDefault="006D3B52" w:rsidP="006D3B52">
            <w:pPr>
              <w:autoSpaceDE w:val="0"/>
              <w:autoSpaceDN w:val="0"/>
              <w:adjustRightInd w:val="0"/>
              <w:spacing w:after="0" w:line="240" w:lineRule="auto"/>
              <w:rPr>
                <w:rFonts w:ascii="Verdana" w:hAnsi="Verdana"/>
                <w:b/>
                <w:bCs/>
                <w:lang w:val="ru-RU"/>
              </w:rPr>
            </w:pPr>
          </w:p>
          <w:p w14:paraId="7835856C" w14:textId="77777777" w:rsidR="006D3B52" w:rsidRPr="00BD6B1D" w:rsidRDefault="006D3B52" w:rsidP="006D3B52">
            <w:pPr>
              <w:autoSpaceDE w:val="0"/>
              <w:autoSpaceDN w:val="0"/>
              <w:adjustRightInd w:val="0"/>
              <w:spacing w:after="0" w:line="240" w:lineRule="auto"/>
              <w:rPr>
                <w:rFonts w:ascii="Verdana" w:hAnsi="Verdana"/>
                <w:b/>
                <w:lang w:val="ru-RU"/>
              </w:rPr>
            </w:pPr>
            <w:r w:rsidRPr="00BD6B1D">
              <w:rPr>
                <w:rFonts w:ascii="Verdana" w:hAnsi="Verdana"/>
                <w:b/>
                <w:lang w:val="ru-RU"/>
              </w:rPr>
              <w:t>а)  Опис стања, анализа и процена стандарда 4</w:t>
            </w:r>
          </w:p>
          <w:p w14:paraId="384C8921" w14:textId="77777777" w:rsidR="00E55FAB" w:rsidRPr="00BD6B1D" w:rsidRDefault="00E55FAB" w:rsidP="00E55FAB">
            <w:pPr>
              <w:spacing w:line="240" w:lineRule="auto"/>
              <w:rPr>
                <w:rFonts w:ascii="Verdana" w:eastAsia="TimesNewRoman" w:hAnsi="Verdana"/>
                <w:color w:val="000000"/>
                <w:lang w:val="ru-RU"/>
              </w:rPr>
            </w:pPr>
          </w:p>
          <w:p w14:paraId="6B358B6E" w14:textId="40F9FDA1" w:rsidR="00680E13" w:rsidRPr="00BD6B1D" w:rsidRDefault="00680E13" w:rsidP="00E55FAB">
            <w:pPr>
              <w:spacing w:line="240" w:lineRule="auto"/>
              <w:rPr>
                <w:rFonts w:ascii="Verdana" w:hAnsi="Verdana" w:cs="Times New Roman"/>
                <w:lang w:val="ru-RU"/>
              </w:rPr>
            </w:pPr>
            <w:r w:rsidRPr="00BD6B1D">
              <w:rPr>
                <w:rFonts w:ascii="Verdana" w:hAnsi="Verdana" w:cs="Times New Roman"/>
                <w:lang w:val="ru-RU"/>
              </w:rPr>
              <w:t>На Високој школи модерног бизниса се реализују укупно 2 акредитована</w:t>
            </w:r>
            <w:r w:rsidR="00722F72">
              <w:rPr>
                <w:rFonts w:ascii="Verdana" w:hAnsi="Verdana" w:cs="Times New Roman"/>
              </w:rPr>
              <w:t xml:space="preserve"> </w:t>
            </w:r>
            <w:r w:rsidRPr="00BD6B1D">
              <w:rPr>
                <w:rFonts w:ascii="Verdana" w:hAnsi="Verdana" w:cs="Times New Roman"/>
                <w:lang w:val="ru-RU"/>
              </w:rPr>
              <w:t xml:space="preserve">студијска програма: </w:t>
            </w:r>
          </w:p>
          <w:p w14:paraId="0032F001" w14:textId="77777777" w:rsidR="00680E13" w:rsidRPr="00BD6B1D" w:rsidRDefault="00680E13" w:rsidP="00E55FAB">
            <w:pPr>
              <w:spacing w:line="240" w:lineRule="auto"/>
              <w:rPr>
                <w:rFonts w:ascii="Verdana" w:hAnsi="Verdana" w:cs="Times New Roman"/>
                <w:lang w:val="ru-RU"/>
              </w:rPr>
            </w:pPr>
            <w:r w:rsidRPr="00BD6B1D">
              <w:rPr>
                <w:rFonts w:ascii="Verdana" w:hAnsi="Verdana" w:cs="Times New Roman"/>
                <w:lang w:val="ru-RU"/>
              </w:rPr>
              <w:t xml:space="preserve">1 (један) програм основних академских студија са четири модула, и </w:t>
            </w:r>
          </w:p>
          <w:p w14:paraId="3D2DFF59" w14:textId="5183E2A7" w:rsidR="00680E13" w:rsidRPr="00BD6B1D" w:rsidRDefault="00680E13" w:rsidP="00E55FAB">
            <w:pPr>
              <w:spacing w:line="240" w:lineRule="auto"/>
              <w:rPr>
                <w:rFonts w:ascii="Verdana" w:hAnsi="Verdana" w:cs="Times New Roman"/>
                <w:lang w:val="ru-RU"/>
              </w:rPr>
            </w:pPr>
            <w:r w:rsidRPr="00BD6B1D">
              <w:rPr>
                <w:rFonts w:ascii="Verdana" w:hAnsi="Verdana" w:cs="Times New Roman"/>
                <w:lang w:val="ru-RU"/>
              </w:rPr>
              <w:t>1</w:t>
            </w:r>
            <w:r w:rsidR="00722F72">
              <w:rPr>
                <w:rFonts w:ascii="Verdana" w:hAnsi="Verdana" w:cs="Times New Roman"/>
              </w:rPr>
              <w:t xml:space="preserve"> </w:t>
            </w:r>
            <w:r w:rsidRPr="00BD6B1D">
              <w:rPr>
                <w:rFonts w:ascii="Verdana" w:hAnsi="Verdana" w:cs="Times New Roman"/>
                <w:lang w:val="ru-RU"/>
              </w:rPr>
              <w:t xml:space="preserve">(један)  програм мастер академских студија.  </w:t>
            </w:r>
          </w:p>
          <w:p w14:paraId="28A9E0E3" w14:textId="77777777" w:rsidR="006D3B52" w:rsidRPr="00AE1D1D" w:rsidRDefault="006D3B52" w:rsidP="00E55FAB">
            <w:pPr>
              <w:autoSpaceDE w:val="0"/>
              <w:autoSpaceDN w:val="0"/>
              <w:adjustRightInd w:val="0"/>
              <w:spacing w:line="240" w:lineRule="auto"/>
              <w:ind w:firstLine="709"/>
              <w:jc w:val="both"/>
              <w:rPr>
                <w:rFonts w:ascii="Verdana" w:eastAsia="TimesNewRoman" w:hAnsi="Verdana"/>
                <w:lang w:val="ru-RU"/>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12"/>
              <w:gridCol w:w="1800"/>
              <w:gridCol w:w="1800"/>
            </w:tblGrid>
            <w:tr w:rsidR="006D3B52" w:rsidRPr="008D1E0B" w14:paraId="15D90479" w14:textId="77777777" w:rsidTr="006D3B52">
              <w:tc>
                <w:tcPr>
                  <w:tcW w:w="850" w:type="dxa"/>
                  <w:shd w:val="clear" w:color="auto" w:fill="auto"/>
                </w:tcPr>
                <w:p w14:paraId="18252761" w14:textId="77777777" w:rsidR="006D3B52" w:rsidRPr="008D1E0B" w:rsidRDefault="006D3B52" w:rsidP="006D3B52">
                  <w:pPr>
                    <w:autoSpaceDE w:val="0"/>
                    <w:autoSpaceDN w:val="0"/>
                    <w:adjustRightInd w:val="0"/>
                    <w:spacing w:after="0" w:line="240" w:lineRule="auto"/>
                    <w:ind w:firstLine="709"/>
                    <w:jc w:val="both"/>
                    <w:rPr>
                      <w:rFonts w:ascii="Verdana" w:hAnsi="Verdana"/>
                      <w:b/>
                      <w:lang w:val="ru-RU"/>
                    </w:rPr>
                  </w:pPr>
                </w:p>
                <w:p w14:paraId="64646F94" w14:textId="77777777" w:rsidR="006D3B52" w:rsidRPr="008D1E0B" w:rsidRDefault="006D3B52" w:rsidP="006D3B52">
                  <w:pPr>
                    <w:autoSpaceDE w:val="0"/>
                    <w:autoSpaceDN w:val="0"/>
                    <w:adjustRightInd w:val="0"/>
                    <w:spacing w:after="0" w:line="240" w:lineRule="auto"/>
                    <w:jc w:val="both"/>
                    <w:rPr>
                      <w:rFonts w:ascii="Verdana" w:hAnsi="Verdana"/>
                      <w:b/>
                      <w:lang w:val="ru-RU"/>
                    </w:rPr>
                  </w:pPr>
                </w:p>
              </w:tc>
              <w:tc>
                <w:tcPr>
                  <w:tcW w:w="4312" w:type="dxa"/>
                  <w:shd w:val="clear" w:color="auto" w:fill="auto"/>
                </w:tcPr>
                <w:p w14:paraId="7C197B92" w14:textId="77777777" w:rsidR="006D3B52" w:rsidRPr="008D1E0B" w:rsidRDefault="006D3B52" w:rsidP="006D3B52">
                  <w:pPr>
                    <w:autoSpaceDE w:val="0"/>
                    <w:autoSpaceDN w:val="0"/>
                    <w:adjustRightInd w:val="0"/>
                    <w:spacing w:after="0" w:line="240" w:lineRule="auto"/>
                    <w:ind w:firstLine="709"/>
                    <w:jc w:val="center"/>
                    <w:rPr>
                      <w:rFonts w:ascii="Verdana" w:hAnsi="Verdana"/>
                      <w:b/>
                      <w:bCs/>
                      <w:lang w:val="ru-RU"/>
                    </w:rPr>
                  </w:pPr>
                </w:p>
                <w:p w14:paraId="78A68513" w14:textId="77777777" w:rsidR="006D3B52" w:rsidRPr="008D1E0B" w:rsidRDefault="006D3B52" w:rsidP="006D3B52">
                  <w:pPr>
                    <w:autoSpaceDE w:val="0"/>
                    <w:autoSpaceDN w:val="0"/>
                    <w:adjustRightInd w:val="0"/>
                    <w:spacing w:after="0" w:line="240" w:lineRule="auto"/>
                    <w:rPr>
                      <w:rFonts w:ascii="Verdana" w:hAnsi="Verdana"/>
                      <w:b/>
                      <w:bCs/>
                      <w:lang w:val="ru-RU"/>
                    </w:rPr>
                  </w:pPr>
                  <w:r w:rsidRPr="008D1E0B">
                    <w:rPr>
                      <w:rFonts w:ascii="Verdana" w:hAnsi="Verdana"/>
                      <w:b/>
                      <w:bCs/>
                      <w:lang w:val="ru-RU"/>
                    </w:rPr>
                    <w:t>Студијски програми  основних академских студија</w:t>
                  </w:r>
                </w:p>
              </w:tc>
              <w:tc>
                <w:tcPr>
                  <w:tcW w:w="1800" w:type="dxa"/>
                  <w:shd w:val="clear" w:color="auto" w:fill="auto"/>
                </w:tcPr>
                <w:p w14:paraId="274C1F9E" w14:textId="77777777" w:rsidR="006D3B52" w:rsidRPr="008D1E0B" w:rsidRDefault="006D3B52" w:rsidP="006D3B52">
                  <w:pPr>
                    <w:autoSpaceDE w:val="0"/>
                    <w:autoSpaceDN w:val="0"/>
                    <w:adjustRightInd w:val="0"/>
                    <w:spacing w:after="0" w:line="240" w:lineRule="auto"/>
                    <w:ind w:firstLine="709"/>
                    <w:jc w:val="center"/>
                    <w:rPr>
                      <w:rFonts w:ascii="Verdana" w:hAnsi="Verdana"/>
                      <w:b/>
                      <w:bCs/>
                      <w:lang w:val="sr-Cyrl-CS"/>
                    </w:rPr>
                  </w:pPr>
                </w:p>
                <w:p w14:paraId="2E65B1AA" w14:textId="77777777" w:rsidR="006D3B52" w:rsidRPr="008D1E0B" w:rsidRDefault="006D3B52" w:rsidP="006D3B52">
                  <w:pPr>
                    <w:autoSpaceDE w:val="0"/>
                    <w:autoSpaceDN w:val="0"/>
                    <w:adjustRightInd w:val="0"/>
                    <w:spacing w:after="0" w:line="240" w:lineRule="auto"/>
                    <w:rPr>
                      <w:rFonts w:ascii="Verdana" w:hAnsi="Verdana"/>
                      <w:b/>
                      <w:lang w:val="ru-RU"/>
                    </w:rPr>
                  </w:pPr>
                  <w:r w:rsidRPr="008D1E0B">
                    <w:rPr>
                      <w:rFonts w:ascii="Verdana" w:hAnsi="Verdana"/>
                      <w:b/>
                      <w:bCs/>
                    </w:rPr>
                    <w:t>Трајање</w:t>
                  </w:r>
                </w:p>
              </w:tc>
              <w:tc>
                <w:tcPr>
                  <w:tcW w:w="1800" w:type="dxa"/>
                  <w:shd w:val="clear" w:color="auto" w:fill="auto"/>
                </w:tcPr>
                <w:p w14:paraId="0E5D8241" w14:textId="77777777" w:rsidR="006D3B52" w:rsidRPr="008D1E0B" w:rsidRDefault="006D3B52" w:rsidP="006D3B52">
                  <w:pPr>
                    <w:autoSpaceDE w:val="0"/>
                    <w:autoSpaceDN w:val="0"/>
                    <w:adjustRightInd w:val="0"/>
                    <w:spacing w:after="0" w:line="240" w:lineRule="auto"/>
                    <w:ind w:firstLine="709"/>
                    <w:jc w:val="center"/>
                    <w:rPr>
                      <w:rFonts w:ascii="Verdana" w:hAnsi="Verdana"/>
                      <w:b/>
                      <w:bCs/>
                      <w:lang w:val="sr-Cyrl-CS"/>
                    </w:rPr>
                  </w:pPr>
                </w:p>
                <w:p w14:paraId="345AB3A2" w14:textId="77777777" w:rsidR="006D3B52" w:rsidRPr="008D1E0B" w:rsidRDefault="006D3B52" w:rsidP="006D3B52">
                  <w:pPr>
                    <w:autoSpaceDE w:val="0"/>
                    <w:autoSpaceDN w:val="0"/>
                    <w:adjustRightInd w:val="0"/>
                    <w:spacing w:after="0" w:line="240" w:lineRule="auto"/>
                    <w:jc w:val="center"/>
                    <w:rPr>
                      <w:rFonts w:ascii="Verdana" w:hAnsi="Verdana"/>
                      <w:b/>
                      <w:bCs/>
                    </w:rPr>
                  </w:pPr>
                  <w:r w:rsidRPr="008D1E0B">
                    <w:rPr>
                      <w:rFonts w:ascii="Verdana" w:hAnsi="Verdana"/>
                      <w:b/>
                      <w:bCs/>
                    </w:rPr>
                    <w:t>Бодова по</w:t>
                  </w:r>
                </w:p>
                <w:p w14:paraId="16AA1449" w14:textId="77777777" w:rsidR="006D3B52" w:rsidRPr="008D1E0B" w:rsidRDefault="006D3B52" w:rsidP="006D3B52">
                  <w:pPr>
                    <w:autoSpaceDE w:val="0"/>
                    <w:autoSpaceDN w:val="0"/>
                    <w:adjustRightInd w:val="0"/>
                    <w:spacing w:after="0" w:line="240" w:lineRule="auto"/>
                    <w:rPr>
                      <w:rFonts w:ascii="Verdana" w:hAnsi="Verdana"/>
                      <w:b/>
                      <w:lang w:val="ru-RU"/>
                    </w:rPr>
                  </w:pPr>
                  <w:r w:rsidRPr="008D1E0B">
                    <w:rPr>
                      <w:rFonts w:ascii="Verdana" w:hAnsi="Verdana"/>
                      <w:b/>
                      <w:bCs/>
                    </w:rPr>
                    <w:t>ЕСПБ</w:t>
                  </w:r>
                </w:p>
              </w:tc>
            </w:tr>
            <w:tr w:rsidR="006D3B52" w:rsidRPr="008D1E0B" w14:paraId="47A75087" w14:textId="77777777" w:rsidTr="006D3B52">
              <w:tc>
                <w:tcPr>
                  <w:tcW w:w="850" w:type="dxa"/>
                  <w:shd w:val="clear" w:color="auto" w:fill="auto"/>
                </w:tcPr>
                <w:p w14:paraId="418D422A" w14:textId="77777777" w:rsidR="006D3B52" w:rsidRPr="008D1E0B" w:rsidRDefault="006D3B52" w:rsidP="006D3B52">
                  <w:pPr>
                    <w:autoSpaceDE w:val="0"/>
                    <w:autoSpaceDN w:val="0"/>
                    <w:adjustRightInd w:val="0"/>
                    <w:spacing w:after="0" w:line="240" w:lineRule="auto"/>
                    <w:rPr>
                      <w:rFonts w:ascii="Verdana" w:hAnsi="Verdana"/>
                      <w:lang w:val="ru-RU"/>
                    </w:rPr>
                  </w:pPr>
                  <w:r w:rsidRPr="008D1E0B">
                    <w:rPr>
                      <w:rFonts w:ascii="Verdana" w:hAnsi="Verdana"/>
                      <w:lang w:val="ru-RU"/>
                    </w:rPr>
                    <w:t>1.</w:t>
                  </w:r>
                </w:p>
              </w:tc>
              <w:tc>
                <w:tcPr>
                  <w:tcW w:w="4312" w:type="dxa"/>
                  <w:shd w:val="clear" w:color="auto" w:fill="auto"/>
                </w:tcPr>
                <w:p w14:paraId="6330258A" w14:textId="77777777" w:rsidR="006D3B52" w:rsidRPr="008D1E0B" w:rsidRDefault="006D3B52" w:rsidP="006D3B52">
                  <w:pPr>
                    <w:autoSpaceDE w:val="0"/>
                    <w:autoSpaceDN w:val="0"/>
                    <w:adjustRightInd w:val="0"/>
                    <w:spacing w:after="0" w:line="240" w:lineRule="auto"/>
                    <w:rPr>
                      <w:rFonts w:ascii="Verdana" w:hAnsi="Verdana"/>
                      <w:lang w:val="ru-RU"/>
                    </w:rPr>
                  </w:pPr>
                  <w:r w:rsidRPr="008D1E0B">
                    <w:rPr>
                      <w:rFonts w:ascii="Verdana" w:hAnsi="Verdana"/>
                      <w:lang w:val="ru-RU"/>
                    </w:rPr>
                    <w:t>Менаџмент у савременом бизнису</w:t>
                  </w:r>
                </w:p>
              </w:tc>
              <w:tc>
                <w:tcPr>
                  <w:tcW w:w="1800" w:type="dxa"/>
                  <w:shd w:val="clear" w:color="auto" w:fill="auto"/>
                </w:tcPr>
                <w:p w14:paraId="491D08A2" w14:textId="77777777" w:rsidR="006D3B52" w:rsidRPr="008D1E0B" w:rsidRDefault="006D3B52" w:rsidP="006D3B52">
                  <w:pPr>
                    <w:autoSpaceDE w:val="0"/>
                    <w:autoSpaceDN w:val="0"/>
                    <w:adjustRightInd w:val="0"/>
                    <w:spacing w:after="0" w:line="240" w:lineRule="auto"/>
                    <w:rPr>
                      <w:rFonts w:ascii="Verdana" w:hAnsi="Verdana"/>
                      <w:lang w:val="ru-RU"/>
                    </w:rPr>
                  </w:pPr>
                  <w:r w:rsidRPr="008D1E0B">
                    <w:rPr>
                      <w:rFonts w:ascii="Verdana" w:hAnsi="Verdana"/>
                      <w:lang w:val="ru-RU"/>
                    </w:rPr>
                    <w:t>3 године</w:t>
                  </w:r>
                </w:p>
              </w:tc>
              <w:tc>
                <w:tcPr>
                  <w:tcW w:w="1800" w:type="dxa"/>
                  <w:shd w:val="clear" w:color="auto" w:fill="auto"/>
                </w:tcPr>
                <w:p w14:paraId="79E0FF19" w14:textId="77777777" w:rsidR="006D3B52" w:rsidRPr="008D1E0B" w:rsidRDefault="006D3B52" w:rsidP="006D3B52">
                  <w:pPr>
                    <w:autoSpaceDE w:val="0"/>
                    <w:autoSpaceDN w:val="0"/>
                    <w:adjustRightInd w:val="0"/>
                    <w:spacing w:after="0" w:line="240" w:lineRule="auto"/>
                    <w:rPr>
                      <w:rFonts w:ascii="Verdana" w:hAnsi="Verdana"/>
                      <w:lang w:val="ru-RU"/>
                    </w:rPr>
                  </w:pPr>
                  <w:r w:rsidRPr="008D1E0B">
                    <w:rPr>
                      <w:rFonts w:ascii="Verdana" w:hAnsi="Verdana"/>
                      <w:lang w:val="ru-RU"/>
                    </w:rPr>
                    <w:t>180 ЕСПБ</w:t>
                  </w:r>
                </w:p>
              </w:tc>
            </w:tr>
            <w:tr w:rsidR="006D3B52" w:rsidRPr="008D1E0B" w14:paraId="59402047" w14:textId="77777777" w:rsidTr="006D3B52">
              <w:tc>
                <w:tcPr>
                  <w:tcW w:w="850" w:type="dxa"/>
                  <w:shd w:val="clear" w:color="auto" w:fill="auto"/>
                </w:tcPr>
                <w:p w14:paraId="78C91AFD"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4312" w:type="dxa"/>
                  <w:shd w:val="clear" w:color="auto" w:fill="auto"/>
                </w:tcPr>
                <w:p w14:paraId="561D54D8" w14:textId="77777777" w:rsidR="006D3B52" w:rsidRPr="008D1E0B" w:rsidRDefault="006D3B52" w:rsidP="006D3B52">
                  <w:pPr>
                    <w:autoSpaceDE w:val="0"/>
                    <w:autoSpaceDN w:val="0"/>
                    <w:adjustRightInd w:val="0"/>
                    <w:spacing w:after="0" w:line="240" w:lineRule="auto"/>
                    <w:rPr>
                      <w:rFonts w:ascii="Verdana" w:hAnsi="Verdana"/>
                      <w:lang w:val="ru-RU"/>
                    </w:rPr>
                  </w:pPr>
                  <w:r>
                    <w:rPr>
                      <w:rFonts w:ascii="Verdana" w:hAnsi="Verdana"/>
                      <w:lang w:val="ru-RU"/>
                    </w:rPr>
                    <w:t>Модул Пословни менаџмент</w:t>
                  </w:r>
                </w:p>
              </w:tc>
              <w:tc>
                <w:tcPr>
                  <w:tcW w:w="1800" w:type="dxa"/>
                  <w:shd w:val="clear" w:color="auto" w:fill="auto"/>
                </w:tcPr>
                <w:p w14:paraId="3E4CC2E7"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1800" w:type="dxa"/>
                  <w:shd w:val="clear" w:color="auto" w:fill="auto"/>
                </w:tcPr>
                <w:p w14:paraId="21DDE8FE" w14:textId="77777777" w:rsidR="006D3B52" w:rsidRPr="008D1E0B" w:rsidRDefault="006D3B52" w:rsidP="006D3B52">
                  <w:pPr>
                    <w:autoSpaceDE w:val="0"/>
                    <w:autoSpaceDN w:val="0"/>
                    <w:adjustRightInd w:val="0"/>
                    <w:spacing w:after="0" w:line="240" w:lineRule="auto"/>
                    <w:rPr>
                      <w:rFonts w:ascii="Verdana" w:hAnsi="Verdana"/>
                      <w:lang w:val="ru-RU"/>
                    </w:rPr>
                  </w:pPr>
                </w:p>
              </w:tc>
            </w:tr>
            <w:tr w:rsidR="006D3B52" w:rsidRPr="008D1E0B" w14:paraId="403B721F" w14:textId="77777777" w:rsidTr="006D3B52">
              <w:tc>
                <w:tcPr>
                  <w:tcW w:w="850" w:type="dxa"/>
                  <w:shd w:val="clear" w:color="auto" w:fill="auto"/>
                </w:tcPr>
                <w:p w14:paraId="0C2332FD"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4312" w:type="dxa"/>
                  <w:shd w:val="clear" w:color="auto" w:fill="auto"/>
                </w:tcPr>
                <w:p w14:paraId="3D67DCAA" w14:textId="77777777" w:rsidR="006D3B52" w:rsidRPr="008D1E0B" w:rsidRDefault="006D3B52" w:rsidP="006D3B52">
                  <w:pPr>
                    <w:autoSpaceDE w:val="0"/>
                    <w:autoSpaceDN w:val="0"/>
                    <w:adjustRightInd w:val="0"/>
                    <w:spacing w:after="0" w:line="240" w:lineRule="auto"/>
                    <w:rPr>
                      <w:rFonts w:ascii="Verdana" w:hAnsi="Verdana"/>
                      <w:lang w:val="ru-RU"/>
                    </w:rPr>
                  </w:pPr>
                  <w:r>
                    <w:rPr>
                      <w:rFonts w:ascii="Verdana" w:hAnsi="Verdana"/>
                      <w:lang w:val="ru-RU"/>
                    </w:rPr>
                    <w:t>Модул Маркетинг менаџмент</w:t>
                  </w:r>
                </w:p>
              </w:tc>
              <w:tc>
                <w:tcPr>
                  <w:tcW w:w="1800" w:type="dxa"/>
                  <w:shd w:val="clear" w:color="auto" w:fill="auto"/>
                </w:tcPr>
                <w:p w14:paraId="54894DE8"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1800" w:type="dxa"/>
                  <w:shd w:val="clear" w:color="auto" w:fill="auto"/>
                </w:tcPr>
                <w:p w14:paraId="327EA98E" w14:textId="77777777" w:rsidR="006D3B52" w:rsidRPr="008D1E0B" w:rsidRDefault="006D3B52" w:rsidP="006D3B52">
                  <w:pPr>
                    <w:autoSpaceDE w:val="0"/>
                    <w:autoSpaceDN w:val="0"/>
                    <w:adjustRightInd w:val="0"/>
                    <w:spacing w:after="0" w:line="240" w:lineRule="auto"/>
                    <w:rPr>
                      <w:rFonts w:ascii="Verdana" w:hAnsi="Verdana"/>
                      <w:lang w:val="ru-RU"/>
                    </w:rPr>
                  </w:pPr>
                </w:p>
              </w:tc>
            </w:tr>
            <w:tr w:rsidR="006D3B52" w:rsidRPr="008D1E0B" w14:paraId="7204A045" w14:textId="77777777" w:rsidTr="006D3B52">
              <w:tc>
                <w:tcPr>
                  <w:tcW w:w="850" w:type="dxa"/>
                  <w:shd w:val="clear" w:color="auto" w:fill="auto"/>
                </w:tcPr>
                <w:p w14:paraId="4395D851"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4312" w:type="dxa"/>
                  <w:shd w:val="clear" w:color="auto" w:fill="auto"/>
                </w:tcPr>
                <w:p w14:paraId="66987916" w14:textId="77777777" w:rsidR="006D3B52" w:rsidRPr="008D1E0B" w:rsidRDefault="006D3B52" w:rsidP="006D3B52">
                  <w:pPr>
                    <w:autoSpaceDE w:val="0"/>
                    <w:autoSpaceDN w:val="0"/>
                    <w:adjustRightInd w:val="0"/>
                    <w:spacing w:after="0" w:line="240" w:lineRule="auto"/>
                    <w:rPr>
                      <w:rFonts w:ascii="Verdana" w:hAnsi="Verdana"/>
                      <w:lang w:val="ru-RU"/>
                    </w:rPr>
                  </w:pPr>
                  <w:r>
                    <w:rPr>
                      <w:rFonts w:ascii="Verdana" w:hAnsi="Verdana"/>
                      <w:lang w:val="ru-RU"/>
                    </w:rPr>
                    <w:t>Модул Организациона безбедност</w:t>
                  </w:r>
                </w:p>
              </w:tc>
              <w:tc>
                <w:tcPr>
                  <w:tcW w:w="1800" w:type="dxa"/>
                  <w:shd w:val="clear" w:color="auto" w:fill="auto"/>
                </w:tcPr>
                <w:p w14:paraId="026A1CC9"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1800" w:type="dxa"/>
                  <w:shd w:val="clear" w:color="auto" w:fill="auto"/>
                </w:tcPr>
                <w:p w14:paraId="3BDEEBB0" w14:textId="77777777" w:rsidR="006D3B52" w:rsidRPr="008D1E0B" w:rsidRDefault="006D3B52" w:rsidP="006D3B52">
                  <w:pPr>
                    <w:autoSpaceDE w:val="0"/>
                    <w:autoSpaceDN w:val="0"/>
                    <w:adjustRightInd w:val="0"/>
                    <w:spacing w:after="0" w:line="240" w:lineRule="auto"/>
                    <w:rPr>
                      <w:rFonts w:ascii="Verdana" w:hAnsi="Verdana"/>
                      <w:lang w:val="ru-RU"/>
                    </w:rPr>
                  </w:pPr>
                </w:p>
              </w:tc>
            </w:tr>
            <w:tr w:rsidR="006D3B52" w:rsidRPr="008D1E0B" w14:paraId="68324270" w14:textId="77777777" w:rsidTr="006D3B52">
              <w:tc>
                <w:tcPr>
                  <w:tcW w:w="850" w:type="dxa"/>
                  <w:shd w:val="clear" w:color="auto" w:fill="auto"/>
                </w:tcPr>
                <w:p w14:paraId="36856609"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4312" w:type="dxa"/>
                  <w:shd w:val="clear" w:color="auto" w:fill="auto"/>
                </w:tcPr>
                <w:p w14:paraId="36A8418F" w14:textId="77777777" w:rsidR="006D3B52" w:rsidRDefault="006D3B52" w:rsidP="006D3B52">
                  <w:pPr>
                    <w:autoSpaceDE w:val="0"/>
                    <w:autoSpaceDN w:val="0"/>
                    <w:adjustRightInd w:val="0"/>
                    <w:spacing w:after="0" w:line="240" w:lineRule="auto"/>
                    <w:rPr>
                      <w:rFonts w:ascii="Verdana" w:hAnsi="Verdana"/>
                      <w:lang w:val="ru-RU"/>
                    </w:rPr>
                  </w:pPr>
                  <w:r>
                    <w:rPr>
                      <w:rFonts w:ascii="Verdana" w:hAnsi="Verdana"/>
                      <w:lang w:val="ru-RU"/>
                    </w:rPr>
                    <w:t>Модул Пословна информатика</w:t>
                  </w:r>
                </w:p>
              </w:tc>
              <w:tc>
                <w:tcPr>
                  <w:tcW w:w="1800" w:type="dxa"/>
                  <w:shd w:val="clear" w:color="auto" w:fill="auto"/>
                </w:tcPr>
                <w:p w14:paraId="6FE7E011" w14:textId="77777777" w:rsidR="006D3B52" w:rsidRPr="008D1E0B" w:rsidRDefault="006D3B52" w:rsidP="006D3B52">
                  <w:pPr>
                    <w:autoSpaceDE w:val="0"/>
                    <w:autoSpaceDN w:val="0"/>
                    <w:adjustRightInd w:val="0"/>
                    <w:spacing w:after="0" w:line="240" w:lineRule="auto"/>
                    <w:rPr>
                      <w:rFonts w:ascii="Verdana" w:hAnsi="Verdana"/>
                      <w:lang w:val="ru-RU"/>
                    </w:rPr>
                  </w:pPr>
                </w:p>
              </w:tc>
              <w:tc>
                <w:tcPr>
                  <w:tcW w:w="1800" w:type="dxa"/>
                  <w:shd w:val="clear" w:color="auto" w:fill="auto"/>
                </w:tcPr>
                <w:p w14:paraId="2D8BD334" w14:textId="77777777" w:rsidR="006D3B52" w:rsidRPr="008D1E0B" w:rsidRDefault="006D3B52" w:rsidP="006D3B52">
                  <w:pPr>
                    <w:autoSpaceDE w:val="0"/>
                    <w:autoSpaceDN w:val="0"/>
                    <w:adjustRightInd w:val="0"/>
                    <w:spacing w:after="0" w:line="240" w:lineRule="auto"/>
                    <w:rPr>
                      <w:rFonts w:ascii="Verdana" w:hAnsi="Verdana"/>
                      <w:lang w:val="ru-RU"/>
                    </w:rPr>
                  </w:pPr>
                </w:p>
              </w:tc>
            </w:tr>
            <w:tr w:rsidR="006D3B52" w:rsidRPr="00BD6B1D" w14:paraId="59FC2114" w14:textId="77777777" w:rsidTr="006D3B52">
              <w:tc>
                <w:tcPr>
                  <w:tcW w:w="850" w:type="dxa"/>
                  <w:shd w:val="clear" w:color="auto" w:fill="auto"/>
                </w:tcPr>
                <w:p w14:paraId="6B2BA6A4" w14:textId="77777777" w:rsidR="006D3B52" w:rsidRPr="008D1E0B" w:rsidRDefault="006D3B52" w:rsidP="006D3B52">
                  <w:pPr>
                    <w:autoSpaceDE w:val="0"/>
                    <w:autoSpaceDN w:val="0"/>
                    <w:adjustRightInd w:val="0"/>
                    <w:spacing w:after="0" w:line="240" w:lineRule="auto"/>
                    <w:ind w:firstLine="709"/>
                    <w:jc w:val="both"/>
                    <w:rPr>
                      <w:rFonts w:ascii="Verdana" w:hAnsi="Verdana"/>
                      <w:b/>
                      <w:lang w:val="ru-RU"/>
                    </w:rPr>
                  </w:pPr>
                </w:p>
                <w:p w14:paraId="04A4C743" w14:textId="77777777" w:rsidR="006D3B52" w:rsidRPr="008D1E0B" w:rsidRDefault="006D3B52" w:rsidP="006D3B52">
                  <w:pPr>
                    <w:autoSpaceDE w:val="0"/>
                    <w:autoSpaceDN w:val="0"/>
                    <w:adjustRightInd w:val="0"/>
                    <w:spacing w:after="0" w:line="240" w:lineRule="auto"/>
                    <w:ind w:firstLine="709"/>
                    <w:jc w:val="both"/>
                    <w:rPr>
                      <w:rFonts w:ascii="Verdana" w:hAnsi="Verdana"/>
                      <w:b/>
                      <w:lang w:val="ru-RU"/>
                    </w:rPr>
                  </w:pPr>
                </w:p>
              </w:tc>
              <w:tc>
                <w:tcPr>
                  <w:tcW w:w="4312" w:type="dxa"/>
                  <w:shd w:val="clear" w:color="auto" w:fill="auto"/>
                </w:tcPr>
                <w:p w14:paraId="407CF52F" w14:textId="77777777" w:rsidR="006D3B52" w:rsidRPr="008D1E0B" w:rsidRDefault="006D3B52" w:rsidP="006D3B52">
                  <w:pPr>
                    <w:autoSpaceDE w:val="0"/>
                    <w:autoSpaceDN w:val="0"/>
                    <w:adjustRightInd w:val="0"/>
                    <w:spacing w:after="0" w:line="240" w:lineRule="auto"/>
                    <w:rPr>
                      <w:rFonts w:ascii="Verdana" w:hAnsi="Verdana"/>
                      <w:b/>
                      <w:bCs/>
                      <w:lang w:val="ru-RU"/>
                    </w:rPr>
                  </w:pPr>
                  <w:r w:rsidRPr="008D1E0B">
                    <w:rPr>
                      <w:rFonts w:ascii="Verdana" w:hAnsi="Verdana"/>
                      <w:b/>
                      <w:bCs/>
                      <w:lang w:val="ru-RU"/>
                    </w:rPr>
                    <w:t>Студијски програми мастер академских студија</w:t>
                  </w:r>
                </w:p>
              </w:tc>
              <w:tc>
                <w:tcPr>
                  <w:tcW w:w="1800" w:type="dxa"/>
                  <w:shd w:val="clear" w:color="auto" w:fill="auto"/>
                </w:tcPr>
                <w:p w14:paraId="14D6ED7C" w14:textId="77777777" w:rsidR="006D3B52" w:rsidRPr="008D1E0B" w:rsidRDefault="006D3B52" w:rsidP="006D3B52">
                  <w:pPr>
                    <w:autoSpaceDE w:val="0"/>
                    <w:autoSpaceDN w:val="0"/>
                    <w:adjustRightInd w:val="0"/>
                    <w:spacing w:after="0" w:line="240" w:lineRule="auto"/>
                    <w:ind w:firstLine="709"/>
                    <w:jc w:val="center"/>
                    <w:rPr>
                      <w:rFonts w:ascii="Verdana" w:hAnsi="Verdana"/>
                      <w:b/>
                      <w:bCs/>
                      <w:lang w:val="ru-RU"/>
                    </w:rPr>
                  </w:pPr>
                </w:p>
                <w:p w14:paraId="1461669F" w14:textId="77777777" w:rsidR="006D3B52" w:rsidRPr="008D1E0B" w:rsidRDefault="006D3B52" w:rsidP="006D3B52">
                  <w:pPr>
                    <w:autoSpaceDE w:val="0"/>
                    <w:autoSpaceDN w:val="0"/>
                    <w:adjustRightInd w:val="0"/>
                    <w:spacing w:after="0" w:line="240" w:lineRule="auto"/>
                    <w:rPr>
                      <w:rFonts w:ascii="Verdana" w:hAnsi="Verdana"/>
                      <w:b/>
                      <w:lang w:val="ru-RU"/>
                    </w:rPr>
                  </w:pPr>
                  <w:r w:rsidRPr="008D1E0B">
                    <w:rPr>
                      <w:rFonts w:ascii="Verdana" w:hAnsi="Verdana"/>
                      <w:b/>
                      <w:bCs/>
                      <w:lang w:val="sr-Cyrl-CS"/>
                    </w:rPr>
                    <w:t>Трајање</w:t>
                  </w:r>
                </w:p>
              </w:tc>
              <w:tc>
                <w:tcPr>
                  <w:tcW w:w="1800" w:type="dxa"/>
                  <w:shd w:val="clear" w:color="auto" w:fill="auto"/>
                </w:tcPr>
                <w:p w14:paraId="77AA9A8E" w14:textId="77777777" w:rsidR="006D3B52" w:rsidRPr="00BD6B1D" w:rsidRDefault="006D3B52" w:rsidP="006D3B52">
                  <w:pPr>
                    <w:autoSpaceDE w:val="0"/>
                    <w:autoSpaceDN w:val="0"/>
                    <w:adjustRightInd w:val="0"/>
                    <w:spacing w:after="0" w:line="240" w:lineRule="auto"/>
                    <w:rPr>
                      <w:rFonts w:ascii="Verdana" w:hAnsi="Verdana"/>
                      <w:b/>
                      <w:bCs/>
                      <w:lang w:val="ru-RU"/>
                    </w:rPr>
                  </w:pPr>
                  <w:r w:rsidRPr="008D1E0B">
                    <w:rPr>
                      <w:rFonts w:ascii="Verdana" w:hAnsi="Verdana"/>
                      <w:b/>
                      <w:bCs/>
                      <w:lang w:val="sr-Cyrl-CS"/>
                    </w:rPr>
                    <w:t>Бодова по</w:t>
                  </w:r>
                </w:p>
                <w:p w14:paraId="66F82DA6" w14:textId="77777777" w:rsidR="006D3B52" w:rsidRPr="008D1E0B" w:rsidRDefault="006D3B52" w:rsidP="006D3B52">
                  <w:pPr>
                    <w:autoSpaceDE w:val="0"/>
                    <w:autoSpaceDN w:val="0"/>
                    <w:adjustRightInd w:val="0"/>
                    <w:spacing w:after="0" w:line="240" w:lineRule="auto"/>
                    <w:rPr>
                      <w:rFonts w:ascii="Verdana" w:hAnsi="Verdana"/>
                      <w:b/>
                      <w:bCs/>
                      <w:lang w:val="sr-Cyrl-CS"/>
                    </w:rPr>
                  </w:pPr>
                  <w:r w:rsidRPr="008D1E0B">
                    <w:rPr>
                      <w:rFonts w:ascii="Verdana" w:hAnsi="Verdana"/>
                      <w:b/>
                      <w:bCs/>
                      <w:lang w:val="sr-Cyrl-CS"/>
                    </w:rPr>
                    <w:t>ЕСПБ</w:t>
                  </w:r>
                </w:p>
              </w:tc>
            </w:tr>
            <w:tr w:rsidR="006D3B52" w:rsidRPr="00BD6B1D" w14:paraId="4C3B76EE" w14:textId="77777777" w:rsidTr="006D3B52">
              <w:tc>
                <w:tcPr>
                  <w:tcW w:w="850" w:type="dxa"/>
                  <w:shd w:val="clear" w:color="auto" w:fill="auto"/>
                </w:tcPr>
                <w:p w14:paraId="388DEC0F" w14:textId="77777777" w:rsidR="006D3B52" w:rsidRPr="008D1E0B" w:rsidRDefault="00680E13" w:rsidP="006D3B52">
                  <w:pPr>
                    <w:autoSpaceDE w:val="0"/>
                    <w:autoSpaceDN w:val="0"/>
                    <w:adjustRightInd w:val="0"/>
                    <w:spacing w:after="0" w:line="240" w:lineRule="auto"/>
                    <w:rPr>
                      <w:rFonts w:ascii="Verdana" w:hAnsi="Verdana"/>
                      <w:lang w:val="ru-RU"/>
                    </w:rPr>
                  </w:pPr>
                  <w:r>
                    <w:rPr>
                      <w:rFonts w:ascii="Verdana" w:hAnsi="Verdana"/>
                      <w:lang w:val="ru-RU"/>
                    </w:rPr>
                    <w:t>2</w:t>
                  </w:r>
                  <w:r w:rsidR="006D3B52" w:rsidRPr="008D1E0B">
                    <w:rPr>
                      <w:rFonts w:ascii="Verdana" w:hAnsi="Verdana"/>
                      <w:lang w:val="ru-RU"/>
                    </w:rPr>
                    <w:t>.</w:t>
                  </w:r>
                </w:p>
              </w:tc>
              <w:tc>
                <w:tcPr>
                  <w:tcW w:w="4312" w:type="dxa"/>
                  <w:shd w:val="clear" w:color="auto" w:fill="auto"/>
                </w:tcPr>
                <w:p w14:paraId="37A5D597" w14:textId="77777777" w:rsidR="006D3B52" w:rsidRPr="008D1E0B" w:rsidRDefault="006D3B52" w:rsidP="006D3B52">
                  <w:pPr>
                    <w:autoSpaceDE w:val="0"/>
                    <w:autoSpaceDN w:val="0"/>
                    <w:adjustRightInd w:val="0"/>
                    <w:spacing w:after="0" w:line="240" w:lineRule="auto"/>
                    <w:rPr>
                      <w:rFonts w:ascii="Verdana" w:hAnsi="Verdana"/>
                      <w:lang w:val="ru-RU"/>
                    </w:rPr>
                  </w:pPr>
                  <w:r w:rsidRPr="008D1E0B">
                    <w:rPr>
                      <w:rFonts w:ascii="Verdana" w:hAnsi="Verdana"/>
                      <w:lang w:val="ru-RU"/>
                    </w:rPr>
                    <w:t>Менаџмент у услужном бизнису</w:t>
                  </w:r>
                </w:p>
              </w:tc>
              <w:tc>
                <w:tcPr>
                  <w:tcW w:w="1800" w:type="dxa"/>
                  <w:shd w:val="clear" w:color="auto" w:fill="auto"/>
                </w:tcPr>
                <w:p w14:paraId="6FFFC909" w14:textId="77777777" w:rsidR="006D3B52" w:rsidRPr="008D1E0B" w:rsidRDefault="006D3B52" w:rsidP="006D3B52">
                  <w:pPr>
                    <w:autoSpaceDE w:val="0"/>
                    <w:autoSpaceDN w:val="0"/>
                    <w:adjustRightInd w:val="0"/>
                    <w:spacing w:after="0" w:line="240" w:lineRule="auto"/>
                    <w:rPr>
                      <w:rFonts w:ascii="Verdana" w:hAnsi="Verdana"/>
                      <w:lang w:val="ru-RU"/>
                    </w:rPr>
                  </w:pPr>
                  <w:r w:rsidRPr="008D1E0B">
                    <w:rPr>
                      <w:rFonts w:ascii="Verdana" w:hAnsi="Verdana"/>
                      <w:lang w:val="ru-RU"/>
                    </w:rPr>
                    <w:t>2 године</w:t>
                  </w:r>
                </w:p>
              </w:tc>
              <w:tc>
                <w:tcPr>
                  <w:tcW w:w="1800" w:type="dxa"/>
                  <w:shd w:val="clear" w:color="auto" w:fill="auto"/>
                </w:tcPr>
                <w:p w14:paraId="42D04D8A" w14:textId="77777777" w:rsidR="006D3B52" w:rsidRPr="008D1E0B" w:rsidRDefault="006D3B52" w:rsidP="006D3B52">
                  <w:pPr>
                    <w:autoSpaceDE w:val="0"/>
                    <w:autoSpaceDN w:val="0"/>
                    <w:adjustRightInd w:val="0"/>
                    <w:spacing w:after="0" w:line="240" w:lineRule="auto"/>
                    <w:rPr>
                      <w:rFonts w:ascii="Verdana" w:hAnsi="Verdana"/>
                      <w:lang w:val="ru-RU"/>
                    </w:rPr>
                  </w:pPr>
                  <w:r w:rsidRPr="008D1E0B">
                    <w:rPr>
                      <w:rFonts w:ascii="Verdana" w:hAnsi="Verdana"/>
                      <w:lang w:val="ru-RU"/>
                    </w:rPr>
                    <w:t>120 ЕСПБ</w:t>
                  </w:r>
                </w:p>
              </w:tc>
            </w:tr>
          </w:tbl>
          <w:p w14:paraId="204E7376" w14:textId="77777777" w:rsidR="006D3B52" w:rsidRPr="008D1E0B" w:rsidRDefault="006D3B52" w:rsidP="006D3B52">
            <w:pPr>
              <w:autoSpaceDE w:val="0"/>
              <w:autoSpaceDN w:val="0"/>
              <w:adjustRightInd w:val="0"/>
              <w:spacing w:after="0" w:line="240" w:lineRule="auto"/>
              <w:ind w:firstLine="709"/>
              <w:jc w:val="both"/>
              <w:rPr>
                <w:rFonts w:ascii="Verdana" w:hAnsi="Verdana"/>
                <w:lang w:val="ru-RU"/>
              </w:rPr>
            </w:pPr>
          </w:p>
          <w:p w14:paraId="7CB03807" w14:textId="43A8AFD8" w:rsidR="00714E74" w:rsidRPr="00135D99" w:rsidRDefault="00714E74" w:rsidP="00714E74">
            <w:pPr>
              <w:spacing w:line="240" w:lineRule="auto"/>
              <w:jc w:val="both"/>
              <w:rPr>
                <w:rStyle w:val="Hyperlink"/>
                <w:rFonts w:eastAsia="Times New Roman"/>
              </w:rPr>
            </w:pPr>
            <w:r w:rsidRPr="00BD6B1D">
              <w:rPr>
                <w:rFonts w:ascii="Verdana" w:hAnsi="Verdana" w:cs="Times New Roman"/>
                <w:lang w:val="ru-RU"/>
              </w:rPr>
              <w:t xml:space="preserve">Квалитет студијског програма на ВШМБ надзире се праћењем и проверавањем циљева студијског програма. Праћење и проверавање циљева обезбеђује се помоћу радног оптерећења студената, осавремењивањем садржаја и сталним прикупљањем информација од дипломираних студената и од одговарајућих привредних и других организација из окружења о квалитету </w:t>
            </w:r>
            <w:r w:rsidRPr="00135D99">
              <w:rPr>
                <w:rFonts w:ascii="Verdana" w:hAnsi="Verdana" w:cs="Times New Roman"/>
                <w:lang w:val="ru-RU"/>
              </w:rPr>
              <w:t>програма</w:t>
            </w:r>
            <w:r w:rsidR="009932A7">
              <w:rPr>
                <w:rFonts w:ascii="Verdana" w:hAnsi="Verdana" w:cs="Times New Roman"/>
                <w:lang w:val="ru-RU"/>
              </w:rPr>
              <w:t>.</w:t>
            </w:r>
            <w:r w:rsidRPr="00E85E76">
              <w:rPr>
                <w:rFonts w:ascii="Verdana" w:hAnsi="Verdana" w:cs="Times New Roman"/>
                <w:color w:val="FF0000"/>
                <w:lang w:val="ru-RU"/>
              </w:rPr>
              <w:t xml:space="preserve"> </w:t>
            </w:r>
          </w:p>
          <w:p w14:paraId="0F624D4C" w14:textId="67D405E4" w:rsidR="00714E74" w:rsidRPr="00135D99" w:rsidRDefault="00714E74" w:rsidP="00714E74">
            <w:pPr>
              <w:spacing w:line="240" w:lineRule="auto"/>
              <w:jc w:val="both"/>
              <w:rPr>
                <w:rFonts w:ascii="Verdana" w:hAnsi="Verdana" w:cs="Times New Roman"/>
                <w:lang w:val="ru-RU"/>
              </w:rPr>
            </w:pPr>
            <w:r w:rsidRPr="00135D99">
              <w:rPr>
                <w:rFonts w:ascii="Verdana" w:hAnsi="Verdana" w:cs="Times New Roman"/>
                <w:lang w:val="ru-RU"/>
              </w:rPr>
              <w:t>ВШМБ спроводи анкете у којима послодавци износе мишљење о стеченим квалификацијама дипломираних менаџера</w:t>
            </w:r>
            <w:r w:rsidRPr="00E85E76">
              <w:rPr>
                <w:rFonts w:ascii="Verdana" w:hAnsi="Verdana" w:cs="Times New Roman"/>
                <w:color w:val="FF0000"/>
                <w:lang w:val="sr-Cyrl-RS"/>
              </w:rPr>
              <w:t xml:space="preserve"> </w:t>
            </w:r>
            <w:hyperlink r:id="rId127" w:history="1">
              <w:r w:rsidRPr="00135D99">
                <w:rPr>
                  <w:rStyle w:val="Hyperlink"/>
                  <w:rFonts w:ascii="Verdana" w:eastAsia="Times New Roman" w:hAnsi="Verdana" w:cs="Times New Roman"/>
                </w:rPr>
                <w:t>Prilog 4</w:t>
              </w:r>
              <w:r w:rsidR="009932A7">
                <w:rPr>
                  <w:rStyle w:val="Hyperlink"/>
                  <w:rFonts w:ascii="Verdana" w:eastAsia="Times New Roman" w:hAnsi="Verdana" w:cs="Times New Roman"/>
                  <w:lang w:val="sr-Cyrl-RS"/>
                </w:rPr>
                <w:t>.</w:t>
              </w:r>
              <w:r w:rsidRPr="00135D99">
                <w:rPr>
                  <w:rStyle w:val="Hyperlink"/>
                  <w:rFonts w:ascii="Verdana" w:eastAsia="Times New Roman" w:hAnsi="Verdana" w:cs="Times New Roman"/>
                </w:rPr>
                <w:t>2</w:t>
              </w:r>
            </w:hyperlink>
            <w:r w:rsidRPr="00135D99">
              <w:rPr>
                <w:rStyle w:val="Hyperlink"/>
                <w:rFonts w:ascii="Verdana" w:eastAsia="Times New Roman" w:hAnsi="Verdana" w:cs="Times New Roman"/>
              </w:rPr>
              <w:t>.</w:t>
            </w:r>
            <w:r w:rsidRPr="00E85E76">
              <w:rPr>
                <w:rFonts w:ascii="Verdana" w:hAnsi="Verdana" w:cs="Times New Roman"/>
                <w:color w:val="FF0000"/>
                <w:lang w:val="ru-RU"/>
              </w:rPr>
              <w:t xml:space="preserve"> </w:t>
            </w:r>
            <w:r w:rsidRPr="00135D99">
              <w:rPr>
                <w:rFonts w:ascii="Verdana" w:hAnsi="Verdana" w:cs="Times New Roman"/>
                <w:lang w:val="ru-RU"/>
              </w:rPr>
              <w:t xml:space="preserve">Мишљења послодаваца дата су у коментарима и оцењивањем. Коментари послодаваца садрже корисне сугестије на основу којих се може побољшати квалитет образовања. </w:t>
            </w:r>
          </w:p>
          <w:p w14:paraId="493C0DB0" w14:textId="3FEFFC4A" w:rsidR="00944B21" w:rsidRPr="00BD6B1D" w:rsidRDefault="00714E74" w:rsidP="00714E74">
            <w:pPr>
              <w:spacing w:line="240" w:lineRule="auto"/>
              <w:jc w:val="both"/>
              <w:rPr>
                <w:rFonts w:ascii="Verdana" w:hAnsi="Verdana" w:cs="Times New Roman"/>
                <w:lang w:val="ru-RU"/>
              </w:rPr>
            </w:pPr>
            <w:r w:rsidRPr="00135D99">
              <w:rPr>
                <w:rFonts w:ascii="Verdana" w:hAnsi="Verdana" w:cs="Times New Roman"/>
                <w:lang w:val="ru-RU"/>
              </w:rPr>
              <w:t>ВШМБ спроводи анкете у којима студенти који су завршили ову Високу школу износе мишљење, предлоге и сугестије о квалитету студијског програма и постигнутим исходима учења</w:t>
            </w:r>
            <w:r w:rsidRPr="00E85E76">
              <w:rPr>
                <w:rFonts w:ascii="Verdana" w:hAnsi="Verdana" w:cs="Times New Roman"/>
                <w:color w:val="FF0000"/>
                <w:lang w:val="ru-RU"/>
              </w:rPr>
              <w:t xml:space="preserve"> </w:t>
            </w:r>
            <w:hyperlink r:id="rId128" w:history="1">
              <w:r w:rsidRPr="00135D99">
                <w:rPr>
                  <w:rStyle w:val="Hyperlink"/>
                  <w:rFonts w:ascii="Verdana" w:eastAsia="Times New Roman" w:hAnsi="Verdana" w:cs="Times New Roman"/>
                </w:rPr>
                <w:t>Prilog 4</w:t>
              </w:r>
              <w:r w:rsidR="009932A7">
                <w:rPr>
                  <w:rStyle w:val="Hyperlink"/>
                  <w:rFonts w:ascii="Verdana" w:eastAsia="Times New Roman" w:hAnsi="Verdana" w:cs="Times New Roman"/>
                  <w:lang w:val="sr-Cyrl-RS"/>
                </w:rPr>
                <w:t>.</w:t>
              </w:r>
              <w:r w:rsidRPr="00135D99">
                <w:rPr>
                  <w:rStyle w:val="Hyperlink"/>
                  <w:rFonts w:ascii="Verdana" w:eastAsia="Times New Roman" w:hAnsi="Verdana" w:cs="Times New Roman"/>
                </w:rPr>
                <w:t>1</w:t>
              </w:r>
            </w:hyperlink>
            <w:r w:rsidRPr="00135D99">
              <w:rPr>
                <w:rStyle w:val="Hyperlink"/>
                <w:rFonts w:eastAsia="Times New Roman"/>
              </w:rPr>
              <w:t>.</w:t>
            </w:r>
            <w:r w:rsidRPr="00E85E76">
              <w:rPr>
                <w:rFonts w:ascii="Verdana" w:hAnsi="Verdana" w:cs="Times New Roman"/>
                <w:color w:val="FF0000"/>
                <w:lang w:val="ru-RU"/>
              </w:rPr>
              <w:t xml:space="preserve"> </w:t>
            </w:r>
            <w:r w:rsidR="00944B21" w:rsidRPr="00135D99">
              <w:rPr>
                <w:rFonts w:ascii="Verdana" w:hAnsi="Verdana" w:cs="Times New Roman"/>
                <w:lang w:val="ru-RU"/>
              </w:rPr>
              <w:t xml:space="preserve">Мишљења дипломираних </w:t>
            </w:r>
            <w:r w:rsidR="00944B21" w:rsidRPr="00BD6B1D">
              <w:rPr>
                <w:rFonts w:ascii="Verdana" w:hAnsi="Verdana" w:cs="Times New Roman"/>
                <w:lang w:val="ru-RU"/>
              </w:rPr>
              <w:t>студената дата су у коментарима и оцењивањем. Коментари дипломираних студената служе за проналажење недостатака студијског програма, предлог мера за отклањање недостатака и за увођење у нова питања која ће се налазити у будућим анкетама. На тај начин ВШМБ сматра да ће побољшати квалитет образовања. У оквиру основних академских студија будући</w:t>
            </w:r>
            <w:r w:rsidR="00722F72">
              <w:rPr>
                <w:rFonts w:ascii="Verdana" w:hAnsi="Verdana" w:cs="Times New Roman"/>
              </w:rPr>
              <w:t xml:space="preserve"> </w:t>
            </w:r>
            <w:r w:rsidR="00944B21" w:rsidRPr="00BD6B1D">
              <w:rPr>
                <w:rFonts w:ascii="Verdana" w:hAnsi="Verdana" w:cs="Times New Roman"/>
                <w:lang w:val="ru-RU"/>
              </w:rPr>
              <w:t xml:space="preserve">стручњаци из области менаџмента образују се у оквиру једног студијског програма (менаџмент у савременом бизнису). Своје даље професионално усавршавање </w:t>
            </w:r>
            <w:r w:rsidR="00944B21" w:rsidRPr="00BD6B1D">
              <w:rPr>
                <w:rFonts w:ascii="Verdana" w:hAnsi="Verdana" w:cs="Times New Roman"/>
                <w:lang w:val="ru-RU"/>
              </w:rPr>
              <w:lastRenderedPageBreak/>
              <w:t xml:space="preserve">студенти (који су стекли диплому основних академских студија) могу наставити на мастер академским студијама, које се надовезују на напред наведеном студијском програму основних академских студија. Сви  детаљи везани за њих су јавно доступни на интернет страници </w:t>
            </w:r>
            <w:r w:rsidR="007238D2" w:rsidRPr="00BD6B1D">
              <w:rPr>
                <w:rFonts w:ascii="Verdana" w:hAnsi="Verdana" w:cs="Times New Roman"/>
                <w:lang w:val="ru-RU"/>
              </w:rPr>
              <w:t>Школе</w:t>
            </w:r>
            <w:r w:rsidR="00944B21" w:rsidRPr="00BD6B1D">
              <w:rPr>
                <w:rFonts w:ascii="Verdana" w:hAnsi="Verdana" w:cs="Times New Roman"/>
                <w:lang w:val="ru-RU"/>
              </w:rPr>
              <w:t xml:space="preserve">. </w:t>
            </w:r>
          </w:p>
          <w:p w14:paraId="1FE5F1CE" w14:textId="77777777" w:rsidR="00944B21" w:rsidRPr="00BD6B1D" w:rsidRDefault="00944B21" w:rsidP="00E55FAB">
            <w:pPr>
              <w:spacing w:line="240" w:lineRule="auto"/>
              <w:jc w:val="both"/>
              <w:rPr>
                <w:rFonts w:ascii="Verdana" w:hAnsi="Verdana" w:cs="Times New Roman"/>
                <w:lang w:val="ru-RU"/>
              </w:rPr>
            </w:pPr>
            <w:r w:rsidRPr="00BD6B1D">
              <w:rPr>
                <w:rFonts w:ascii="Verdana" w:hAnsi="Verdana" w:cs="Times New Roman"/>
                <w:lang w:val="ru-RU"/>
              </w:rPr>
              <w:t xml:space="preserve">Законом о високом образовању утврђен је садржај студијског програма основних и мастер академских студија. Стандардима за акредитацију студијских програма првог и другог нивоа високог образовања, које је донео Национални савет за високо образовање, утврђена је структура и остали елементи студијских програма. На основу увида у студијске програме основних и мастер академских студија на ВШМБ могу се извести следећи закључци:  </w:t>
            </w:r>
          </w:p>
          <w:p w14:paraId="537A2FA5" w14:textId="77777777" w:rsidR="00944B21" w:rsidRPr="00BD6B1D" w:rsidRDefault="00944B21" w:rsidP="00E55FAB">
            <w:pPr>
              <w:spacing w:line="240" w:lineRule="auto"/>
              <w:jc w:val="both"/>
              <w:rPr>
                <w:rFonts w:ascii="Verdana" w:hAnsi="Verdana" w:cs="Times New Roman"/>
                <w:lang w:val="ru-RU"/>
              </w:rPr>
            </w:pPr>
            <w:r w:rsidRPr="00BD6B1D">
              <w:rPr>
                <w:rFonts w:ascii="Verdana" w:hAnsi="Verdana" w:cs="Times New Roman"/>
                <w:lang w:val="ru-RU"/>
              </w:rPr>
              <w:t>Студијски програми садрже све елементе утврђене Законом;</w:t>
            </w:r>
          </w:p>
          <w:p w14:paraId="1182B58B" w14:textId="77777777" w:rsidR="00944B21" w:rsidRPr="00BD6B1D" w:rsidRDefault="00944B21" w:rsidP="00857408">
            <w:pPr>
              <w:pStyle w:val="ListParagraph"/>
              <w:numPr>
                <w:ilvl w:val="0"/>
                <w:numId w:val="6"/>
              </w:numPr>
              <w:spacing w:line="240" w:lineRule="auto"/>
              <w:contextualSpacing/>
              <w:jc w:val="both"/>
              <w:rPr>
                <w:rFonts w:ascii="Verdana" w:hAnsi="Verdana"/>
                <w:lang w:val="ru-RU"/>
              </w:rPr>
            </w:pPr>
            <w:r w:rsidRPr="00BD6B1D">
              <w:rPr>
                <w:rFonts w:ascii="Verdana" w:hAnsi="Verdana"/>
                <w:lang w:val="ru-RU"/>
              </w:rPr>
              <w:t>Студијски програми су научно утемељени;</w:t>
            </w:r>
          </w:p>
          <w:p w14:paraId="5E7B5ED9" w14:textId="77777777" w:rsidR="00944B21" w:rsidRPr="00BD6B1D" w:rsidRDefault="00944B21" w:rsidP="00857408">
            <w:pPr>
              <w:pStyle w:val="ListParagraph"/>
              <w:numPr>
                <w:ilvl w:val="0"/>
                <w:numId w:val="6"/>
              </w:numPr>
              <w:spacing w:line="240" w:lineRule="auto"/>
              <w:contextualSpacing/>
              <w:jc w:val="both"/>
              <w:rPr>
                <w:rFonts w:ascii="Verdana" w:hAnsi="Verdana"/>
                <w:lang w:val="ru-RU"/>
              </w:rPr>
            </w:pPr>
            <w:r w:rsidRPr="00BD6B1D">
              <w:rPr>
                <w:rFonts w:ascii="Verdana" w:hAnsi="Verdana"/>
                <w:lang w:val="ru-RU"/>
              </w:rPr>
              <w:t xml:space="preserve">Наставни планови студијских програма су у потпуности усклађени са Стандардима за акредитацију студијских програма;  </w:t>
            </w:r>
          </w:p>
          <w:p w14:paraId="3DF2A45E" w14:textId="77777777" w:rsidR="00944B21" w:rsidRPr="00BD6B1D" w:rsidRDefault="00944B21" w:rsidP="00857408">
            <w:pPr>
              <w:pStyle w:val="ListParagraph"/>
              <w:numPr>
                <w:ilvl w:val="0"/>
                <w:numId w:val="6"/>
              </w:numPr>
              <w:spacing w:line="240" w:lineRule="auto"/>
              <w:contextualSpacing/>
              <w:jc w:val="both"/>
              <w:rPr>
                <w:rFonts w:ascii="Verdana" w:hAnsi="Verdana"/>
                <w:lang w:val="ru-RU"/>
              </w:rPr>
            </w:pPr>
            <w:r w:rsidRPr="00BD6B1D">
              <w:rPr>
                <w:rFonts w:ascii="Verdana" w:hAnsi="Verdana"/>
                <w:lang w:val="ru-RU"/>
              </w:rPr>
              <w:t>Студијски програми имају јасно дефинисану сврху и улогу у образовном систему;</w:t>
            </w:r>
          </w:p>
          <w:p w14:paraId="20987574"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Циљеви студијских програма, исходи учења, знања и вештине које се стичу, јасно су дефинисани и усклађени са основним задацима и циљевима ВШМБ; </w:t>
            </w:r>
          </w:p>
          <w:p w14:paraId="13DEABAD"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Услови и поступци који су неопходни за завршавање студија и добијање дипломе одређеног нивоа образовања су дефинисани и доступни су на увид јавности; </w:t>
            </w:r>
          </w:p>
          <w:p w14:paraId="606CB8BA"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 Студијски програми су усклађени са савременим светским токовима и стањем науке и струке у маректинга и менаџмента и упоредиви су са студијским програмима одговарајућих страних високошколских установа;  </w:t>
            </w:r>
          </w:p>
          <w:p w14:paraId="45F7B034"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Курикулуми студијских програма садрже листу и структуру обавезних и изборних предмета и њихов опис;  </w:t>
            </w:r>
          </w:p>
          <w:p w14:paraId="4A2FA5AA"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Студенти се на студијске програме уписују у складу са Законом, а преко конкурса који расписује ВШМБ;  </w:t>
            </w:r>
          </w:p>
          <w:p w14:paraId="20F33E61"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Напредовање студената при савлађивању студијских програма вреднује се ЕСП бодовима;</w:t>
            </w:r>
          </w:p>
          <w:p w14:paraId="2EACDDFD"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Наставно особље има потребне научне и стручне квалификације за извођење студијских програма;  </w:t>
            </w:r>
          </w:p>
          <w:p w14:paraId="38CD0914"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За извођење студијских програма обезбеђени су одговарајући људски, просторни, технички, библиотечки, информатички и други ресурси, примерени карактерима студијских програма и предвиђеном броју студената;  </w:t>
            </w:r>
          </w:p>
          <w:p w14:paraId="2CE219C3"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Студијски програми омогућавају мобилност наставника и студената;</w:t>
            </w:r>
          </w:p>
          <w:p w14:paraId="79030AFA" w14:textId="45820788"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Предвиђена је редовна провера квалитета студијских програма путем самовредновања </w:t>
            </w:r>
          </w:p>
          <w:p w14:paraId="04C9216B"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Студентима је омогућено учешће у обезбеђењу и провери квалитета студијских програма.</w:t>
            </w:r>
          </w:p>
          <w:p w14:paraId="3313BE71" w14:textId="77777777" w:rsidR="00944B21" w:rsidRPr="00BD6B1D" w:rsidRDefault="00944B21" w:rsidP="00857408">
            <w:pPr>
              <w:pStyle w:val="ListParagraph"/>
              <w:numPr>
                <w:ilvl w:val="0"/>
                <w:numId w:val="5"/>
              </w:numPr>
              <w:spacing w:line="240" w:lineRule="auto"/>
              <w:contextualSpacing/>
              <w:jc w:val="both"/>
              <w:rPr>
                <w:rFonts w:ascii="Verdana" w:hAnsi="Verdana"/>
                <w:lang w:val="ru-RU"/>
              </w:rPr>
            </w:pPr>
            <w:r w:rsidRPr="00BD6B1D">
              <w:rPr>
                <w:rFonts w:ascii="Verdana" w:hAnsi="Verdana"/>
                <w:lang w:val="ru-RU"/>
              </w:rPr>
              <w:t xml:space="preserve">Организација и начин извођења наставе на основним академским и мастер академским студијама, односно облици наставе, обезбеђивање услова за квалитетно извођење наставе, информисање студената о начину организовања и времену одржавања свих облика наставе, упис на студије, правила студирања, провера знања и оцењивање, </w:t>
            </w:r>
            <w:r w:rsidRPr="00BD6B1D">
              <w:rPr>
                <w:rFonts w:ascii="Verdana" w:hAnsi="Verdana"/>
                <w:lang w:val="ru-RU"/>
              </w:rPr>
              <w:lastRenderedPageBreak/>
              <w:t xml:space="preserve">напредовање студената, и друга питања у вези са наставом на ВШМБ ближе су дефинисани Правилником о основним академским и мастер академским студијама ВШМБ.  </w:t>
            </w:r>
          </w:p>
          <w:p w14:paraId="177DD436" w14:textId="77777777" w:rsidR="008C62D0" w:rsidRPr="00BD6B1D" w:rsidRDefault="008C62D0" w:rsidP="008C62D0">
            <w:pPr>
              <w:spacing w:line="240" w:lineRule="auto"/>
              <w:contextualSpacing/>
              <w:jc w:val="both"/>
              <w:rPr>
                <w:rFonts w:ascii="Verdana" w:hAnsi="Verdana"/>
                <w:lang w:val="ru-RU"/>
              </w:rPr>
            </w:pPr>
            <w:r w:rsidRPr="00BD6B1D">
              <w:rPr>
                <w:rFonts w:ascii="Arial" w:hAnsi="Arial" w:cs="Arial"/>
                <w:lang w:val="ru-RU"/>
              </w:rPr>
              <w:t>Циљеви свих студијских програма су усклађени са циљевима Школе, структура свих студијских програма задовољава Стандарде за акредитацију и проверу квалитета, тако да је заступљеност приближно 15% академско-општеобразовних, 20% теоријско-методолошких, 35% научно-стручних и 30% стручно-апликативних дисциплина</w:t>
            </w:r>
            <w:r w:rsidR="00C262F2">
              <w:rPr>
                <w:rFonts w:ascii="Arial" w:hAnsi="Arial" w:cs="Arial"/>
                <w:lang w:val="sr-Cyrl-RS"/>
              </w:rPr>
              <w:t xml:space="preserve"> на ОАС односно </w:t>
            </w:r>
            <w:r w:rsidR="00C262F2" w:rsidRPr="00E36388">
              <w:rPr>
                <w:rFonts w:ascii="Verdana" w:hAnsi="Verdana"/>
                <w:lang w:val="sr-Cyrl-RS"/>
              </w:rPr>
              <w:t xml:space="preserve">приближно 30% академско-општеобразовних и теоријско-методолошких и око 70% научно и </w:t>
            </w:r>
            <w:r w:rsidR="00C262F2">
              <w:rPr>
                <w:rFonts w:ascii="Verdana" w:hAnsi="Verdana"/>
                <w:lang w:val="sr-Cyrl-RS"/>
              </w:rPr>
              <w:t>стручно-апликативних дисциплина на МАС,</w:t>
            </w:r>
            <w:r w:rsidR="0053387F">
              <w:rPr>
                <w:rFonts w:ascii="Verdana" w:hAnsi="Verdana"/>
                <w:lang w:val="sr-Cyrl-RS"/>
              </w:rPr>
              <w:t xml:space="preserve">                   </w:t>
            </w:r>
            <w:r w:rsidRPr="00BD6B1D">
              <w:rPr>
                <w:rFonts w:ascii="Arial" w:hAnsi="Arial" w:cs="Arial"/>
                <w:lang w:val="ru-RU"/>
              </w:rPr>
              <w:t xml:space="preserve"> изборни предмети су заступљени са најмање 20% ОАС, односно 30% ЕСПБ бодова МАС, радно оптерећење студената је минимално 20, а максимално 30 часова активне наставе недељно, или минимално 60 ЕСПБ у једној школској години. На основу вештина и компетенција студената, после завршетка студија се остварује њихово релативно брзо запошљавање које је, имајући у виду да је на Факултету заступљено школовање кадрова </w:t>
            </w:r>
            <w:r w:rsidR="00714E74" w:rsidRPr="00714E74">
              <w:rPr>
                <w:rFonts w:ascii="Arial" w:hAnsi="Arial" w:cs="Arial"/>
                <w:lang w:val="sr-Cyrl-RS"/>
              </w:rPr>
              <w:t>менаџерске</w:t>
            </w:r>
            <w:r w:rsidRPr="00BD6B1D">
              <w:rPr>
                <w:rFonts w:ascii="Arial" w:hAnsi="Arial" w:cs="Arial"/>
                <w:lang w:val="ru-RU"/>
              </w:rPr>
              <w:t xml:space="preserve"> струке, условљено све нижим потребама привреде.</w:t>
            </w:r>
          </w:p>
          <w:p w14:paraId="5142E951" w14:textId="77777777" w:rsidR="008C62D0" w:rsidRPr="00BD6B1D" w:rsidRDefault="008C62D0" w:rsidP="008C62D0">
            <w:pPr>
              <w:spacing w:line="240" w:lineRule="auto"/>
              <w:contextualSpacing/>
              <w:jc w:val="both"/>
              <w:rPr>
                <w:rFonts w:ascii="Verdana" w:hAnsi="Verdana"/>
                <w:lang w:val="ru-RU"/>
              </w:rPr>
            </w:pPr>
          </w:p>
          <w:p w14:paraId="0EFDB021" w14:textId="22A29DCB" w:rsidR="004E5D4E" w:rsidRPr="00BD6B1D" w:rsidRDefault="004E5D4E" w:rsidP="004E5D4E">
            <w:pPr>
              <w:spacing w:line="240" w:lineRule="auto"/>
              <w:jc w:val="both"/>
              <w:rPr>
                <w:rFonts w:ascii="Verdana" w:hAnsi="Verdana" w:cs="Times New Roman"/>
                <w:lang w:val="ru-RU"/>
              </w:rPr>
            </w:pPr>
            <w:r w:rsidRPr="00BD6B1D">
              <w:rPr>
                <w:rFonts w:ascii="Verdana" w:hAnsi="Verdana" w:cs="Times New Roman"/>
                <w:lang w:val="ru-RU"/>
              </w:rPr>
              <w:t xml:space="preserve">Према подацима наведеним у </w:t>
            </w:r>
            <w:r w:rsidR="00722F72">
              <w:rPr>
                <w:rStyle w:val="Hyperlink"/>
                <w:rFonts w:ascii="Verdana" w:eastAsia="Times New Roman" w:hAnsi="Verdana"/>
              </w:rPr>
              <w:t>T</w:t>
            </w:r>
            <w:r w:rsidRPr="00722F72">
              <w:rPr>
                <w:rStyle w:val="Hyperlink"/>
                <w:rFonts w:ascii="Verdana" w:eastAsia="Times New Roman" w:hAnsi="Verdana"/>
              </w:rPr>
              <w:t>абели 4.1</w:t>
            </w:r>
            <w:r w:rsidRPr="00BD6B1D">
              <w:rPr>
                <w:rFonts w:ascii="Verdana" w:hAnsi="Verdana" w:cs="Times New Roman"/>
                <w:lang w:val="ru-RU"/>
              </w:rPr>
              <w:t>,</w:t>
            </w:r>
            <w:r w:rsidR="00135D99">
              <w:rPr>
                <w:rFonts w:ascii="Verdana" w:hAnsi="Verdana" w:cs="Times New Roman"/>
                <w:lang w:val="sr-Latn-RS"/>
              </w:rPr>
              <w:t xml:space="preserve"> </w:t>
            </w:r>
            <w:r w:rsidR="00E85E76">
              <w:rPr>
                <w:rFonts w:ascii="Verdana" w:hAnsi="Verdana" w:cs="Times New Roman"/>
                <w:lang w:val="sr-Cyrl-RS"/>
              </w:rPr>
              <w:t>и</w:t>
            </w:r>
            <w:r w:rsidRPr="00BD6B1D">
              <w:rPr>
                <w:rFonts w:ascii="Verdana" w:hAnsi="Verdana" w:cs="Times New Roman"/>
                <w:lang w:val="ru-RU"/>
              </w:rPr>
              <w:t xml:space="preserve"> </w:t>
            </w:r>
            <w:r w:rsidR="00E85E76" w:rsidRPr="00722F72">
              <w:rPr>
                <w:rStyle w:val="Hyperlink"/>
                <w:rFonts w:ascii="Verdana" w:eastAsia="Times New Roman" w:hAnsi="Verdana"/>
              </w:rPr>
              <w:t>Табели 4.2</w:t>
            </w:r>
            <w:r w:rsidR="00E85E76" w:rsidRPr="00DD7E31">
              <w:rPr>
                <w:rFonts w:ascii="Verdana" w:hAnsi="Verdana" w:cs="Times New Roman"/>
                <w:color w:val="FF0000"/>
                <w:lang w:val="ru-RU"/>
              </w:rPr>
              <w:t xml:space="preserve"> </w:t>
            </w:r>
            <w:r w:rsidR="00E85E76" w:rsidRPr="00E85E76">
              <w:rPr>
                <w:rFonts w:ascii="Verdana" w:hAnsi="Verdana" w:cs="Times New Roman"/>
                <w:lang w:val="ru-RU"/>
              </w:rPr>
              <w:t>приближно</w:t>
            </w:r>
            <w:r w:rsidR="00E85E76">
              <w:rPr>
                <w:rFonts w:ascii="Verdana" w:hAnsi="Verdana" w:cs="Times New Roman"/>
                <w:lang w:val="ru-RU"/>
              </w:rPr>
              <w:t xml:space="preserve"> је </w:t>
            </w:r>
            <w:r w:rsidRPr="00BD6B1D">
              <w:rPr>
                <w:rFonts w:ascii="Verdana" w:hAnsi="Verdana" w:cs="Times New Roman"/>
                <w:lang w:val="ru-RU"/>
              </w:rPr>
              <w:t>констант</w:t>
            </w:r>
            <w:r w:rsidR="00714E74" w:rsidRPr="00714E74">
              <w:rPr>
                <w:rFonts w:ascii="Verdana" w:hAnsi="Verdana" w:cs="Times New Roman"/>
                <w:lang w:val="sr-Cyrl-RS"/>
              </w:rPr>
              <w:t>а</w:t>
            </w:r>
            <w:r w:rsidR="00714E74" w:rsidRPr="00BD6B1D">
              <w:rPr>
                <w:rFonts w:ascii="Verdana" w:hAnsi="Verdana" w:cs="Times New Roman"/>
                <w:lang w:val="ru-RU"/>
              </w:rPr>
              <w:t>н</w:t>
            </w:r>
            <w:r w:rsidRPr="00BD6B1D">
              <w:rPr>
                <w:rFonts w:ascii="Verdana" w:hAnsi="Verdana" w:cs="Times New Roman"/>
                <w:lang w:val="ru-RU"/>
              </w:rPr>
              <w:t xml:space="preserve"> број укупно уписаних студената на </w:t>
            </w:r>
            <w:r w:rsidRPr="00E85E76">
              <w:rPr>
                <w:rFonts w:ascii="Verdana" w:hAnsi="Verdana" w:cs="Times New Roman"/>
                <w:lang w:val="ru-RU"/>
              </w:rPr>
              <w:t xml:space="preserve">основним академским студијама </w:t>
            </w:r>
            <w:r w:rsidR="00E85E76" w:rsidRPr="00E85E76">
              <w:rPr>
                <w:rFonts w:ascii="Verdana" w:hAnsi="Verdana" w:cs="Times New Roman"/>
                <w:lang w:val="ru-RU"/>
              </w:rPr>
              <w:t>док је</w:t>
            </w:r>
            <w:r w:rsidRPr="00E85E76">
              <w:rPr>
                <w:rFonts w:ascii="Verdana" w:hAnsi="Verdana" w:cs="Times New Roman"/>
                <w:lang w:val="ru-RU"/>
              </w:rPr>
              <w:t xml:space="preserve"> број </w:t>
            </w:r>
            <w:r w:rsidR="00E85E76" w:rsidRPr="00E85E76">
              <w:rPr>
                <w:rFonts w:ascii="Verdana" w:hAnsi="Verdana" w:cs="Times New Roman"/>
                <w:lang w:val="ru-RU"/>
              </w:rPr>
              <w:t xml:space="preserve">уписаних студената у прву годину једнак </w:t>
            </w:r>
            <w:r w:rsidRPr="00E85E76">
              <w:rPr>
                <w:rFonts w:ascii="Verdana" w:hAnsi="Verdana" w:cs="Times New Roman"/>
                <w:lang w:val="ru-RU"/>
              </w:rPr>
              <w:t xml:space="preserve">броју </w:t>
            </w:r>
            <w:r w:rsidR="00E85E76" w:rsidRPr="00E85E76">
              <w:rPr>
                <w:rFonts w:ascii="Verdana" w:hAnsi="Verdana" w:cs="Times New Roman"/>
                <w:lang w:val="ru-RU"/>
              </w:rPr>
              <w:t xml:space="preserve">места одобрених </w:t>
            </w:r>
            <w:r w:rsidRPr="00E85E76">
              <w:rPr>
                <w:rFonts w:ascii="Verdana" w:hAnsi="Verdana" w:cs="Times New Roman"/>
                <w:lang w:val="ru-RU"/>
              </w:rPr>
              <w:t>акредит</w:t>
            </w:r>
            <w:r w:rsidR="00E85E76" w:rsidRPr="00E85E76">
              <w:rPr>
                <w:rFonts w:ascii="Verdana" w:hAnsi="Verdana" w:cs="Times New Roman"/>
                <w:lang w:val="ru-RU"/>
              </w:rPr>
              <w:t>ацијом</w:t>
            </w:r>
            <w:r w:rsidRPr="00E85E76">
              <w:rPr>
                <w:rFonts w:ascii="Verdana" w:hAnsi="Verdana" w:cs="Times New Roman"/>
                <w:lang w:val="ru-RU"/>
              </w:rPr>
              <w:t>.</w:t>
            </w:r>
            <w:r w:rsidRPr="00C958F3">
              <w:rPr>
                <w:rFonts w:ascii="Verdana" w:hAnsi="Verdana" w:cs="Times New Roman"/>
                <w:color w:val="FF0000"/>
                <w:lang w:val="ru-RU"/>
              </w:rPr>
              <w:t xml:space="preserve"> </w:t>
            </w:r>
            <w:r w:rsidR="00E85E76" w:rsidRPr="008C035B">
              <w:rPr>
                <w:rStyle w:val="Hyperlink"/>
                <w:rFonts w:ascii="Verdana" w:eastAsia="Times New Roman" w:hAnsi="Verdana"/>
                <w:color w:val="auto"/>
                <w:u w:val="none"/>
              </w:rPr>
              <w:t>Табел</w:t>
            </w:r>
            <w:r w:rsidR="009932A7" w:rsidRPr="008C035B">
              <w:rPr>
                <w:rStyle w:val="Hyperlink"/>
                <w:rFonts w:ascii="Verdana" w:eastAsia="Times New Roman" w:hAnsi="Verdana"/>
                <w:color w:val="auto"/>
                <w:u w:val="none"/>
                <w:lang w:val="sr-Cyrl-RS"/>
              </w:rPr>
              <w:t>а</w:t>
            </w:r>
            <w:r w:rsidR="00E85E76" w:rsidRPr="008C035B">
              <w:rPr>
                <w:rStyle w:val="Hyperlink"/>
                <w:rFonts w:ascii="Verdana" w:eastAsia="Times New Roman" w:hAnsi="Verdana"/>
                <w:color w:val="auto"/>
                <w:u w:val="none"/>
              </w:rPr>
              <w:t xml:space="preserve"> 4.2</w:t>
            </w:r>
            <w:r w:rsidR="00E85E76" w:rsidRPr="008C035B">
              <w:rPr>
                <w:rStyle w:val="Hyperlink"/>
                <w:rFonts w:ascii="Verdana" w:eastAsia="Times New Roman" w:hAnsi="Verdana"/>
                <w:color w:val="auto"/>
                <w:u w:val="none"/>
                <w:lang w:val="sr-Cyrl-RS"/>
              </w:rPr>
              <w:t xml:space="preserve"> </w:t>
            </w:r>
            <w:r w:rsidR="00E85E76" w:rsidRPr="00E85E76">
              <w:rPr>
                <w:rStyle w:val="Hyperlink"/>
                <w:rFonts w:ascii="Verdana" w:eastAsia="Times New Roman" w:hAnsi="Verdana"/>
                <w:color w:val="auto"/>
                <w:u w:val="none"/>
                <w:lang w:val="sr-Cyrl-RS"/>
              </w:rPr>
              <w:t xml:space="preserve">то и </w:t>
            </w:r>
            <w:r w:rsidRPr="006410BB">
              <w:rPr>
                <w:rFonts w:ascii="Verdana" w:hAnsi="Verdana" w:cs="Times New Roman"/>
                <w:lang w:val="ru-RU"/>
              </w:rPr>
              <w:t>показује</w:t>
            </w:r>
            <w:r w:rsidR="00E85E76" w:rsidRPr="006410BB">
              <w:rPr>
                <w:rFonts w:ascii="Verdana" w:hAnsi="Verdana" w:cs="Times New Roman"/>
                <w:lang w:val="ru-RU"/>
              </w:rPr>
              <w:t>,</w:t>
            </w:r>
            <w:r w:rsidRPr="006410BB">
              <w:rPr>
                <w:rFonts w:ascii="Verdana" w:hAnsi="Verdana" w:cs="Times New Roman"/>
                <w:lang w:val="ru-RU"/>
              </w:rPr>
              <w:t xml:space="preserve"> у школској 20</w:t>
            </w:r>
            <w:r w:rsidR="001952FC" w:rsidRPr="006410BB">
              <w:rPr>
                <w:rFonts w:ascii="Verdana" w:hAnsi="Verdana" w:cs="Times New Roman"/>
                <w:lang w:val="ru-RU"/>
              </w:rPr>
              <w:t>20</w:t>
            </w:r>
            <w:r w:rsidRPr="006410BB">
              <w:rPr>
                <w:rFonts w:ascii="Verdana" w:hAnsi="Verdana" w:cs="Times New Roman"/>
                <w:lang w:val="ru-RU"/>
              </w:rPr>
              <w:t>/</w:t>
            </w:r>
            <w:r w:rsidR="001952FC" w:rsidRPr="006410BB">
              <w:rPr>
                <w:rFonts w:ascii="Verdana" w:hAnsi="Verdana" w:cs="Times New Roman"/>
                <w:lang w:val="ru-RU"/>
              </w:rPr>
              <w:t>21</w:t>
            </w:r>
            <w:r w:rsidR="00E85E76" w:rsidRPr="006410BB">
              <w:rPr>
                <w:rFonts w:ascii="Verdana" w:hAnsi="Verdana" w:cs="Times New Roman"/>
                <w:lang w:val="ru-RU"/>
              </w:rPr>
              <w:t xml:space="preserve"> </w:t>
            </w:r>
            <w:r w:rsidRPr="006410BB">
              <w:rPr>
                <w:rFonts w:ascii="Verdana" w:hAnsi="Verdana" w:cs="Times New Roman"/>
                <w:lang w:val="ru-RU"/>
              </w:rPr>
              <w:t xml:space="preserve">на основне академске студије уписано </w:t>
            </w:r>
            <w:r w:rsidR="006410BB" w:rsidRPr="006410BB">
              <w:rPr>
                <w:rFonts w:ascii="Verdana" w:hAnsi="Verdana" w:cs="Times New Roman"/>
                <w:lang w:val="ru-RU"/>
              </w:rPr>
              <w:t xml:space="preserve">је </w:t>
            </w:r>
            <w:r w:rsidR="003E77DF" w:rsidRPr="006410BB">
              <w:rPr>
                <w:rFonts w:ascii="Verdana" w:hAnsi="Verdana" w:cs="Times New Roman"/>
                <w:lang w:val="ru-RU"/>
              </w:rPr>
              <w:t xml:space="preserve">120 студента, </w:t>
            </w:r>
            <w:r w:rsidR="006410BB" w:rsidRPr="006410BB">
              <w:rPr>
                <w:rFonts w:ascii="Verdana" w:hAnsi="Verdana" w:cs="Times New Roman"/>
                <w:lang w:val="ru-RU"/>
              </w:rPr>
              <w:t xml:space="preserve">а </w:t>
            </w:r>
            <w:r w:rsidR="003E77DF" w:rsidRPr="006410BB">
              <w:rPr>
                <w:rFonts w:ascii="Verdana" w:hAnsi="Verdana" w:cs="Times New Roman"/>
                <w:lang w:val="ru-RU"/>
              </w:rPr>
              <w:t>у школској 20</w:t>
            </w:r>
            <w:r w:rsidR="001952FC" w:rsidRPr="006410BB">
              <w:rPr>
                <w:rFonts w:ascii="Verdana" w:hAnsi="Verdana" w:cs="Times New Roman"/>
                <w:lang w:val="ru-RU"/>
              </w:rPr>
              <w:t>21</w:t>
            </w:r>
            <w:r w:rsidR="003E77DF" w:rsidRPr="006410BB">
              <w:rPr>
                <w:rFonts w:ascii="Verdana" w:hAnsi="Verdana" w:cs="Times New Roman"/>
                <w:lang w:val="ru-RU"/>
              </w:rPr>
              <w:t>/</w:t>
            </w:r>
            <w:r w:rsidR="001952FC" w:rsidRPr="006410BB">
              <w:rPr>
                <w:rFonts w:ascii="Verdana" w:hAnsi="Verdana" w:cs="Times New Roman"/>
                <w:lang w:val="ru-RU"/>
              </w:rPr>
              <w:t>22</w:t>
            </w:r>
            <w:r w:rsidR="003E77DF" w:rsidRPr="006410BB">
              <w:rPr>
                <w:rFonts w:ascii="Verdana" w:hAnsi="Verdana" w:cs="Times New Roman"/>
                <w:lang w:val="ru-RU"/>
              </w:rPr>
              <w:t xml:space="preserve"> </w:t>
            </w:r>
            <w:r w:rsidR="006410BB" w:rsidRPr="006410BB">
              <w:rPr>
                <w:rFonts w:ascii="Verdana" w:hAnsi="Verdana" w:cs="Times New Roman"/>
                <w:lang w:val="ru-RU"/>
              </w:rPr>
              <w:t>и</w:t>
            </w:r>
            <w:r w:rsidR="003E77DF" w:rsidRPr="006410BB">
              <w:rPr>
                <w:rFonts w:ascii="Verdana" w:hAnsi="Verdana" w:cs="Times New Roman"/>
                <w:lang w:val="ru-RU"/>
              </w:rPr>
              <w:t xml:space="preserve"> 20</w:t>
            </w:r>
            <w:r w:rsidR="001952FC" w:rsidRPr="006410BB">
              <w:rPr>
                <w:rFonts w:ascii="Verdana" w:hAnsi="Verdana" w:cs="Times New Roman"/>
                <w:lang w:val="ru-RU"/>
              </w:rPr>
              <w:t>22</w:t>
            </w:r>
            <w:r w:rsidR="003E77DF" w:rsidRPr="006410BB">
              <w:rPr>
                <w:rFonts w:ascii="Verdana" w:hAnsi="Verdana" w:cs="Times New Roman"/>
                <w:lang w:val="ru-RU"/>
              </w:rPr>
              <w:t>/2</w:t>
            </w:r>
            <w:r w:rsidR="001952FC" w:rsidRPr="006410BB">
              <w:rPr>
                <w:rFonts w:ascii="Verdana" w:hAnsi="Verdana" w:cs="Times New Roman"/>
                <w:lang w:val="ru-RU"/>
              </w:rPr>
              <w:t>3</w:t>
            </w:r>
            <w:r w:rsidR="003E77DF" w:rsidRPr="006410BB">
              <w:rPr>
                <w:rFonts w:ascii="Verdana" w:hAnsi="Verdana" w:cs="Times New Roman"/>
                <w:lang w:val="ru-RU"/>
              </w:rPr>
              <w:t xml:space="preserve"> уписано је </w:t>
            </w:r>
            <w:r w:rsidR="006410BB" w:rsidRPr="006410BB">
              <w:rPr>
                <w:rFonts w:ascii="Verdana" w:hAnsi="Verdana" w:cs="Times New Roman"/>
                <w:lang w:val="ru-RU"/>
              </w:rPr>
              <w:t>по 150</w:t>
            </w:r>
            <w:r w:rsidR="003E77DF" w:rsidRPr="006410BB">
              <w:rPr>
                <w:rFonts w:ascii="Verdana" w:hAnsi="Verdana" w:cs="Times New Roman"/>
                <w:lang w:val="ru-RU"/>
              </w:rPr>
              <w:t xml:space="preserve"> студента</w:t>
            </w:r>
            <w:r w:rsidR="006410BB" w:rsidRPr="006410BB">
              <w:rPr>
                <w:rFonts w:ascii="Verdana" w:hAnsi="Verdana" w:cs="Times New Roman"/>
                <w:lang w:val="ru-RU"/>
              </w:rPr>
              <w:t xml:space="preserve"> (од школске 2021/2022 број одобрених студената за упис у прву годину износи уместо 120, 150</w:t>
            </w:r>
            <w:r w:rsidR="00FB5795">
              <w:rPr>
                <w:rFonts w:ascii="Verdana" w:hAnsi="Verdana" w:cs="Times New Roman"/>
                <w:lang w:val="sr-Cyrl-RS"/>
              </w:rPr>
              <w:t>)</w:t>
            </w:r>
            <w:r w:rsidR="003E77DF" w:rsidRPr="006410BB">
              <w:rPr>
                <w:rFonts w:ascii="Verdana" w:hAnsi="Verdana" w:cs="Times New Roman"/>
                <w:lang w:val="ru-RU"/>
              </w:rPr>
              <w:t xml:space="preserve">. </w:t>
            </w:r>
            <w:r w:rsidR="006410BB" w:rsidRPr="006410BB">
              <w:rPr>
                <w:rFonts w:ascii="Verdana" w:hAnsi="Verdana" w:cs="Times New Roman"/>
                <w:lang w:val="ru-RU"/>
              </w:rPr>
              <w:t xml:space="preserve">Дакле, </w:t>
            </w:r>
            <w:r w:rsidR="003E77DF" w:rsidRPr="006410BB">
              <w:rPr>
                <w:rFonts w:ascii="Verdana" w:hAnsi="Verdana" w:cs="Times New Roman"/>
                <w:lang w:val="ru-RU"/>
              </w:rPr>
              <w:t xml:space="preserve">Школа </w:t>
            </w:r>
            <w:r w:rsidR="006410BB" w:rsidRPr="006410BB">
              <w:rPr>
                <w:rFonts w:ascii="Verdana" w:hAnsi="Verdana" w:cs="Times New Roman"/>
                <w:lang w:val="ru-RU"/>
              </w:rPr>
              <w:t xml:space="preserve">готово </w:t>
            </w:r>
            <w:r w:rsidR="003E77DF" w:rsidRPr="006410BB">
              <w:rPr>
                <w:rFonts w:ascii="Verdana" w:hAnsi="Verdana" w:cs="Times New Roman"/>
                <w:lang w:val="ru-RU"/>
              </w:rPr>
              <w:t xml:space="preserve">сваке године уписује у прву годину основних </w:t>
            </w:r>
            <w:r w:rsidR="003E77DF" w:rsidRPr="00BD6B1D">
              <w:rPr>
                <w:rFonts w:ascii="Verdana" w:hAnsi="Verdana" w:cs="Times New Roman"/>
                <w:lang w:val="ru-RU"/>
              </w:rPr>
              <w:t xml:space="preserve">студија број студента који је </w:t>
            </w:r>
            <w:r w:rsidR="006410BB">
              <w:rPr>
                <w:rFonts w:ascii="Verdana" w:hAnsi="Verdana" w:cs="Times New Roman"/>
                <w:lang w:val="ru-RU"/>
              </w:rPr>
              <w:t xml:space="preserve">једнак </w:t>
            </w:r>
            <w:r w:rsidR="003E77DF" w:rsidRPr="00BD6B1D">
              <w:rPr>
                <w:rFonts w:ascii="Verdana" w:hAnsi="Verdana" w:cs="Times New Roman"/>
                <w:lang w:val="ru-RU"/>
              </w:rPr>
              <w:t>акредитован</w:t>
            </w:r>
            <w:r w:rsidR="006410BB">
              <w:rPr>
                <w:rFonts w:ascii="Verdana" w:hAnsi="Verdana" w:cs="Times New Roman"/>
                <w:lang w:val="ru-RU"/>
              </w:rPr>
              <w:t>ом броју, мада је интересовање и број оних који би желели да се упишу у прву годину и већи.</w:t>
            </w:r>
            <w:r w:rsidR="003E77DF" w:rsidRPr="00BD6B1D">
              <w:rPr>
                <w:rFonts w:ascii="Verdana" w:hAnsi="Verdana" w:cs="Times New Roman"/>
                <w:lang w:val="ru-RU"/>
              </w:rPr>
              <w:t xml:space="preserve"> </w:t>
            </w:r>
            <w:r w:rsidR="006410BB">
              <w:rPr>
                <w:rFonts w:ascii="Verdana" w:hAnsi="Verdana" w:cs="Times New Roman"/>
                <w:lang w:val="ru-RU"/>
              </w:rPr>
              <w:t xml:space="preserve">Ово је изузетно позитиван показатељ за Школу која </w:t>
            </w:r>
            <w:r w:rsidR="003E77DF" w:rsidRPr="00BD6B1D">
              <w:rPr>
                <w:rFonts w:ascii="Verdana" w:hAnsi="Verdana" w:cs="Times New Roman"/>
                <w:lang w:val="ru-RU"/>
              </w:rPr>
              <w:t xml:space="preserve">жели тај тренд </w:t>
            </w:r>
            <w:r w:rsidR="006410BB">
              <w:rPr>
                <w:rFonts w:ascii="Verdana" w:hAnsi="Verdana" w:cs="Times New Roman"/>
                <w:lang w:val="ru-RU"/>
              </w:rPr>
              <w:t xml:space="preserve">и </w:t>
            </w:r>
            <w:r w:rsidR="003E77DF" w:rsidRPr="00BD6B1D">
              <w:rPr>
                <w:rFonts w:ascii="Verdana" w:hAnsi="Verdana" w:cs="Times New Roman"/>
                <w:lang w:val="ru-RU"/>
              </w:rPr>
              <w:t>да задржи</w:t>
            </w:r>
            <w:r w:rsidR="00714E74" w:rsidRPr="00714E74">
              <w:rPr>
                <w:rFonts w:ascii="Verdana" w:hAnsi="Verdana" w:cs="Times New Roman"/>
                <w:lang w:val="sr-Cyrl-RS"/>
              </w:rPr>
              <w:t>.</w:t>
            </w:r>
            <w:r w:rsidR="003E77DF" w:rsidRPr="00BD6B1D">
              <w:rPr>
                <w:rFonts w:ascii="Verdana" w:hAnsi="Verdana" w:cs="Times New Roman"/>
                <w:lang w:val="ru-RU"/>
              </w:rPr>
              <w:t xml:space="preserve"> </w:t>
            </w:r>
          </w:p>
          <w:p w14:paraId="7163AE09" w14:textId="74330A8C" w:rsidR="00E73DAD" w:rsidRPr="006410BB" w:rsidRDefault="003E77DF" w:rsidP="00E55FAB">
            <w:pPr>
              <w:spacing w:line="240" w:lineRule="auto"/>
              <w:jc w:val="both"/>
              <w:rPr>
                <w:rFonts w:ascii="Verdana" w:hAnsi="Verdana" w:cs="Times New Roman"/>
                <w:lang w:val="ru-RU"/>
              </w:rPr>
            </w:pPr>
            <w:r w:rsidRPr="00BD6B1D">
              <w:rPr>
                <w:rFonts w:ascii="Verdana" w:hAnsi="Verdana" w:cs="Times New Roman"/>
                <w:lang w:val="ru-RU"/>
              </w:rPr>
              <w:t>Анализа уписа на мастер акаде</w:t>
            </w:r>
            <w:r w:rsidR="00714E74" w:rsidRPr="00BD6B1D">
              <w:rPr>
                <w:rFonts w:ascii="Verdana" w:hAnsi="Verdana" w:cs="Times New Roman"/>
                <w:lang w:val="ru-RU"/>
              </w:rPr>
              <w:t xml:space="preserve">мске студије показује </w:t>
            </w:r>
            <w:r w:rsidR="006410BB">
              <w:rPr>
                <w:rFonts w:ascii="Verdana" w:hAnsi="Verdana" w:cs="Times New Roman"/>
                <w:lang w:val="ru-RU"/>
              </w:rPr>
              <w:t xml:space="preserve">такође </w:t>
            </w:r>
            <w:r w:rsidR="00714E74" w:rsidRPr="00BD6B1D">
              <w:rPr>
                <w:rFonts w:ascii="Verdana" w:hAnsi="Verdana" w:cs="Times New Roman"/>
                <w:lang w:val="ru-RU"/>
              </w:rPr>
              <w:t>константа</w:t>
            </w:r>
            <w:r w:rsidR="00714E74" w:rsidRPr="00714E74">
              <w:rPr>
                <w:rFonts w:ascii="Verdana" w:hAnsi="Verdana" w:cs="Times New Roman"/>
                <w:lang w:val="sr-Cyrl-RS"/>
              </w:rPr>
              <w:t>н</w:t>
            </w:r>
            <w:r w:rsidRPr="00BD6B1D">
              <w:rPr>
                <w:rFonts w:ascii="Verdana" w:hAnsi="Verdana" w:cs="Times New Roman"/>
                <w:lang w:val="ru-RU"/>
              </w:rPr>
              <w:t xml:space="preserve"> тренд у посматраном </w:t>
            </w:r>
            <w:r w:rsidR="006410BB">
              <w:rPr>
                <w:rFonts w:ascii="Verdana" w:hAnsi="Verdana" w:cs="Times New Roman"/>
                <w:lang w:val="ru-RU"/>
              </w:rPr>
              <w:t xml:space="preserve">трогодишњем </w:t>
            </w:r>
            <w:r w:rsidRPr="006410BB">
              <w:rPr>
                <w:rFonts w:ascii="Verdana" w:hAnsi="Verdana" w:cs="Times New Roman"/>
                <w:lang w:val="ru-RU"/>
              </w:rPr>
              <w:t>периоду. Највећи број студента на мастер академске студије уписан је у школској 20</w:t>
            </w:r>
            <w:r w:rsidR="001952FC" w:rsidRPr="006410BB">
              <w:rPr>
                <w:rFonts w:ascii="Verdana" w:hAnsi="Verdana" w:cs="Times New Roman"/>
                <w:lang w:val="ru-RU"/>
              </w:rPr>
              <w:t>2</w:t>
            </w:r>
            <w:r w:rsidR="006410BB" w:rsidRPr="006410BB">
              <w:rPr>
                <w:rFonts w:ascii="Verdana" w:hAnsi="Verdana" w:cs="Times New Roman"/>
                <w:lang w:val="ru-RU"/>
              </w:rPr>
              <w:t>2</w:t>
            </w:r>
            <w:r w:rsidRPr="006410BB">
              <w:rPr>
                <w:rFonts w:ascii="Verdana" w:hAnsi="Verdana" w:cs="Times New Roman"/>
                <w:lang w:val="ru-RU"/>
              </w:rPr>
              <w:t>/</w:t>
            </w:r>
            <w:r w:rsidR="001952FC" w:rsidRPr="006410BB">
              <w:rPr>
                <w:rFonts w:ascii="Verdana" w:hAnsi="Verdana" w:cs="Times New Roman"/>
                <w:lang w:val="ru-RU"/>
              </w:rPr>
              <w:t>2</w:t>
            </w:r>
            <w:r w:rsidR="006410BB" w:rsidRPr="006410BB">
              <w:rPr>
                <w:rFonts w:ascii="Verdana" w:hAnsi="Verdana" w:cs="Times New Roman"/>
                <w:lang w:val="ru-RU"/>
              </w:rPr>
              <w:t>3</w:t>
            </w:r>
            <w:r w:rsidRPr="006410BB">
              <w:rPr>
                <w:rFonts w:ascii="Verdana" w:hAnsi="Verdana" w:cs="Times New Roman"/>
                <w:lang w:val="ru-RU"/>
              </w:rPr>
              <w:t xml:space="preserve"> години када је уписано максимално 50 студента</w:t>
            </w:r>
            <w:r w:rsidR="006410BB" w:rsidRPr="006410BB">
              <w:rPr>
                <w:rFonts w:ascii="Verdana" w:hAnsi="Verdana" w:cs="Times New Roman"/>
                <w:lang w:val="ru-RU"/>
              </w:rPr>
              <w:t>,</w:t>
            </w:r>
            <w:r w:rsidRPr="006410BB">
              <w:rPr>
                <w:rFonts w:ascii="Verdana" w:hAnsi="Verdana" w:cs="Times New Roman"/>
                <w:lang w:val="ru-RU"/>
              </w:rPr>
              <w:t xml:space="preserve"> колико је и акредитовано, </w:t>
            </w:r>
            <w:r w:rsidR="006410BB" w:rsidRPr="006410BB">
              <w:rPr>
                <w:rFonts w:ascii="Verdana" w:hAnsi="Verdana" w:cs="Times New Roman"/>
                <w:lang w:val="ru-RU"/>
              </w:rPr>
              <w:t xml:space="preserve">док је </w:t>
            </w:r>
            <w:r w:rsidRPr="006410BB">
              <w:rPr>
                <w:rFonts w:ascii="Verdana" w:hAnsi="Verdana" w:cs="Times New Roman"/>
                <w:lang w:val="ru-RU"/>
              </w:rPr>
              <w:t>у школској 20</w:t>
            </w:r>
            <w:r w:rsidR="001952FC" w:rsidRPr="006410BB">
              <w:rPr>
                <w:rFonts w:ascii="Verdana" w:hAnsi="Verdana" w:cs="Times New Roman"/>
                <w:lang w:val="ru-RU"/>
              </w:rPr>
              <w:t>20</w:t>
            </w:r>
            <w:r w:rsidRPr="006410BB">
              <w:rPr>
                <w:rFonts w:ascii="Verdana" w:hAnsi="Verdana" w:cs="Times New Roman"/>
                <w:lang w:val="ru-RU"/>
              </w:rPr>
              <w:t>/</w:t>
            </w:r>
            <w:r w:rsidR="001952FC" w:rsidRPr="006410BB">
              <w:rPr>
                <w:rFonts w:ascii="Verdana" w:hAnsi="Verdana" w:cs="Times New Roman"/>
                <w:lang w:val="ru-RU"/>
              </w:rPr>
              <w:t>21</w:t>
            </w:r>
            <w:r w:rsidRPr="006410BB">
              <w:rPr>
                <w:rFonts w:ascii="Verdana" w:hAnsi="Verdana" w:cs="Times New Roman"/>
                <w:lang w:val="ru-RU"/>
              </w:rPr>
              <w:t xml:space="preserve">  </w:t>
            </w:r>
            <w:r w:rsidR="00714E74" w:rsidRPr="006410BB">
              <w:rPr>
                <w:rFonts w:ascii="Verdana" w:hAnsi="Verdana" w:cs="Times New Roman"/>
                <w:lang w:val="ru-RU"/>
              </w:rPr>
              <w:t>у</w:t>
            </w:r>
            <w:r w:rsidRPr="006410BB">
              <w:rPr>
                <w:rFonts w:ascii="Verdana" w:hAnsi="Verdana" w:cs="Times New Roman"/>
                <w:lang w:val="ru-RU"/>
              </w:rPr>
              <w:t>пи</w:t>
            </w:r>
            <w:r w:rsidR="00714E74" w:rsidRPr="006410BB">
              <w:rPr>
                <w:rFonts w:ascii="Verdana" w:hAnsi="Verdana" w:cs="Times New Roman"/>
                <w:lang w:val="sr-Cyrl-RS"/>
              </w:rPr>
              <w:t>с</w:t>
            </w:r>
            <w:r w:rsidRPr="006410BB">
              <w:rPr>
                <w:rFonts w:ascii="Verdana" w:hAnsi="Verdana" w:cs="Times New Roman"/>
                <w:lang w:val="ru-RU"/>
              </w:rPr>
              <w:t>ано 4</w:t>
            </w:r>
            <w:r w:rsidR="006410BB" w:rsidRPr="006410BB">
              <w:rPr>
                <w:rFonts w:ascii="Verdana" w:hAnsi="Verdana" w:cs="Times New Roman"/>
                <w:lang w:val="ru-RU"/>
              </w:rPr>
              <w:t>7</w:t>
            </w:r>
            <w:r w:rsidR="008E2229">
              <w:rPr>
                <w:rFonts w:ascii="Verdana" w:hAnsi="Verdana" w:cs="Times New Roman"/>
                <w:lang w:val="ru-RU"/>
              </w:rPr>
              <w:t>,</w:t>
            </w:r>
            <w:r w:rsidRPr="006410BB">
              <w:rPr>
                <w:rFonts w:ascii="Verdana" w:hAnsi="Verdana" w:cs="Times New Roman"/>
                <w:lang w:val="ru-RU"/>
              </w:rPr>
              <w:t xml:space="preserve"> а 20</w:t>
            </w:r>
            <w:r w:rsidR="001952FC" w:rsidRPr="006410BB">
              <w:rPr>
                <w:rFonts w:ascii="Verdana" w:hAnsi="Verdana" w:cs="Times New Roman"/>
                <w:lang w:val="ru-RU"/>
              </w:rPr>
              <w:t>2</w:t>
            </w:r>
            <w:r w:rsidR="006410BB" w:rsidRPr="006410BB">
              <w:rPr>
                <w:rFonts w:ascii="Verdana" w:hAnsi="Verdana" w:cs="Times New Roman"/>
                <w:lang w:val="ru-RU"/>
              </w:rPr>
              <w:t>1</w:t>
            </w:r>
            <w:r w:rsidRPr="006410BB">
              <w:rPr>
                <w:rFonts w:ascii="Verdana" w:hAnsi="Verdana" w:cs="Times New Roman"/>
                <w:lang w:val="ru-RU"/>
              </w:rPr>
              <w:t>/2</w:t>
            </w:r>
            <w:r w:rsidR="006410BB" w:rsidRPr="006410BB">
              <w:rPr>
                <w:rFonts w:ascii="Verdana" w:hAnsi="Verdana" w:cs="Times New Roman"/>
                <w:lang w:val="ru-RU"/>
              </w:rPr>
              <w:t>2</w:t>
            </w:r>
            <w:r w:rsidRPr="006410BB">
              <w:rPr>
                <w:rFonts w:ascii="Verdana" w:hAnsi="Verdana" w:cs="Times New Roman"/>
                <w:lang w:val="ru-RU"/>
              </w:rPr>
              <w:t xml:space="preserve"> уписано је 4</w:t>
            </w:r>
            <w:r w:rsidR="006410BB" w:rsidRPr="006410BB">
              <w:rPr>
                <w:rFonts w:ascii="Verdana" w:hAnsi="Verdana" w:cs="Times New Roman"/>
                <w:lang w:val="ru-RU"/>
              </w:rPr>
              <w:t>5</w:t>
            </w:r>
            <w:r w:rsidRPr="006410BB">
              <w:rPr>
                <w:rFonts w:ascii="Verdana" w:hAnsi="Verdana" w:cs="Times New Roman"/>
                <w:lang w:val="ru-RU"/>
              </w:rPr>
              <w:t xml:space="preserve"> студента.</w:t>
            </w:r>
          </w:p>
          <w:p w14:paraId="18187C71" w14:textId="77777777" w:rsidR="00E73DAD" w:rsidRPr="00BD6B1D" w:rsidRDefault="00E73DAD" w:rsidP="00E55FAB">
            <w:pPr>
              <w:spacing w:line="240" w:lineRule="auto"/>
              <w:jc w:val="both"/>
              <w:rPr>
                <w:rFonts w:ascii="Verdana" w:hAnsi="Verdana" w:cs="Times New Roman"/>
                <w:lang w:val="ru-RU"/>
              </w:rPr>
            </w:pPr>
            <w:r w:rsidRPr="00BD6B1D">
              <w:rPr>
                <w:rFonts w:ascii="Verdana" w:hAnsi="Verdana" w:cs="Times New Roman"/>
                <w:lang w:val="ru-RU"/>
              </w:rPr>
              <w:t xml:space="preserve">Школа је задовољна </w:t>
            </w:r>
            <w:r w:rsidR="00714E74" w:rsidRPr="00BD6B1D">
              <w:rPr>
                <w:rFonts w:ascii="Verdana" w:hAnsi="Verdana" w:cs="Times New Roman"/>
                <w:lang w:val="ru-RU"/>
              </w:rPr>
              <w:t>упис</w:t>
            </w:r>
            <w:r w:rsidRPr="00BD6B1D">
              <w:rPr>
                <w:rFonts w:ascii="Verdana" w:hAnsi="Verdana" w:cs="Times New Roman"/>
                <w:lang w:val="ru-RU"/>
              </w:rPr>
              <w:t>ом студента</w:t>
            </w:r>
            <w:r w:rsidR="00714E74" w:rsidRPr="00714E74">
              <w:rPr>
                <w:rFonts w:ascii="Verdana" w:hAnsi="Verdana" w:cs="Times New Roman"/>
                <w:lang w:val="sr-Cyrl-RS"/>
              </w:rPr>
              <w:t>,</w:t>
            </w:r>
            <w:r w:rsidRPr="00BD6B1D">
              <w:rPr>
                <w:rFonts w:ascii="Verdana" w:hAnsi="Verdana" w:cs="Times New Roman"/>
                <w:lang w:val="ru-RU"/>
              </w:rPr>
              <w:t xml:space="preserve"> како у прву годину тако и у наредне године али ће у наредном периоду радити на одржавању овог тренда и </w:t>
            </w:r>
            <w:r w:rsidR="00714E74" w:rsidRPr="00714E74">
              <w:rPr>
                <w:rFonts w:ascii="Verdana" w:hAnsi="Verdana" w:cs="Times New Roman"/>
                <w:lang w:val="sr-Cyrl-RS"/>
              </w:rPr>
              <w:t xml:space="preserve">даљем </w:t>
            </w:r>
            <w:r w:rsidRPr="00BD6B1D">
              <w:rPr>
                <w:rFonts w:ascii="Verdana" w:hAnsi="Verdana" w:cs="Times New Roman"/>
                <w:lang w:val="ru-RU"/>
              </w:rPr>
              <w:t>повећању броја уписаних студента.</w:t>
            </w:r>
          </w:p>
          <w:p w14:paraId="2171BFF7" w14:textId="77777777" w:rsidR="004E5D4E" w:rsidRPr="00BD6B1D" w:rsidRDefault="003E77DF" w:rsidP="00E55FAB">
            <w:pPr>
              <w:spacing w:line="240" w:lineRule="auto"/>
              <w:jc w:val="both"/>
              <w:rPr>
                <w:rFonts w:ascii="Verdana" w:hAnsi="Verdana" w:cs="Times New Roman"/>
                <w:lang w:val="ru-RU"/>
              </w:rPr>
            </w:pPr>
            <w:r w:rsidRPr="00BD6B1D">
              <w:rPr>
                <w:rFonts w:ascii="Verdana" w:hAnsi="Verdana" w:cs="Times New Roman"/>
                <w:lang w:val="ru-RU"/>
              </w:rPr>
              <w:t>На основу анализе броја уписаних односно</w:t>
            </w:r>
            <w:r w:rsidR="00714E74" w:rsidRPr="00714E74">
              <w:rPr>
                <w:rFonts w:ascii="Verdana" w:hAnsi="Verdana" w:cs="Times New Roman"/>
                <w:lang w:val="sr-Cyrl-RS"/>
              </w:rPr>
              <w:t xml:space="preserve"> великог</w:t>
            </w:r>
            <w:r w:rsidRPr="00BD6B1D">
              <w:rPr>
                <w:rFonts w:ascii="Verdana" w:hAnsi="Verdana" w:cs="Times New Roman"/>
                <w:lang w:val="ru-RU"/>
              </w:rPr>
              <w:t xml:space="preserve"> интересовања студента за студирање</w:t>
            </w:r>
            <w:r w:rsidR="00714E74" w:rsidRPr="00714E74">
              <w:rPr>
                <w:rFonts w:ascii="Verdana" w:hAnsi="Verdana" w:cs="Times New Roman"/>
                <w:lang w:val="sr-Cyrl-RS"/>
              </w:rPr>
              <w:t>,</w:t>
            </w:r>
            <w:r w:rsidRPr="00BD6B1D">
              <w:rPr>
                <w:rFonts w:ascii="Verdana" w:hAnsi="Verdana" w:cs="Times New Roman"/>
                <w:lang w:val="ru-RU"/>
              </w:rPr>
              <w:t xml:space="preserve"> </w:t>
            </w:r>
            <w:r w:rsidR="007036F6" w:rsidRPr="00BD6B1D">
              <w:rPr>
                <w:rFonts w:ascii="Verdana" w:hAnsi="Verdana" w:cs="Times New Roman"/>
                <w:lang w:val="ru-RU"/>
              </w:rPr>
              <w:t xml:space="preserve">Школа разматра могућност да у наредном циклусу акредитације повећа број акредитованих места за упис студента на основним и мастер академским студијама. </w:t>
            </w:r>
          </w:p>
          <w:p w14:paraId="23DE1929" w14:textId="538C2BE4" w:rsidR="00E73DAD" w:rsidRPr="00614C39" w:rsidRDefault="00E73DAD" w:rsidP="00E55FAB">
            <w:pPr>
              <w:spacing w:line="240" w:lineRule="auto"/>
              <w:jc w:val="both"/>
              <w:rPr>
                <w:rFonts w:ascii="Verdana" w:hAnsi="Verdana" w:cs="Times New Roman"/>
                <w:sz w:val="28"/>
                <w:szCs w:val="28"/>
                <w:lang w:val="ru-RU"/>
              </w:rPr>
            </w:pPr>
            <w:r w:rsidRPr="00614C39">
              <w:rPr>
                <w:rFonts w:ascii="Verdana" w:hAnsi="Verdana" w:cs="Times New Roman"/>
                <w:lang w:val="ru-RU"/>
              </w:rPr>
              <w:t xml:space="preserve">Анализа података који су приказани у </w:t>
            </w:r>
            <w:r w:rsidRPr="008C035B">
              <w:rPr>
                <w:rStyle w:val="Hyperlink"/>
                <w:rFonts w:ascii="Verdana" w:eastAsia="Times New Roman" w:hAnsi="Verdana"/>
                <w:color w:val="auto"/>
                <w:u w:val="none"/>
              </w:rPr>
              <w:t>Табели 4.2</w:t>
            </w:r>
            <w:r w:rsidR="009932A7" w:rsidRPr="008C035B">
              <w:rPr>
                <w:rStyle w:val="Hyperlink"/>
                <w:rFonts w:ascii="Verdana" w:eastAsia="Times New Roman" w:hAnsi="Verdana"/>
                <w:color w:val="auto"/>
                <w:u w:val="none"/>
                <w:lang w:val="sr-Cyrl-RS"/>
              </w:rPr>
              <w:t>.</w:t>
            </w:r>
            <w:r w:rsidRPr="008C035B">
              <w:rPr>
                <w:rFonts w:ascii="Verdana" w:hAnsi="Verdana" w:cs="Times New Roman"/>
                <w:lang w:val="ru-RU"/>
              </w:rPr>
              <w:t xml:space="preserve"> </w:t>
            </w:r>
            <w:r w:rsidR="00C128BB" w:rsidRPr="00614C39">
              <w:rPr>
                <w:rFonts w:ascii="Verdana" w:hAnsi="Verdana" w:cs="Times New Roman"/>
                <w:lang w:val="sr-Cyrl-RS"/>
              </w:rPr>
              <w:t>показује</w:t>
            </w:r>
            <w:r w:rsidRPr="00614C39">
              <w:rPr>
                <w:rFonts w:ascii="Verdana" w:hAnsi="Verdana" w:cs="Times New Roman"/>
                <w:lang w:val="ru-RU"/>
              </w:rPr>
              <w:t xml:space="preserve"> да је број студен</w:t>
            </w:r>
            <w:r w:rsidR="00C128BB" w:rsidRPr="00614C39">
              <w:rPr>
                <w:rFonts w:ascii="Verdana" w:hAnsi="Verdana" w:cs="Times New Roman"/>
                <w:lang w:val="sr-Cyrl-RS"/>
              </w:rPr>
              <w:t>а</w:t>
            </w:r>
            <w:r w:rsidRPr="00614C39">
              <w:rPr>
                <w:rFonts w:ascii="Verdana" w:hAnsi="Verdana" w:cs="Times New Roman"/>
                <w:lang w:val="ru-RU"/>
              </w:rPr>
              <w:t xml:space="preserve">та који завршавају студије </w:t>
            </w:r>
            <w:r w:rsidR="008E2229" w:rsidRPr="00614C39">
              <w:rPr>
                <w:rFonts w:ascii="Verdana" w:hAnsi="Verdana" w:cs="Times New Roman"/>
                <w:lang w:val="ru-RU"/>
              </w:rPr>
              <w:t xml:space="preserve">најчешће </w:t>
            </w:r>
            <w:r w:rsidRPr="00614C39">
              <w:rPr>
                <w:rFonts w:ascii="Verdana" w:hAnsi="Verdana" w:cs="Times New Roman"/>
                <w:lang w:val="ru-RU"/>
              </w:rPr>
              <w:t>већи од броја студен</w:t>
            </w:r>
            <w:r w:rsidR="00C128BB" w:rsidRPr="00614C39">
              <w:rPr>
                <w:rFonts w:ascii="Verdana" w:hAnsi="Verdana" w:cs="Times New Roman"/>
                <w:lang w:val="sr-Cyrl-RS"/>
              </w:rPr>
              <w:t>а</w:t>
            </w:r>
            <w:r w:rsidRPr="00614C39">
              <w:rPr>
                <w:rFonts w:ascii="Verdana" w:hAnsi="Verdana" w:cs="Times New Roman"/>
                <w:lang w:val="ru-RU"/>
              </w:rPr>
              <w:t xml:space="preserve">та који су уписали прву годину студија. Разлог </w:t>
            </w:r>
            <w:r w:rsidR="00614C39">
              <w:rPr>
                <w:rFonts w:ascii="Verdana" w:hAnsi="Verdana" w:cs="Times New Roman"/>
                <w:lang w:val="ru-RU"/>
              </w:rPr>
              <w:t xml:space="preserve">за то </w:t>
            </w:r>
            <w:r w:rsidRPr="00614C39">
              <w:rPr>
                <w:rFonts w:ascii="Verdana" w:hAnsi="Verdana" w:cs="Times New Roman"/>
                <w:lang w:val="ru-RU"/>
              </w:rPr>
              <w:t>је тај што сви студенти не завршавају студије на време те је у посматраном периоду дипломирао одређени број студен</w:t>
            </w:r>
            <w:r w:rsidR="00C128BB" w:rsidRPr="00614C39">
              <w:rPr>
                <w:rFonts w:ascii="Verdana" w:hAnsi="Verdana" w:cs="Times New Roman"/>
                <w:lang w:val="sr-Cyrl-RS"/>
              </w:rPr>
              <w:t>а</w:t>
            </w:r>
            <w:r w:rsidRPr="00614C39">
              <w:rPr>
                <w:rFonts w:ascii="Verdana" w:hAnsi="Verdana" w:cs="Times New Roman"/>
                <w:lang w:val="ru-RU"/>
              </w:rPr>
              <w:t xml:space="preserve">та који је обнављао одређене године студија. </w:t>
            </w:r>
            <w:r w:rsidR="007058AC" w:rsidRPr="00614C39">
              <w:rPr>
                <w:rFonts w:ascii="Verdana" w:hAnsi="Verdana" w:cs="Times New Roman"/>
                <w:lang w:val="ru-RU"/>
              </w:rPr>
              <w:t>У посматраном периоду највећи број студен</w:t>
            </w:r>
            <w:r w:rsidR="00C128BB" w:rsidRPr="00614C39">
              <w:rPr>
                <w:rFonts w:ascii="Verdana" w:hAnsi="Verdana" w:cs="Times New Roman"/>
                <w:lang w:val="sr-Cyrl-RS"/>
              </w:rPr>
              <w:t>а</w:t>
            </w:r>
            <w:r w:rsidR="007058AC" w:rsidRPr="00614C39">
              <w:rPr>
                <w:rFonts w:ascii="Verdana" w:hAnsi="Verdana" w:cs="Times New Roman"/>
                <w:lang w:val="ru-RU"/>
              </w:rPr>
              <w:t>та ОАС је дипломирао у школској 20</w:t>
            </w:r>
            <w:r w:rsidR="001952FC" w:rsidRPr="00614C39">
              <w:rPr>
                <w:rFonts w:ascii="Verdana" w:hAnsi="Verdana" w:cs="Times New Roman"/>
                <w:lang w:val="ru-RU"/>
              </w:rPr>
              <w:t>2</w:t>
            </w:r>
            <w:r w:rsidR="008E2229" w:rsidRPr="00614C39">
              <w:rPr>
                <w:rFonts w:ascii="Verdana" w:hAnsi="Verdana" w:cs="Times New Roman"/>
                <w:lang w:val="ru-RU"/>
              </w:rPr>
              <w:t>2</w:t>
            </w:r>
            <w:r w:rsidR="007058AC" w:rsidRPr="00614C39">
              <w:rPr>
                <w:rFonts w:ascii="Verdana" w:hAnsi="Verdana" w:cs="Times New Roman"/>
                <w:lang w:val="ru-RU"/>
              </w:rPr>
              <w:t>/</w:t>
            </w:r>
            <w:r w:rsidR="001952FC" w:rsidRPr="00614C39">
              <w:rPr>
                <w:rFonts w:ascii="Verdana" w:hAnsi="Verdana" w:cs="Times New Roman"/>
                <w:lang w:val="ru-RU"/>
              </w:rPr>
              <w:t>2</w:t>
            </w:r>
            <w:r w:rsidR="008E2229" w:rsidRPr="00614C39">
              <w:rPr>
                <w:rFonts w:ascii="Verdana" w:hAnsi="Verdana" w:cs="Times New Roman"/>
                <w:lang w:val="ru-RU"/>
              </w:rPr>
              <w:t>3</w:t>
            </w:r>
            <w:r w:rsidR="007058AC" w:rsidRPr="00614C39">
              <w:rPr>
                <w:rFonts w:ascii="Verdana" w:hAnsi="Verdana" w:cs="Times New Roman"/>
                <w:lang w:val="ru-RU"/>
              </w:rPr>
              <w:t xml:space="preserve"> години када је студије завршило 1</w:t>
            </w:r>
            <w:r w:rsidR="008E2229" w:rsidRPr="00614C39">
              <w:rPr>
                <w:rFonts w:ascii="Verdana" w:hAnsi="Verdana" w:cs="Times New Roman"/>
                <w:lang w:val="ru-RU"/>
              </w:rPr>
              <w:t>58</w:t>
            </w:r>
            <w:r w:rsidR="007058AC" w:rsidRPr="00614C39">
              <w:rPr>
                <w:rFonts w:ascii="Verdana" w:hAnsi="Verdana" w:cs="Times New Roman"/>
                <w:lang w:val="ru-RU"/>
              </w:rPr>
              <w:t xml:space="preserve"> студента, школске 20</w:t>
            </w:r>
            <w:r w:rsidR="001952FC" w:rsidRPr="00614C39">
              <w:rPr>
                <w:rFonts w:ascii="Verdana" w:hAnsi="Verdana" w:cs="Times New Roman"/>
                <w:lang w:val="ru-RU"/>
              </w:rPr>
              <w:t>20</w:t>
            </w:r>
            <w:r w:rsidR="007058AC" w:rsidRPr="00614C39">
              <w:rPr>
                <w:rFonts w:ascii="Verdana" w:hAnsi="Verdana" w:cs="Times New Roman"/>
                <w:lang w:val="ru-RU"/>
              </w:rPr>
              <w:t>/</w:t>
            </w:r>
            <w:r w:rsidR="001952FC" w:rsidRPr="00614C39">
              <w:rPr>
                <w:rFonts w:ascii="Verdana" w:hAnsi="Verdana" w:cs="Times New Roman"/>
                <w:lang w:val="ru-RU"/>
              </w:rPr>
              <w:t>21</w:t>
            </w:r>
            <w:r w:rsidR="007058AC" w:rsidRPr="00614C39">
              <w:rPr>
                <w:rFonts w:ascii="Verdana" w:hAnsi="Verdana" w:cs="Times New Roman"/>
                <w:lang w:val="ru-RU"/>
              </w:rPr>
              <w:t xml:space="preserve"> дипломирало је 1</w:t>
            </w:r>
            <w:r w:rsidR="008E2229" w:rsidRPr="00614C39">
              <w:rPr>
                <w:rFonts w:ascii="Verdana" w:hAnsi="Verdana" w:cs="Times New Roman"/>
                <w:lang w:val="ru-RU"/>
              </w:rPr>
              <w:t>36</w:t>
            </w:r>
            <w:r w:rsidR="007058AC" w:rsidRPr="00614C39">
              <w:rPr>
                <w:rFonts w:ascii="Verdana" w:hAnsi="Verdana" w:cs="Times New Roman"/>
                <w:lang w:val="ru-RU"/>
              </w:rPr>
              <w:t xml:space="preserve"> студен</w:t>
            </w:r>
            <w:r w:rsidR="00C128BB" w:rsidRPr="00614C39">
              <w:rPr>
                <w:rFonts w:ascii="Verdana" w:hAnsi="Verdana" w:cs="Times New Roman"/>
                <w:lang w:val="sr-Cyrl-RS"/>
              </w:rPr>
              <w:t>а</w:t>
            </w:r>
            <w:r w:rsidR="007058AC" w:rsidRPr="00614C39">
              <w:rPr>
                <w:rFonts w:ascii="Verdana" w:hAnsi="Verdana" w:cs="Times New Roman"/>
                <w:lang w:val="ru-RU"/>
              </w:rPr>
              <w:t>та</w:t>
            </w:r>
            <w:r w:rsidR="00614C39">
              <w:rPr>
                <w:rFonts w:ascii="Verdana" w:hAnsi="Verdana" w:cs="Times New Roman"/>
                <w:lang w:val="ru-RU"/>
              </w:rPr>
              <w:t>, а школске 2021/22 143 студента.</w:t>
            </w:r>
            <w:r w:rsidR="00614C39">
              <w:rPr>
                <w:rFonts w:ascii="Verdana" w:hAnsi="Verdana" w:cs="Times New Roman"/>
                <w:color w:val="00B0F0"/>
                <w:lang w:val="ru-RU"/>
              </w:rPr>
              <w:t xml:space="preserve"> </w:t>
            </w:r>
            <w:r w:rsidR="00C128BB" w:rsidRPr="00614C39">
              <w:rPr>
                <w:rFonts w:ascii="Verdana" w:hAnsi="Verdana" w:cs="Times New Roman"/>
                <w:lang w:val="sr-Cyrl-RS"/>
              </w:rPr>
              <w:t>М</w:t>
            </w:r>
            <w:r w:rsidR="007058AC" w:rsidRPr="00614C39">
              <w:rPr>
                <w:rFonts w:ascii="Verdana" w:hAnsi="Verdana" w:cs="Times New Roman"/>
                <w:lang w:val="ru-RU"/>
              </w:rPr>
              <w:t xml:space="preserve">ањи број  дипломираних </w:t>
            </w:r>
            <w:r w:rsidR="00614C39" w:rsidRPr="00614C39">
              <w:rPr>
                <w:rFonts w:ascii="Verdana" w:hAnsi="Verdana" w:cs="Times New Roman"/>
                <w:lang w:val="ru-RU"/>
              </w:rPr>
              <w:t xml:space="preserve">студената у односу на уписани број </w:t>
            </w:r>
            <w:r w:rsidR="007058AC" w:rsidRPr="00614C39">
              <w:rPr>
                <w:rFonts w:ascii="Verdana" w:hAnsi="Verdana" w:cs="Times New Roman"/>
                <w:lang w:val="ru-RU"/>
              </w:rPr>
              <w:t xml:space="preserve">у </w:t>
            </w:r>
            <w:r w:rsidR="00614C39" w:rsidRPr="00614C39">
              <w:rPr>
                <w:rFonts w:ascii="Verdana" w:hAnsi="Verdana" w:cs="Times New Roman"/>
                <w:lang w:val="ru-RU"/>
              </w:rPr>
              <w:t>2021/22 школској</w:t>
            </w:r>
            <w:r w:rsidR="007058AC" w:rsidRPr="00614C39">
              <w:rPr>
                <w:rFonts w:ascii="Verdana" w:hAnsi="Verdana" w:cs="Times New Roman"/>
                <w:lang w:val="ru-RU"/>
              </w:rPr>
              <w:t xml:space="preserve"> години </w:t>
            </w:r>
            <w:r w:rsidR="007058AC" w:rsidRPr="00614C39">
              <w:rPr>
                <w:rFonts w:ascii="Verdana" w:hAnsi="Verdana" w:cs="Times New Roman"/>
                <w:lang w:val="ru-RU"/>
              </w:rPr>
              <w:lastRenderedPageBreak/>
              <w:t xml:space="preserve">није резултат </w:t>
            </w:r>
            <w:r w:rsidR="00614C39" w:rsidRPr="00614C39">
              <w:rPr>
                <w:rFonts w:ascii="Verdana" w:hAnsi="Verdana" w:cs="Times New Roman"/>
                <w:lang w:val="ru-RU"/>
              </w:rPr>
              <w:t>некаквог другачијег рада Школе већ чисто последица тога да сви студенти не успевају да заврше реовно годину за годином, већ поједине године обнављају.</w:t>
            </w:r>
          </w:p>
          <w:p w14:paraId="07417706" w14:textId="1551AAE8" w:rsidR="007A2AB3" w:rsidRPr="00BD6B1D" w:rsidRDefault="007A2AB3" w:rsidP="00E55FAB">
            <w:pPr>
              <w:spacing w:line="240" w:lineRule="auto"/>
              <w:jc w:val="both"/>
              <w:rPr>
                <w:rFonts w:ascii="Verdana" w:hAnsi="Verdana" w:cs="Times New Roman"/>
                <w:lang w:val="ru-RU"/>
              </w:rPr>
            </w:pPr>
            <w:r w:rsidRPr="00BD6B1D">
              <w:rPr>
                <w:rFonts w:ascii="Verdana" w:hAnsi="Verdana" w:cs="Times New Roman"/>
                <w:lang w:val="ru-RU"/>
              </w:rPr>
              <w:t>Анализа броја дипломираних студен</w:t>
            </w:r>
            <w:r w:rsidR="00C128BB" w:rsidRPr="00C128BB">
              <w:rPr>
                <w:rFonts w:ascii="Verdana" w:hAnsi="Verdana" w:cs="Times New Roman"/>
                <w:lang w:val="sr-Cyrl-RS"/>
              </w:rPr>
              <w:t>а</w:t>
            </w:r>
            <w:r w:rsidRPr="00BD6B1D">
              <w:rPr>
                <w:rFonts w:ascii="Verdana" w:hAnsi="Verdana" w:cs="Times New Roman"/>
                <w:lang w:val="ru-RU"/>
              </w:rPr>
              <w:t xml:space="preserve">та на мастер академским студијама показује </w:t>
            </w:r>
            <w:r w:rsidR="00614C39">
              <w:rPr>
                <w:rFonts w:ascii="Verdana" w:hAnsi="Verdana" w:cs="Times New Roman"/>
                <w:lang w:val="ru-RU"/>
              </w:rPr>
              <w:t xml:space="preserve">сличан </w:t>
            </w:r>
            <w:r w:rsidRPr="00BD6B1D">
              <w:rPr>
                <w:rFonts w:ascii="Verdana" w:hAnsi="Verdana" w:cs="Times New Roman"/>
                <w:lang w:val="ru-RU"/>
              </w:rPr>
              <w:t xml:space="preserve">тренд </w:t>
            </w:r>
            <w:r w:rsidR="00614C39">
              <w:rPr>
                <w:rFonts w:ascii="Verdana" w:hAnsi="Verdana" w:cs="Times New Roman"/>
                <w:lang w:val="ru-RU"/>
              </w:rPr>
              <w:t>као</w:t>
            </w:r>
            <w:r w:rsidRPr="00BD6B1D">
              <w:rPr>
                <w:rFonts w:ascii="Verdana" w:hAnsi="Verdana" w:cs="Times New Roman"/>
                <w:lang w:val="ru-RU"/>
              </w:rPr>
              <w:t xml:space="preserve"> на </w:t>
            </w:r>
            <w:r w:rsidR="00C128BB" w:rsidRPr="00C128BB">
              <w:rPr>
                <w:rFonts w:ascii="Verdana" w:hAnsi="Verdana" w:cs="Times New Roman"/>
                <w:lang w:val="sr-Cyrl-RS"/>
              </w:rPr>
              <w:t>ос</w:t>
            </w:r>
            <w:r w:rsidRPr="00BD6B1D">
              <w:rPr>
                <w:rFonts w:ascii="Verdana" w:hAnsi="Verdana" w:cs="Times New Roman"/>
                <w:lang w:val="ru-RU"/>
              </w:rPr>
              <w:t>новним студијама</w:t>
            </w:r>
            <w:r w:rsidR="00614C39">
              <w:rPr>
                <w:rFonts w:ascii="Verdana" w:hAnsi="Verdana" w:cs="Times New Roman"/>
                <w:lang w:val="ru-RU"/>
              </w:rPr>
              <w:t xml:space="preserve">, а то је да и на мастер студијама има година када </w:t>
            </w:r>
            <w:r w:rsidR="003A5D87">
              <w:rPr>
                <w:rFonts w:ascii="Verdana" w:hAnsi="Verdana" w:cs="Times New Roman"/>
                <w:lang w:val="ru-RU"/>
              </w:rPr>
              <w:t>је број дипломираних студената већи од броја уписаних студената у прву годину.</w:t>
            </w:r>
            <w:r w:rsidRPr="00BD6B1D">
              <w:rPr>
                <w:rFonts w:ascii="Verdana" w:hAnsi="Verdana" w:cs="Times New Roman"/>
                <w:lang w:val="ru-RU"/>
              </w:rPr>
              <w:t xml:space="preserve"> Најмањи број студен</w:t>
            </w:r>
            <w:r w:rsidR="00C128BB" w:rsidRPr="00C128BB">
              <w:rPr>
                <w:rFonts w:ascii="Verdana" w:hAnsi="Verdana" w:cs="Times New Roman"/>
                <w:lang w:val="sr-Cyrl-RS"/>
              </w:rPr>
              <w:t>а</w:t>
            </w:r>
            <w:r w:rsidRPr="00BD6B1D">
              <w:rPr>
                <w:rFonts w:ascii="Verdana" w:hAnsi="Verdana" w:cs="Times New Roman"/>
                <w:lang w:val="ru-RU"/>
              </w:rPr>
              <w:t>та који је завршио мастер академске студије је у школској 20</w:t>
            </w:r>
            <w:r w:rsidR="001952FC">
              <w:rPr>
                <w:rFonts w:ascii="Verdana" w:hAnsi="Verdana" w:cs="Times New Roman"/>
                <w:lang w:val="ru-RU"/>
              </w:rPr>
              <w:t>20</w:t>
            </w:r>
            <w:r w:rsidRPr="00BD6B1D">
              <w:rPr>
                <w:rFonts w:ascii="Verdana" w:hAnsi="Verdana" w:cs="Times New Roman"/>
                <w:lang w:val="ru-RU"/>
              </w:rPr>
              <w:t>/</w:t>
            </w:r>
            <w:r w:rsidR="001952FC">
              <w:rPr>
                <w:rFonts w:ascii="Verdana" w:hAnsi="Verdana" w:cs="Times New Roman"/>
                <w:lang w:val="ru-RU"/>
              </w:rPr>
              <w:t>21</w:t>
            </w:r>
            <w:r w:rsidRPr="00BD6B1D">
              <w:rPr>
                <w:rFonts w:ascii="Verdana" w:hAnsi="Verdana" w:cs="Times New Roman"/>
                <w:lang w:val="ru-RU"/>
              </w:rPr>
              <w:t xml:space="preserve"> години када је мастерирало </w:t>
            </w:r>
            <w:r w:rsidR="003A5D87">
              <w:rPr>
                <w:rFonts w:ascii="Verdana" w:hAnsi="Verdana" w:cs="Times New Roman"/>
                <w:lang w:val="ru-RU"/>
              </w:rPr>
              <w:t xml:space="preserve">28 </w:t>
            </w:r>
            <w:r w:rsidRPr="00BD6B1D">
              <w:rPr>
                <w:rFonts w:ascii="Verdana" w:hAnsi="Verdana" w:cs="Times New Roman"/>
                <w:lang w:val="ru-RU"/>
              </w:rPr>
              <w:t xml:space="preserve">студента. У </w:t>
            </w:r>
            <w:r w:rsidR="003A5D87">
              <w:rPr>
                <w:rFonts w:ascii="Verdana" w:hAnsi="Verdana" w:cs="Times New Roman"/>
                <w:lang w:val="ru-RU"/>
              </w:rPr>
              <w:t>друге</w:t>
            </w:r>
            <w:r w:rsidRPr="00BD6B1D">
              <w:rPr>
                <w:rFonts w:ascii="Verdana" w:hAnsi="Verdana" w:cs="Times New Roman"/>
                <w:lang w:val="ru-RU"/>
              </w:rPr>
              <w:t xml:space="preserve"> две </w:t>
            </w:r>
            <w:r w:rsidR="003A5D87">
              <w:rPr>
                <w:rFonts w:ascii="Verdana" w:hAnsi="Verdana" w:cs="Times New Roman"/>
                <w:lang w:val="ru-RU"/>
              </w:rPr>
              <w:t xml:space="preserve">године </w:t>
            </w:r>
            <w:r w:rsidRPr="00BD6B1D">
              <w:rPr>
                <w:rFonts w:ascii="Verdana" w:hAnsi="Verdana" w:cs="Times New Roman"/>
                <w:lang w:val="ru-RU"/>
              </w:rPr>
              <w:t>посматран</w:t>
            </w:r>
            <w:r w:rsidR="003A5D87">
              <w:rPr>
                <w:rFonts w:ascii="Verdana" w:hAnsi="Verdana" w:cs="Times New Roman"/>
                <w:lang w:val="ru-RU"/>
              </w:rPr>
              <w:t>ог трогодишњег периода</w:t>
            </w:r>
            <w:r w:rsidRPr="00BD6B1D">
              <w:rPr>
                <w:rFonts w:ascii="Verdana" w:hAnsi="Verdana" w:cs="Times New Roman"/>
                <w:lang w:val="ru-RU"/>
              </w:rPr>
              <w:t xml:space="preserve"> </w:t>
            </w:r>
            <w:r w:rsidR="003A5D87">
              <w:rPr>
                <w:rFonts w:ascii="Verdana" w:hAnsi="Verdana" w:cs="Times New Roman"/>
                <w:lang w:val="ru-RU"/>
              </w:rPr>
              <w:t>з</w:t>
            </w:r>
            <w:r w:rsidRPr="00BD6B1D">
              <w:rPr>
                <w:rFonts w:ascii="Verdana" w:hAnsi="Verdana" w:cs="Times New Roman"/>
                <w:lang w:val="ru-RU"/>
              </w:rPr>
              <w:t xml:space="preserve">абележен је </w:t>
            </w:r>
            <w:r w:rsidR="003A5D87">
              <w:rPr>
                <w:rFonts w:ascii="Verdana" w:hAnsi="Verdana" w:cs="Times New Roman"/>
                <w:lang w:val="ru-RU"/>
              </w:rPr>
              <w:t>раст</w:t>
            </w:r>
            <w:r w:rsidRPr="00BD6B1D">
              <w:rPr>
                <w:rFonts w:ascii="Verdana" w:hAnsi="Verdana" w:cs="Times New Roman"/>
                <w:lang w:val="ru-RU"/>
              </w:rPr>
              <w:t xml:space="preserve"> броја студен</w:t>
            </w:r>
            <w:r w:rsidR="00C128BB" w:rsidRPr="00C128BB">
              <w:rPr>
                <w:rFonts w:ascii="Verdana" w:hAnsi="Verdana" w:cs="Times New Roman"/>
                <w:lang w:val="sr-Cyrl-RS"/>
              </w:rPr>
              <w:t>а</w:t>
            </w:r>
            <w:r w:rsidRPr="00BD6B1D">
              <w:rPr>
                <w:rFonts w:ascii="Verdana" w:hAnsi="Verdana" w:cs="Times New Roman"/>
                <w:lang w:val="ru-RU"/>
              </w:rPr>
              <w:t xml:space="preserve">та који су одбранили мастер рад и он је већи од броја уписаних студента у прву годину. Разлог већег броја студента који су завршили мастер студије у односу на број уписаних је као и код основних студија. Школа је посебно организовала састанке са студентима који нису на време завршили студије и наставницима са овог студијског програма да би се помогло студентима да приведу студије </w:t>
            </w:r>
            <w:r w:rsidR="003A5D87">
              <w:rPr>
                <w:rFonts w:ascii="Verdana" w:hAnsi="Verdana" w:cs="Times New Roman"/>
                <w:lang w:val="ru-RU"/>
              </w:rPr>
              <w:t>крају у предвиђеном року</w:t>
            </w:r>
            <w:r w:rsidRPr="00BD6B1D">
              <w:rPr>
                <w:rFonts w:ascii="Verdana" w:hAnsi="Verdana" w:cs="Times New Roman"/>
                <w:lang w:val="ru-RU"/>
              </w:rPr>
              <w:t xml:space="preserve">.   </w:t>
            </w:r>
          </w:p>
          <w:p w14:paraId="41873FCD" w14:textId="77777777" w:rsidR="007A2AB3" w:rsidRPr="00BD6B1D" w:rsidRDefault="007A2AB3" w:rsidP="00E73DAD">
            <w:pPr>
              <w:spacing w:line="240" w:lineRule="auto"/>
              <w:jc w:val="both"/>
              <w:rPr>
                <w:rFonts w:ascii="Verdana" w:hAnsi="Verdana" w:cs="Times New Roman"/>
                <w:lang w:val="ru-RU"/>
              </w:rPr>
            </w:pPr>
            <w:r w:rsidRPr="00BD6B1D">
              <w:rPr>
                <w:rFonts w:ascii="Verdana" w:hAnsi="Verdana" w:cs="Times New Roman"/>
                <w:lang w:val="ru-RU"/>
              </w:rPr>
              <w:t>Школа је задовољна бројем студента који су завршили мастер студије али ће и даље радити на повећању тог броја односно тежити томе да сваки студент заврши студије у предви</w:t>
            </w:r>
            <w:r w:rsidR="00C128BB" w:rsidRPr="00C128BB">
              <w:rPr>
                <w:rFonts w:ascii="Verdana" w:hAnsi="Verdana" w:cs="Times New Roman"/>
                <w:lang w:val="sr-Cyrl-RS"/>
              </w:rPr>
              <w:t>ђ</w:t>
            </w:r>
            <w:r w:rsidRPr="00BD6B1D">
              <w:rPr>
                <w:rFonts w:ascii="Verdana" w:hAnsi="Verdana" w:cs="Times New Roman"/>
                <w:lang w:val="ru-RU"/>
              </w:rPr>
              <w:t xml:space="preserve">еном року. </w:t>
            </w:r>
          </w:p>
          <w:p w14:paraId="7CA77B74" w14:textId="539AC5E2" w:rsidR="00C128BB" w:rsidRPr="00BD6B1D" w:rsidRDefault="00C128BB" w:rsidP="00C128BB">
            <w:pPr>
              <w:spacing w:line="240" w:lineRule="auto"/>
              <w:jc w:val="both"/>
              <w:rPr>
                <w:rFonts w:ascii="Verdana" w:hAnsi="Verdana" w:cs="Times New Roman"/>
                <w:lang w:val="ru-RU"/>
              </w:rPr>
            </w:pPr>
            <w:r w:rsidRPr="00BD6B1D">
              <w:rPr>
                <w:rFonts w:ascii="Verdana" w:hAnsi="Verdana" w:cs="Times New Roman"/>
                <w:lang w:val="ru-RU"/>
              </w:rPr>
              <w:t xml:space="preserve">У </w:t>
            </w:r>
            <w:hyperlink r:id="rId129" w:history="1">
              <w:r w:rsidRPr="00CE03EE">
                <w:rPr>
                  <w:rStyle w:val="Hyperlink"/>
                  <w:rFonts w:ascii="Verdana" w:hAnsi="Verdana" w:cs="Verdana"/>
                </w:rPr>
                <w:t>Tabel</w:t>
              </w:r>
              <w:r w:rsidR="009932A7">
                <w:rPr>
                  <w:rStyle w:val="Hyperlink"/>
                  <w:rFonts w:ascii="Verdana" w:hAnsi="Verdana" w:cs="Verdana"/>
                  <w:lang w:val="sr-Cyrl-RS"/>
                </w:rPr>
                <w:t>и</w:t>
              </w:r>
              <w:r w:rsidRPr="00BD6B1D">
                <w:rPr>
                  <w:rStyle w:val="Hyperlink"/>
                  <w:rFonts w:ascii="Verdana" w:hAnsi="Verdana" w:cs="Verdana"/>
                  <w:lang w:val="ru-RU"/>
                </w:rPr>
                <w:t xml:space="preserve"> 4</w:t>
              </w:r>
              <w:r w:rsidR="009932A7">
                <w:rPr>
                  <w:rStyle w:val="Hyperlink"/>
                  <w:rFonts w:ascii="Verdana" w:hAnsi="Verdana" w:cs="Verdana"/>
                  <w:lang w:val="ru-RU"/>
                </w:rPr>
                <w:t>.</w:t>
              </w:r>
              <w:r w:rsidRPr="00BD6B1D">
                <w:rPr>
                  <w:rStyle w:val="Hyperlink"/>
                  <w:rFonts w:ascii="Verdana" w:hAnsi="Verdana" w:cs="Verdana"/>
                  <w:lang w:val="ru-RU"/>
                </w:rPr>
                <w:t>2</w:t>
              </w:r>
            </w:hyperlink>
            <w:r w:rsidR="009932A7">
              <w:rPr>
                <w:rStyle w:val="Hyperlink"/>
                <w:rFonts w:ascii="Verdana" w:hAnsi="Verdana" w:cs="Verdana"/>
                <w:lang w:val="ru-RU"/>
              </w:rPr>
              <w:t>.</w:t>
            </w:r>
            <w:r w:rsidRPr="00BD6B1D">
              <w:rPr>
                <w:rFonts w:ascii="Verdana" w:hAnsi="Verdana" w:cs="Times New Roman"/>
                <w:lang w:val="ru-RU"/>
              </w:rPr>
              <w:t xml:space="preserve"> приказан је </w:t>
            </w:r>
            <w:r w:rsidR="003A5D87">
              <w:rPr>
                <w:rFonts w:ascii="Verdana" w:hAnsi="Verdana" w:cs="Times New Roman"/>
                <w:lang w:val="ru-RU"/>
              </w:rPr>
              <w:t xml:space="preserve">и </w:t>
            </w:r>
            <w:r w:rsidRPr="00BD6B1D">
              <w:rPr>
                <w:rFonts w:ascii="Verdana" w:hAnsi="Verdana" w:cs="Times New Roman"/>
                <w:lang w:val="ru-RU"/>
              </w:rPr>
              <w:t>проценат дипломираних студената, у односу на број уписаних, у школској 20</w:t>
            </w:r>
            <w:r w:rsidR="001952FC">
              <w:rPr>
                <w:rFonts w:ascii="Verdana" w:hAnsi="Verdana" w:cs="Times New Roman"/>
                <w:lang w:val="ru-RU"/>
              </w:rPr>
              <w:t>20</w:t>
            </w:r>
            <w:r w:rsidRPr="00BD6B1D">
              <w:rPr>
                <w:rFonts w:ascii="Verdana" w:hAnsi="Verdana" w:cs="Times New Roman"/>
                <w:lang w:val="ru-RU"/>
              </w:rPr>
              <w:t>/</w:t>
            </w:r>
            <w:r w:rsidR="001952FC">
              <w:rPr>
                <w:rFonts w:ascii="Verdana" w:hAnsi="Verdana" w:cs="Times New Roman"/>
                <w:lang w:val="ru-RU"/>
              </w:rPr>
              <w:t>21</w:t>
            </w:r>
            <w:r w:rsidRPr="00BD6B1D">
              <w:rPr>
                <w:rFonts w:ascii="Verdana" w:hAnsi="Verdana" w:cs="Times New Roman"/>
                <w:lang w:val="ru-RU"/>
              </w:rPr>
              <w:t>, 20</w:t>
            </w:r>
            <w:r w:rsidR="001952FC">
              <w:rPr>
                <w:rFonts w:ascii="Verdana" w:hAnsi="Verdana" w:cs="Times New Roman"/>
                <w:lang w:val="ru-RU"/>
              </w:rPr>
              <w:t>21</w:t>
            </w:r>
            <w:r w:rsidRPr="00BD6B1D">
              <w:rPr>
                <w:rFonts w:ascii="Verdana" w:hAnsi="Verdana" w:cs="Times New Roman"/>
                <w:lang w:val="ru-RU"/>
              </w:rPr>
              <w:t>/</w:t>
            </w:r>
            <w:r w:rsidR="001952FC">
              <w:rPr>
                <w:rFonts w:ascii="Verdana" w:hAnsi="Verdana" w:cs="Times New Roman"/>
                <w:lang w:val="ru-RU"/>
              </w:rPr>
              <w:t>22</w:t>
            </w:r>
            <w:r w:rsidRPr="00BD6B1D">
              <w:rPr>
                <w:rFonts w:ascii="Verdana" w:hAnsi="Verdana" w:cs="Times New Roman"/>
                <w:lang w:val="ru-RU"/>
              </w:rPr>
              <w:t xml:space="preserve"> и 20</w:t>
            </w:r>
            <w:r w:rsidR="001952FC">
              <w:rPr>
                <w:rFonts w:ascii="Verdana" w:hAnsi="Verdana" w:cs="Times New Roman"/>
                <w:lang w:val="ru-RU"/>
              </w:rPr>
              <w:t>22</w:t>
            </w:r>
            <w:r w:rsidRPr="00BD6B1D">
              <w:rPr>
                <w:rFonts w:ascii="Verdana" w:hAnsi="Verdana" w:cs="Times New Roman"/>
                <w:lang w:val="ru-RU"/>
              </w:rPr>
              <w:t>/2</w:t>
            </w:r>
            <w:r w:rsidR="001952FC">
              <w:rPr>
                <w:rFonts w:ascii="Verdana" w:hAnsi="Verdana" w:cs="Times New Roman"/>
                <w:lang w:val="ru-RU"/>
              </w:rPr>
              <w:t>3</w:t>
            </w:r>
            <w:r w:rsidRPr="00BD6B1D">
              <w:rPr>
                <w:rFonts w:ascii="Verdana" w:hAnsi="Verdana" w:cs="Times New Roman"/>
                <w:lang w:val="ru-RU"/>
              </w:rPr>
              <w:t xml:space="preserve"> години, у оквиру акредитованих студијских програма</w:t>
            </w:r>
            <w:r w:rsidR="003A5D87">
              <w:rPr>
                <w:rFonts w:ascii="Verdana" w:hAnsi="Verdana" w:cs="Times New Roman"/>
                <w:lang w:val="ru-RU"/>
              </w:rPr>
              <w:t>, који само на други начин исказује већ речено</w:t>
            </w:r>
            <w:r w:rsidRPr="00BD6B1D">
              <w:rPr>
                <w:rFonts w:ascii="Verdana" w:hAnsi="Verdana" w:cs="Times New Roman"/>
                <w:lang w:val="ru-RU"/>
              </w:rPr>
              <w:t xml:space="preserve">. </w:t>
            </w:r>
            <w:r w:rsidRPr="00135D99">
              <w:rPr>
                <w:rFonts w:ascii="Verdana" w:hAnsi="Verdana" w:cs="Times New Roman"/>
                <w:lang w:val="ru-RU"/>
              </w:rPr>
              <w:t xml:space="preserve">Резултати студентског вредновања квалитета студијских програма приказани су у </w:t>
            </w:r>
            <w:hyperlink r:id="rId130" w:history="1">
              <w:r w:rsidRPr="00135D99">
                <w:rPr>
                  <w:rStyle w:val="Hyperlink"/>
                  <w:rFonts w:ascii="Verdana" w:hAnsi="Verdana" w:cs="Verdana"/>
                </w:rPr>
                <w:t>Prilog 4</w:t>
              </w:r>
              <w:r w:rsidR="009932A7">
                <w:rPr>
                  <w:rStyle w:val="Hyperlink"/>
                  <w:rFonts w:ascii="Verdana" w:hAnsi="Verdana" w:cs="Verdana"/>
                  <w:lang w:val="sr-Cyrl-RS"/>
                </w:rPr>
                <w:t>.</w:t>
              </w:r>
              <w:r w:rsidRPr="00135D99">
                <w:rPr>
                  <w:rStyle w:val="Hyperlink"/>
                  <w:rFonts w:ascii="Verdana" w:hAnsi="Verdana" w:cs="Verdana"/>
                </w:rPr>
                <w:t>1</w:t>
              </w:r>
            </w:hyperlink>
            <w:r w:rsidRPr="00135D99">
              <w:rPr>
                <w:rStyle w:val="Hyperlink"/>
                <w:rFonts w:cs="Verdana"/>
              </w:rPr>
              <w:t>.</w:t>
            </w:r>
            <w:r w:rsidRPr="00135D99">
              <w:rPr>
                <w:rFonts w:ascii="Verdana" w:hAnsi="Verdana" w:cs="Times New Roman"/>
                <w:lang w:val="ru-RU"/>
              </w:rPr>
              <w:t xml:space="preserve"> У </w:t>
            </w:r>
            <w:hyperlink r:id="rId131" w:history="1">
              <w:r w:rsidRPr="00135D99">
                <w:rPr>
                  <w:rStyle w:val="Hyperlink"/>
                  <w:rFonts w:ascii="Verdana" w:hAnsi="Verdana" w:cs="Verdana"/>
                </w:rPr>
                <w:t>Prilog 4</w:t>
              </w:r>
              <w:r w:rsidR="009932A7">
                <w:rPr>
                  <w:rStyle w:val="Hyperlink"/>
                  <w:rFonts w:ascii="Verdana" w:hAnsi="Verdana" w:cs="Verdana"/>
                  <w:lang w:val="sr-Cyrl-RS"/>
                </w:rPr>
                <w:t>.</w:t>
              </w:r>
              <w:r w:rsidRPr="00135D99">
                <w:rPr>
                  <w:rStyle w:val="Hyperlink"/>
                  <w:rFonts w:ascii="Verdana" w:hAnsi="Verdana" w:cs="Verdana"/>
                </w:rPr>
                <w:t>2</w:t>
              </w:r>
            </w:hyperlink>
            <w:r w:rsidR="009932A7">
              <w:rPr>
                <w:rStyle w:val="Hyperlink"/>
                <w:rFonts w:ascii="Verdana" w:hAnsi="Verdana" w:cs="Verdana"/>
                <w:lang w:val="sr-Cyrl-RS"/>
              </w:rPr>
              <w:t>.</w:t>
            </w:r>
            <w:r w:rsidRPr="00135D99">
              <w:rPr>
                <w:rStyle w:val="Hyperlink"/>
                <w:rFonts w:ascii="Verdana" w:hAnsi="Verdana" w:cs="Verdana"/>
                <w:color w:val="auto"/>
                <w:u w:val="none"/>
                <w:lang w:val="ru-RU"/>
              </w:rPr>
              <w:t xml:space="preserve"> </w:t>
            </w:r>
            <w:r w:rsidRPr="00135D99">
              <w:rPr>
                <w:rFonts w:ascii="Verdana" w:hAnsi="Verdana" w:cs="Times New Roman"/>
                <w:lang w:val="ru-RU"/>
              </w:rPr>
              <w:t>приказане су оцене компетенциј</w:t>
            </w:r>
            <w:r w:rsidR="003A5D87" w:rsidRPr="00135D99">
              <w:rPr>
                <w:rFonts w:ascii="Verdana" w:hAnsi="Verdana" w:cs="Times New Roman"/>
                <w:lang w:val="ru-RU"/>
              </w:rPr>
              <w:t>а</w:t>
            </w:r>
            <w:r w:rsidRPr="00135D99">
              <w:rPr>
                <w:rFonts w:ascii="Verdana" w:hAnsi="Verdana" w:cs="Times New Roman"/>
                <w:lang w:val="ru-RU"/>
              </w:rPr>
              <w:t xml:space="preserve"> дипломираних студената од стране послодаваца. Мишљење послодаваца има велики значај у подизању </w:t>
            </w:r>
            <w:r w:rsidRPr="00BD6B1D">
              <w:rPr>
                <w:rFonts w:ascii="Verdana" w:hAnsi="Verdana" w:cs="Times New Roman"/>
                <w:lang w:val="ru-RU"/>
              </w:rPr>
              <w:t xml:space="preserve">квалитета наставног процеса, због чега се и врши њихово анкетирање. </w:t>
            </w:r>
          </w:p>
          <w:p w14:paraId="40380521" w14:textId="5631508B" w:rsidR="007F420C" w:rsidRPr="00BD6B1D" w:rsidRDefault="00391499" w:rsidP="007F420C">
            <w:pPr>
              <w:spacing w:line="240" w:lineRule="auto"/>
              <w:jc w:val="both"/>
              <w:rPr>
                <w:rFonts w:ascii="Verdana" w:hAnsi="Verdana" w:cs="Times New Roman"/>
                <w:lang w:val="ru-RU"/>
              </w:rPr>
            </w:pPr>
            <w:r w:rsidRPr="00BD6B1D">
              <w:rPr>
                <w:rFonts w:ascii="Verdana" w:hAnsi="Verdana" w:cs="Times New Roman"/>
                <w:lang w:val="ru-RU"/>
              </w:rPr>
              <w:t xml:space="preserve">У циљу документовања пролазности односно успешности окончања студија у предвиђеном року, у </w:t>
            </w:r>
            <w:hyperlink r:id="rId132" w:history="1">
              <w:r w:rsidRPr="00CE03EE">
                <w:rPr>
                  <w:rStyle w:val="Hyperlink"/>
                  <w:rFonts w:ascii="Verdana" w:hAnsi="Verdana" w:cs="Verdana"/>
                </w:rPr>
                <w:t>Tabela</w:t>
              </w:r>
              <w:r w:rsidRPr="00BD6B1D">
                <w:rPr>
                  <w:rStyle w:val="Hyperlink"/>
                  <w:rFonts w:ascii="Verdana" w:hAnsi="Verdana" w:cs="Verdana"/>
                  <w:lang w:val="ru-RU"/>
                </w:rPr>
                <w:t xml:space="preserve"> 4</w:t>
              </w:r>
              <w:r w:rsidR="009932A7">
                <w:rPr>
                  <w:rStyle w:val="Hyperlink"/>
                  <w:rFonts w:ascii="Verdana" w:hAnsi="Verdana" w:cs="Verdana"/>
                  <w:lang w:val="ru-RU"/>
                </w:rPr>
                <w:t>.</w:t>
              </w:r>
              <w:r w:rsidRPr="00BD6B1D">
                <w:rPr>
                  <w:rStyle w:val="Hyperlink"/>
                  <w:rFonts w:ascii="Verdana" w:hAnsi="Verdana" w:cs="Verdana"/>
                  <w:lang w:val="ru-RU"/>
                </w:rPr>
                <w:t>3</w:t>
              </w:r>
            </w:hyperlink>
            <w:r w:rsidR="009932A7">
              <w:rPr>
                <w:rStyle w:val="Hyperlink"/>
                <w:rFonts w:ascii="Verdana" w:hAnsi="Verdana" w:cs="Verdana"/>
                <w:lang w:val="ru-RU"/>
              </w:rPr>
              <w:t>.</w:t>
            </w:r>
            <w:r w:rsidRPr="00BD6B1D">
              <w:rPr>
                <w:rStyle w:val="Hyperlink"/>
                <w:rFonts w:ascii="Verdana" w:hAnsi="Verdana" w:cs="Verdana"/>
                <w:color w:val="auto"/>
                <w:u w:val="none"/>
                <w:lang w:val="ru-RU"/>
              </w:rPr>
              <w:t xml:space="preserve"> је приказано просечно трајање студија у школској </w:t>
            </w:r>
            <w:r w:rsidRPr="00BD6B1D">
              <w:rPr>
                <w:rFonts w:ascii="Verdana" w:hAnsi="Verdana" w:cs="Times New Roman"/>
                <w:lang w:val="ru-RU"/>
              </w:rPr>
              <w:t>20</w:t>
            </w:r>
            <w:r>
              <w:rPr>
                <w:rFonts w:ascii="Verdana" w:hAnsi="Verdana" w:cs="Times New Roman"/>
                <w:lang w:val="ru-RU"/>
              </w:rPr>
              <w:t>20</w:t>
            </w:r>
            <w:r w:rsidRPr="00BD6B1D">
              <w:rPr>
                <w:rFonts w:ascii="Verdana" w:hAnsi="Verdana" w:cs="Times New Roman"/>
                <w:lang w:val="ru-RU"/>
              </w:rPr>
              <w:t>/</w:t>
            </w:r>
            <w:r>
              <w:rPr>
                <w:rFonts w:ascii="Verdana" w:hAnsi="Verdana" w:cs="Times New Roman"/>
                <w:lang w:val="ru-RU"/>
              </w:rPr>
              <w:t>21</w:t>
            </w:r>
            <w:r w:rsidRPr="00BD6B1D">
              <w:rPr>
                <w:rFonts w:ascii="Verdana" w:hAnsi="Verdana" w:cs="Times New Roman"/>
                <w:lang w:val="ru-RU"/>
              </w:rPr>
              <w:t>, 20</w:t>
            </w:r>
            <w:r>
              <w:rPr>
                <w:rFonts w:ascii="Verdana" w:hAnsi="Verdana" w:cs="Times New Roman"/>
                <w:lang w:val="ru-RU"/>
              </w:rPr>
              <w:t>21</w:t>
            </w:r>
            <w:r w:rsidRPr="00BD6B1D">
              <w:rPr>
                <w:rFonts w:ascii="Verdana" w:hAnsi="Verdana" w:cs="Times New Roman"/>
                <w:lang w:val="ru-RU"/>
              </w:rPr>
              <w:t>/</w:t>
            </w:r>
            <w:r>
              <w:rPr>
                <w:rFonts w:ascii="Verdana" w:hAnsi="Verdana" w:cs="Times New Roman"/>
                <w:lang w:val="ru-RU"/>
              </w:rPr>
              <w:t>22</w:t>
            </w:r>
            <w:r w:rsidRPr="00BD6B1D">
              <w:rPr>
                <w:rFonts w:ascii="Verdana" w:hAnsi="Verdana" w:cs="Times New Roman"/>
                <w:lang w:val="ru-RU"/>
              </w:rPr>
              <w:t xml:space="preserve"> и 20</w:t>
            </w:r>
            <w:r>
              <w:rPr>
                <w:rFonts w:ascii="Verdana" w:hAnsi="Verdana" w:cs="Times New Roman"/>
                <w:lang w:val="ru-RU"/>
              </w:rPr>
              <w:t>22</w:t>
            </w:r>
            <w:r w:rsidRPr="00BD6B1D">
              <w:rPr>
                <w:rFonts w:ascii="Verdana" w:hAnsi="Verdana" w:cs="Times New Roman"/>
                <w:lang w:val="ru-RU"/>
              </w:rPr>
              <w:t>/2</w:t>
            </w:r>
            <w:r>
              <w:rPr>
                <w:rFonts w:ascii="Verdana" w:hAnsi="Verdana" w:cs="Times New Roman"/>
                <w:lang w:val="ru-RU"/>
              </w:rPr>
              <w:t>3</w:t>
            </w:r>
            <w:r w:rsidRPr="00BD6B1D">
              <w:rPr>
                <w:rFonts w:ascii="Verdana" w:hAnsi="Verdana" w:cs="Times New Roman"/>
                <w:lang w:val="ru-RU"/>
              </w:rPr>
              <w:t xml:space="preserve"> години.</w:t>
            </w:r>
            <w:r>
              <w:rPr>
                <w:rFonts w:ascii="Verdana" w:hAnsi="Verdana" w:cs="Times New Roman"/>
                <w:lang w:val="ru-RU"/>
              </w:rPr>
              <w:t xml:space="preserve"> </w:t>
            </w:r>
            <w:r w:rsidR="007F420C" w:rsidRPr="00BD6B1D">
              <w:rPr>
                <w:rFonts w:ascii="Verdana" w:hAnsi="Verdana" w:cs="Times New Roman"/>
                <w:lang w:val="ru-RU"/>
              </w:rPr>
              <w:t>Анализа података показује да је посечно време трајања студија на основним академским студијама мање од 3 године колико је предвиђено време студија. У школској 20</w:t>
            </w:r>
            <w:r w:rsidR="001952FC">
              <w:rPr>
                <w:rFonts w:ascii="Verdana" w:hAnsi="Verdana" w:cs="Times New Roman"/>
                <w:lang w:val="ru-RU"/>
              </w:rPr>
              <w:t>20</w:t>
            </w:r>
            <w:r w:rsidR="007F420C" w:rsidRPr="00BD6B1D">
              <w:rPr>
                <w:rFonts w:ascii="Verdana" w:hAnsi="Verdana" w:cs="Times New Roman"/>
                <w:lang w:val="ru-RU"/>
              </w:rPr>
              <w:t>/</w:t>
            </w:r>
            <w:r w:rsidR="001952FC">
              <w:rPr>
                <w:rFonts w:ascii="Verdana" w:hAnsi="Verdana" w:cs="Times New Roman"/>
                <w:lang w:val="ru-RU"/>
              </w:rPr>
              <w:t>21</w:t>
            </w:r>
            <w:r w:rsidR="007F420C" w:rsidRPr="00BD6B1D">
              <w:rPr>
                <w:rFonts w:ascii="Verdana" w:hAnsi="Verdana" w:cs="Times New Roman"/>
                <w:lang w:val="ru-RU"/>
              </w:rPr>
              <w:t xml:space="preserve"> години про</w:t>
            </w:r>
            <w:r w:rsidR="006B2DEE">
              <w:rPr>
                <w:rFonts w:ascii="Verdana" w:hAnsi="Verdana" w:cs="Times New Roman"/>
                <w:lang w:val="ru-RU"/>
              </w:rPr>
              <w:t>сечно време студија је било 2,94</w:t>
            </w:r>
            <w:r w:rsidR="007F420C" w:rsidRPr="00BD6B1D">
              <w:rPr>
                <w:rFonts w:ascii="Verdana" w:hAnsi="Verdana" w:cs="Times New Roman"/>
                <w:lang w:val="ru-RU"/>
              </w:rPr>
              <w:t>, у 20</w:t>
            </w:r>
            <w:r w:rsidR="001952FC">
              <w:rPr>
                <w:rFonts w:ascii="Verdana" w:hAnsi="Verdana" w:cs="Times New Roman"/>
                <w:lang w:val="ru-RU"/>
              </w:rPr>
              <w:t>21</w:t>
            </w:r>
            <w:r w:rsidR="007F420C" w:rsidRPr="00BD6B1D">
              <w:rPr>
                <w:rFonts w:ascii="Verdana" w:hAnsi="Verdana" w:cs="Times New Roman"/>
                <w:lang w:val="ru-RU"/>
              </w:rPr>
              <w:t>/</w:t>
            </w:r>
            <w:r w:rsidR="001952FC">
              <w:rPr>
                <w:rFonts w:ascii="Verdana" w:hAnsi="Verdana" w:cs="Times New Roman"/>
                <w:lang w:val="ru-RU"/>
              </w:rPr>
              <w:t>22</w:t>
            </w:r>
            <w:r w:rsidR="007F420C" w:rsidRPr="00BD6B1D">
              <w:rPr>
                <w:rFonts w:ascii="Verdana" w:hAnsi="Verdana" w:cs="Times New Roman"/>
                <w:lang w:val="ru-RU"/>
              </w:rPr>
              <w:t xml:space="preserve"> је 2,</w:t>
            </w:r>
            <w:r w:rsidR="006B2DEE">
              <w:rPr>
                <w:rFonts w:ascii="Verdana" w:hAnsi="Verdana" w:cs="Times New Roman"/>
                <w:lang w:val="ru-RU"/>
              </w:rPr>
              <w:t>44 године а у</w:t>
            </w:r>
            <w:r w:rsidR="007F420C" w:rsidRPr="00BD6B1D">
              <w:rPr>
                <w:rFonts w:ascii="Verdana" w:hAnsi="Verdana" w:cs="Times New Roman"/>
                <w:lang w:val="ru-RU"/>
              </w:rPr>
              <w:t xml:space="preserve"> 20</w:t>
            </w:r>
            <w:r w:rsidR="001952FC">
              <w:rPr>
                <w:rFonts w:ascii="Verdana" w:hAnsi="Verdana" w:cs="Times New Roman"/>
                <w:lang w:val="ru-RU"/>
              </w:rPr>
              <w:t>22</w:t>
            </w:r>
            <w:r w:rsidR="007F420C" w:rsidRPr="00BD6B1D">
              <w:rPr>
                <w:rFonts w:ascii="Verdana" w:hAnsi="Verdana" w:cs="Times New Roman"/>
                <w:lang w:val="ru-RU"/>
              </w:rPr>
              <w:t>/2</w:t>
            </w:r>
            <w:r w:rsidR="001952FC">
              <w:rPr>
                <w:rFonts w:ascii="Verdana" w:hAnsi="Verdana" w:cs="Times New Roman"/>
                <w:lang w:val="ru-RU"/>
              </w:rPr>
              <w:t>3</w:t>
            </w:r>
            <w:r w:rsidR="007F420C" w:rsidRPr="00BD6B1D">
              <w:rPr>
                <w:rFonts w:ascii="Verdana" w:hAnsi="Verdana" w:cs="Times New Roman"/>
                <w:lang w:val="ru-RU"/>
              </w:rPr>
              <w:t xml:space="preserve">  2,</w:t>
            </w:r>
            <w:r w:rsidR="006B2DEE">
              <w:rPr>
                <w:rFonts w:ascii="Verdana" w:hAnsi="Verdana" w:cs="Times New Roman"/>
                <w:lang w:val="ru-RU"/>
              </w:rPr>
              <w:t>53</w:t>
            </w:r>
            <w:r w:rsidR="007F420C" w:rsidRPr="00BD6B1D">
              <w:rPr>
                <w:rFonts w:ascii="Verdana" w:hAnsi="Verdana" w:cs="Times New Roman"/>
                <w:lang w:val="ru-RU"/>
              </w:rPr>
              <w:t xml:space="preserve"> година. </w:t>
            </w:r>
          </w:p>
          <w:p w14:paraId="187AB6CB" w14:textId="77777777" w:rsidR="008A446A" w:rsidRPr="00BD6B1D" w:rsidRDefault="008A446A" w:rsidP="008A446A">
            <w:pPr>
              <w:spacing w:line="240" w:lineRule="auto"/>
              <w:jc w:val="both"/>
              <w:rPr>
                <w:rFonts w:ascii="Verdana" w:hAnsi="Verdana" w:cs="Times New Roman"/>
                <w:lang w:val="ru-RU"/>
              </w:rPr>
            </w:pPr>
            <w:r w:rsidRPr="00BD6B1D">
              <w:rPr>
                <w:rFonts w:ascii="Verdana" w:hAnsi="Verdana" w:cs="Times New Roman"/>
                <w:lang w:val="ru-RU"/>
              </w:rPr>
              <w:t xml:space="preserve">Разлог зашто је просечно време студија краће од предвиђеног рока трајања студија је тај што на Школи постоје преласци студента са других Високошколских јединица  и то на другу и трећу годину студија.  У рачунању просечног времена студија узима се време колико је студент провео на студијама у Школи тако они који су уписани у 3 годину студија време студирања се води годину и/или више дана. </w:t>
            </w:r>
          </w:p>
          <w:p w14:paraId="36C34145" w14:textId="77777777" w:rsidR="008A446A" w:rsidRPr="00BD6B1D" w:rsidRDefault="008A446A" w:rsidP="008A446A">
            <w:pPr>
              <w:spacing w:line="240" w:lineRule="auto"/>
              <w:jc w:val="both"/>
              <w:rPr>
                <w:rFonts w:ascii="Verdana" w:hAnsi="Verdana" w:cs="Times New Roman"/>
                <w:lang w:val="ru-RU"/>
              </w:rPr>
            </w:pPr>
            <w:r w:rsidRPr="00BD6B1D">
              <w:rPr>
                <w:rFonts w:ascii="Verdana" w:hAnsi="Verdana" w:cs="Times New Roman"/>
                <w:lang w:val="ru-RU"/>
              </w:rPr>
              <w:t xml:space="preserve">Стварну слику просечног времена студирања би добили ако би пратили просечно време студија само оних студента који су уписани у прву годину студија, међутим та анализа се не води јер није могуће у софтверу анализирати само ове студенте. </w:t>
            </w:r>
          </w:p>
          <w:p w14:paraId="7BABBE64" w14:textId="49AF3B03" w:rsidR="00E73DAD" w:rsidRPr="00BD6B1D" w:rsidRDefault="00CA394A" w:rsidP="00E55FAB">
            <w:pPr>
              <w:spacing w:line="240" w:lineRule="auto"/>
              <w:jc w:val="both"/>
              <w:rPr>
                <w:rFonts w:ascii="Verdana" w:hAnsi="Verdana" w:cs="Times New Roman"/>
                <w:lang w:val="ru-RU"/>
              </w:rPr>
            </w:pPr>
            <w:r w:rsidRPr="00BD6B1D">
              <w:rPr>
                <w:rFonts w:ascii="Verdana" w:hAnsi="Verdana" w:cs="Times New Roman"/>
                <w:lang w:val="ru-RU"/>
              </w:rPr>
              <w:t xml:space="preserve">Мастер академске студије трају </w:t>
            </w:r>
            <w:r w:rsidR="006B2DEE">
              <w:rPr>
                <w:rFonts w:ascii="Verdana" w:hAnsi="Verdana" w:cs="Times New Roman"/>
                <w:lang w:val="ru-RU"/>
              </w:rPr>
              <w:t xml:space="preserve">незнатно дуже од </w:t>
            </w:r>
            <w:r w:rsidRPr="00BD6B1D">
              <w:rPr>
                <w:rFonts w:ascii="Verdana" w:hAnsi="Verdana" w:cs="Times New Roman"/>
                <w:lang w:val="ru-RU"/>
              </w:rPr>
              <w:t>2 године а просек студија у посматраном периоду се креће у интервалу од 2.08 до 2.2</w:t>
            </w:r>
            <w:r w:rsidR="006B2DEE">
              <w:rPr>
                <w:rFonts w:ascii="Verdana" w:hAnsi="Verdana" w:cs="Times New Roman"/>
                <w:lang w:val="ru-RU"/>
              </w:rPr>
              <w:t>3</w:t>
            </w:r>
            <w:r w:rsidRPr="00BD6B1D">
              <w:rPr>
                <w:rFonts w:ascii="Verdana" w:hAnsi="Verdana" w:cs="Times New Roman"/>
                <w:lang w:val="ru-RU"/>
              </w:rPr>
              <w:t xml:space="preserve"> година. Школа није задовољна </w:t>
            </w:r>
            <w:r w:rsidR="006B2DEE">
              <w:rPr>
                <w:rFonts w:ascii="Verdana" w:hAnsi="Verdana" w:cs="Times New Roman"/>
                <w:lang w:val="ru-RU"/>
              </w:rPr>
              <w:t>дужином трајања</w:t>
            </w:r>
            <w:r w:rsidRPr="00BD6B1D">
              <w:rPr>
                <w:rFonts w:ascii="Verdana" w:hAnsi="Verdana" w:cs="Times New Roman"/>
                <w:lang w:val="ru-RU"/>
              </w:rPr>
              <w:t xml:space="preserve"> студија и донешене су корективне мере </w:t>
            </w:r>
            <w:r w:rsidR="00FE271A">
              <w:rPr>
                <w:rFonts w:ascii="Verdana" w:hAnsi="Verdana" w:cs="Times New Roman"/>
                <w:lang w:val="ru-RU"/>
              </w:rPr>
              <w:t>да</w:t>
            </w:r>
            <w:r w:rsidR="006B2DEE">
              <w:rPr>
                <w:rFonts w:ascii="Verdana" w:hAnsi="Verdana" w:cs="Times New Roman"/>
                <w:lang w:val="ru-RU"/>
              </w:rPr>
              <w:t xml:space="preserve"> </w:t>
            </w:r>
            <w:r w:rsidR="006B2DEE">
              <w:rPr>
                <w:rFonts w:ascii="Verdana" w:hAnsi="Verdana" w:cs="Times New Roman"/>
                <w:lang w:val="ru-RU"/>
              </w:rPr>
              <w:lastRenderedPageBreak/>
              <w:t xml:space="preserve">би оне </w:t>
            </w:r>
            <w:r w:rsidRPr="00BD6B1D">
              <w:rPr>
                <w:rFonts w:ascii="Verdana" w:hAnsi="Verdana" w:cs="Times New Roman"/>
                <w:lang w:val="ru-RU"/>
              </w:rPr>
              <w:t>време трајања студија смањил</w:t>
            </w:r>
            <w:r w:rsidR="00FE271A">
              <w:rPr>
                <w:rFonts w:ascii="Verdana" w:hAnsi="Verdana" w:cs="Times New Roman"/>
                <w:lang w:val="ru-RU"/>
              </w:rPr>
              <w:t>е,</w:t>
            </w:r>
            <w:r w:rsidRPr="00BD6B1D">
              <w:rPr>
                <w:rFonts w:ascii="Verdana" w:hAnsi="Verdana" w:cs="Times New Roman"/>
                <w:lang w:val="ru-RU"/>
              </w:rPr>
              <w:t xml:space="preserve"> </w:t>
            </w:r>
            <w:r w:rsidR="00FE271A">
              <w:rPr>
                <w:rFonts w:ascii="Verdana" w:hAnsi="Verdana" w:cs="Times New Roman"/>
                <w:lang w:val="ru-RU"/>
              </w:rPr>
              <w:t>како би оно било</w:t>
            </w:r>
            <w:r w:rsidRPr="00BD6B1D">
              <w:rPr>
                <w:rFonts w:ascii="Verdana" w:hAnsi="Verdana" w:cs="Times New Roman"/>
                <w:lang w:val="ru-RU"/>
              </w:rPr>
              <w:t xml:space="preserve"> што приближније предвиђеном </w:t>
            </w:r>
            <w:r w:rsidR="00FE271A" w:rsidRPr="00BD6B1D">
              <w:rPr>
                <w:rFonts w:ascii="Verdana" w:hAnsi="Verdana" w:cs="Times New Roman"/>
                <w:lang w:val="ru-RU"/>
              </w:rPr>
              <w:t xml:space="preserve">времену </w:t>
            </w:r>
            <w:r w:rsidRPr="00BD6B1D">
              <w:rPr>
                <w:rFonts w:ascii="Verdana" w:hAnsi="Verdana" w:cs="Times New Roman"/>
                <w:lang w:val="ru-RU"/>
              </w:rPr>
              <w:t>трајањ</w:t>
            </w:r>
            <w:r w:rsidR="00FE271A">
              <w:rPr>
                <w:rFonts w:ascii="Verdana" w:hAnsi="Verdana" w:cs="Times New Roman"/>
                <w:lang w:val="ru-RU"/>
              </w:rPr>
              <w:t>а</w:t>
            </w:r>
            <w:r w:rsidRPr="00BD6B1D">
              <w:rPr>
                <w:rFonts w:ascii="Verdana" w:hAnsi="Verdana" w:cs="Times New Roman"/>
                <w:lang w:val="ru-RU"/>
              </w:rPr>
              <w:t xml:space="preserve"> студија. </w:t>
            </w:r>
          </w:p>
          <w:p w14:paraId="64EB8707" w14:textId="437CE5BB" w:rsidR="00CA394A" w:rsidRPr="00135D99" w:rsidRDefault="00CA394A" w:rsidP="00CA394A">
            <w:pPr>
              <w:spacing w:line="240" w:lineRule="auto"/>
              <w:jc w:val="both"/>
              <w:rPr>
                <w:rFonts w:ascii="Verdana" w:hAnsi="Verdana" w:cs="Times New Roman"/>
                <w:lang w:val="ru-RU"/>
              </w:rPr>
            </w:pPr>
            <w:r w:rsidRPr="00BD6B1D">
              <w:rPr>
                <w:rFonts w:ascii="Verdana" w:hAnsi="Verdana" w:cs="Times New Roman"/>
                <w:lang w:val="ru-RU"/>
              </w:rPr>
              <w:t xml:space="preserve">У </w:t>
            </w:r>
            <w:hyperlink r:id="rId133" w:history="1">
              <w:r w:rsidR="007F420C" w:rsidRPr="00CE03EE">
                <w:rPr>
                  <w:rStyle w:val="Hyperlink"/>
                  <w:rFonts w:ascii="Verdana" w:hAnsi="Verdana"/>
                </w:rPr>
                <w:t>Prilog</w:t>
              </w:r>
              <w:r w:rsidR="007F420C" w:rsidRPr="00BD6B1D">
                <w:rPr>
                  <w:rStyle w:val="Hyperlink"/>
                  <w:rFonts w:ascii="Verdana" w:hAnsi="Verdana" w:cs="Verdana"/>
                  <w:lang w:val="ru-RU"/>
                </w:rPr>
                <w:t xml:space="preserve"> 4</w:t>
              </w:r>
              <w:r w:rsidR="008D0D5E">
                <w:rPr>
                  <w:rStyle w:val="Hyperlink"/>
                  <w:rFonts w:ascii="Verdana" w:hAnsi="Verdana" w:cs="Verdana"/>
                  <w:lang w:val="ru-RU"/>
                </w:rPr>
                <w:t>.</w:t>
              </w:r>
              <w:r w:rsidR="007F420C" w:rsidRPr="00BD6B1D">
                <w:rPr>
                  <w:rStyle w:val="Hyperlink"/>
                  <w:rFonts w:ascii="Verdana" w:hAnsi="Verdana" w:cs="Verdana"/>
                  <w:lang w:val="ru-RU"/>
                </w:rPr>
                <w:t>1</w:t>
              </w:r>
            </w:hyperlink>
            <w:r w:rsidR="008D0D5E">
              <w:rPr>
                <w:rStyle w:val="Hyperlink"/>
                <w:rFonts w:ascii="Verdana" w:hAnsi="Verdana" w:cs="Verdana"/>
                <w:lang w:val="ru-RU"/>
              </w:rPr>
              <w:t>.</w:t>
            </w:r>
            <w:r w:rsidR="007F420C" w:rsidRPr="00BD6B1D">
              <w:rPr>
                <w:rStyle w:val="Hyperlink"/>
                <w:rFonts w:ascii="Verdana" w:hAnsi="Verdana" w:cs="Verdana"/>
                <w:u w:val="none"/>
                <w:lang w:val="ru-RU"/>
              </w:rPr>
              <w:t xml:space="preserve"> </w:t>
            </w:r>
            <w:r w:rsidRPr="00BD6B1D">
              <w:rPr>
                <w:rFonts w:ascii="Verdana" w:hAnsi="Verdana" w:cs="Times New Roman"/>
                <w:lang w:val="ru-RU"/>
              </w:rPr>
              <w:t xml:space="preserve">дата је анализа резултата анкета о мишљењу дипломираних студената (студената који су завршили дати ниво студија) о квалитету студијског програма и постигнутим исходима учења. Анкетирање је вршено </w:t>
            </w:r>
            <w:r w:rsidRPr="00C128BB">
              <w:rPr>
                <w:rFonts w:ascii="Verdana" w:hAnsi="Verdana" w:cs="Times New Roman"/>
              </w:rPr>
              <w:t>on</w:t>
            </w:r>
            <w:r w:rsidRPr="00BD6B1D">
              <w:rPr>
                <w:rFonts w:ascii="Verdana" w:hAnsi="Verdana" w:cs="Times New Roman"/>
                <w:lang w:val="ru-RU"/>
              </w:rPr>
              <w:t xml:space="preserve"> </w:t>
            </w:r>
            <w:r w:rsidRPr="00C128BB">
              <w:rPr>
                <w:rFonts w:ascii="Verdana" w:hAnsi="Verdana" w:cs="Times New Roman"/>
              </w:rPr>
              <w:t>line</w:t>
            </w:r>
            <w:r w:rsidRPr="00BD6B1D">
              <w:rPr>
                <w:rFonts w:ascii="Verdana" w:hAnsi="Verdana" w:cs="Times New Roman"/>
                <w:lang w:val="ru-RU"/>
              </w:rPr>
              <w:t xml:space="preserve"> на студентском </w:t>
            </w:r>
            <w:r w:rsidRPr="00C128BB">
              <w:rPr>
                <w:rFonts w:ascii="Verdana" w:hAnsi="Verdana" w:cs="Times New Roman"/>
              </w:rPr>
              <w:t>web</w:t>
            </w:r>
            <w:r w:rsidRPr="00BD6B1D">
              <w:rPr>
                <w:rFonts w:ascii="Verdana" w:hAnsi="Verdana" w:cs="Times New Roman"/>
                <w:lang w:val="ru-RU"/>
              </w:rPr>
              <w:t xml:space="preserve"> сервису</w:t>
            </w:r>
            <w:r w:rsidR="00135D99">
              <w:rPr>
                <w:rFonts w:ascii="Verdana" w:hAnsi="Verdana" w:cs="Times New Roman"/>
                <w:lang w:val="sr-Cyrl-RS"/>
              </w:rPr>
              <w:t xml:space="preserve"> (пробно) и достављањем попунјених анкета</w:t>
            </w:r>
            <w:r w:rsidRPr="00BD6B1D">
              <w:rPr>
                <w:rFonts w:ascii="Verdana" w:hAnsi="Verdana" w:cs="Times New Roman"/>
                <w:lang w:val="ru-RU"/>
              </w:rPr>
              <w:t xml:space="preserve">. Број </w:t>
            </w:r>
            <w:r w:rsidRPr="00135D99">
              <w:rPr>
                <w:rFonts w:ascii="Verdana" w:hAnsi="Verdana" w:cs="Times New Roman"/>
                <w:lang w:val="ru-RU"/>
              </w:rPr>
              <w:t xml:space="preserve">студента који су дипломирали а који су учествовали у анкетирању односно који су одговорили је </w:t>
            </w:r>
            <w:r w:rsidR="00135D99">
              <w:rPr>
                <w:rFonts w:ascii="Verdana" w:hAnsi="Verdana" w:cs="Times New Roman"/>
                <w:lang w:val="ru-RU"/>
              </w:rPr>
              <w:t>43</w:t>
            </w:r>
            <w:r w:rsidRPr="00135D99">
              <w:rPr>
                <w:rFonts w:ascii="Verdana" w:hAnsi="Verdana" w:cs="Times New Roman"/>
                <w:lang w:val="ru-RU"/>
              </w:rPr>
              <w:t xml:space="preserve">. </w:t>
            </w:r>
          </w:p>
          <w:p w14:paraId="5AEC2B5B" w14:textId="77777777" w:rsidR="006C15E1" w:rsidRPr="00BD6B1D" w:rsidRDefault="006C15E1" w:rsidP="00CA394A">
            <w:pPr>
              <w:spacing w:line="240" w:lineRule="auto"/>
              <w:jc w:val="both"/>
              <w:rPr>
                <w:rFonts w:ascii="Verdana" w:hAnsi="Verdana" w:cs="Times New Roman"/>
                <w:lang w:val="ru-RU"/>
              </w:rPr>
            </w:pPr>
            <w:r w:rsidRPr="00BD6B1D">
              <w:rPr>
                <w:rFonts w:ascii="Verdana" w:hAnsi="Verdana" w:cs="Times New Roman"/>
                <w:lang w:val="ru-RU"/>
              </w:rPr>
              <w:t xml:space="preserve">Упитник се састоји од 7 питања а скала оцењивања је од 1 до 5. </w:t>
            </w:r>
          </w:p>
          <w:p w14:paraId="31481B4D" w14:textId="77777777" w:rsidR="006C15E1" w:rsidRPr="00BD6B1D" w:rsidRDefault="006C15E1" w:rsidP="00CA394A">
            <w:pPr>
              <w:spacing w:line="240" w:lineRule="auto"/>
              <w:jc w:val="both"/>
              <w:rPr>
                <w:rFonts w:ascii="Verdana" w:hAnsi="Verdana" w:cs="Times New Roman"/>
                <w:lang w:val="ru-RU"/>
              </w:rPr>
            </w:pPr>
            <w:r w:rsidRPr="00BD6B1D">
              <w:rPr>
                <w:rFonts w:ascii="Verdana" w:hAnsi="Verdana" w:cs="Times New Roman"/>
                <w:lang w:val="ru-RU"/>
              </w:rPr>
              <w:t xml:space="preserve">Питања на које су студенти одговарали су: </w:t>
            </w:r>
          </w:p>
          <w:p w14:paraId="364C1943" w14:textId="77777777" w:rsidR="006C15E1" w:rsidRPr="00627139" w:rsidRDefault="006C15E1" w:rsidP="00E5233A">
            <w:pPr>
              <w:pStyle w:val="ListParagraph"/>
              <w:numPr>
                <w:ilvl w:val="0"/>
                <w:numId w:val="12"/>
              </w:numPr>
              <w:spacing w:after="0" w:line="240" w:lineRule="auto"/>
              <w:jc w:val="both"/>
              <w:rPr>
                <w:rFonts w:ascii="Verdana" w:hAnsi="Verdana"/>
              </w:rPr>
            </w:pPr>
            <w:r w:rsidRPr="00627139">
              <w:rPr>
                <w:rFonts w:ascii="Verdana" w:hAnsi="Verdana"/>
              </w:rPr>
              <w:t xml:space="preserve">Ниво теоријског знања </w:t>
            </w:r>
          </w:p>
          <w:p w14:paraId="2071F356" w14:textId="77777777" w:rsidR="006C15E1" w:rsidRPr="00627139" w:rsidRDefault="006C15E1" w:rsidP="00E5233A">
            <w:pPr>
              <w:pStyle w:val="ListParagraph"/>
              <w:numPr>
                <w:ilvl w:val="0"/>
                <w:numId w:val="12"/>
              </w:numPr>
              <w:spacing w:after="0" w:line="240" w:lineRule="auto"/>
              <w:jc w:val="both"/>
              <w:rPr>
                <w:rFonts w:ascii="Verdana" w:hAnsi="Verdana"/>
              </w:rPr>
            </w:pPr>
            <w:r w:rsidRPr="00627139">
              <w:rPr>
                <w:rFonts w:ascii="Verdana" w:hAnsi="Verdana"/>
              </w:rPr>
              <w:t xml:space="preserve">Ниво практичног знања </w:t>
            </w:r>
          </w:p>
          <w:p w14:paraId="4E90F578" w14:textId="77777777" w:rsidR="006C15E1" w:rsidRPr="00627139" w:rsidRDefault="006C15E1" w:rsidP="00E5233A">
            <w:pPr>
              <w:pStyle w:val="ListParagraph"/>
              <w:numPr>
                <w:ilvl w:val="0"/>
                <w:numId w:val="12"/>
              </w:numPr>
              <w:spacing w:after="0" w:line="240" w:lineRule="auto"/>
              <w:jc w:val="both"/>
              <w:rPr>
                <w:rFonts w:ascii="Verdana" w:hAnsi="Verdana"/>
              </w:rPr>
            </w:pPr>
            <w:r w:rsidRPr="00627139">
              <w:rPr>
                <w:rFonts w:ascii="Verdana" w:hAnsi="Verdana"/>
              </w:rPr>
              <w:t>Ниво организационе  способности</w:t>
            </w:r>
          </w:p>
          <w:p w14:paraId="2A25E485" w14:textId="77777777" w:rsidR="006C15E1" w:rsidRPr="00627139" w:rsidRDefault="006C15E1" w:rsidP="00E5233A">
            <w:pPr>
              <w:pStyle w:val="ListParagraph"/>
              <w:numPr>
                <w:ilvl w:val="0"/>
                <w:numId w:val="12"/>
              </w:numPr>
              <w:spacing w:after="0" w:line="240" w:lineRule="auto"/>
              <w:jc w:val="both"/>
              <w:rPr>
                <w:rFonts w:ascii="Verdana" w:hAnsi="Verdana"/>
              </w:rPr>
            </w:pPr>
            <w:r w:rsidRPr="00627139">
              <w:rPr>
                <w:rFonts w:ascii="Verdana" w:hAnsi="Verdana"/>
              </w:rPr>
              <w:t>Спремност за напоран рад</w:t>
            </w:r>
          </w:p>
          <w:p w14:paraId="0ABC99B0" w14:textId="77777777" w:rsidR="006C15E1" w:rsidRPr="00627139" w:rsidRDefault="006C15E1" w:rsidP="00E5233A">
            <w:pPr>
              <w:pStyle w:val="ListParagraph"/>
              <w:numPr>
                <w:ilvl w:val="0"/>
                <w:numId w:val="12"/>
              </w:numPr>
              <w:spacing w:after="0" w:line="240" w:lineRule="auto"/>
              <w:jc w:val="both"/>
              <w:rPr>
                <w:rFonts w:ascii="Verdana" w:hAnsi="Verdana"/>
              </w:rPr>
            </w:pPr>
            <w:r w:rsidRPr="00627139">
              <w:rPr>
                <w:rFonts w:ascii="Verdana" w:hAnsi="Verdana"/>
              </w:rPr>
              <w:t>Спремност на учење и усавршавање</w:t>
            </w:r>
          </w:p>
          <w:p w14:paraId="0060A07A" w14:textId="77777777" w:rsidR="006C15E1" w:rsidRPr="00627139" w:rsidRDefault="006C15E1" w:rsidP="00E5233A">
            <w:pPr>
              <w:pStyle w:val="ListParagraph"/>
              <w:numPr>
                <w:ilvl w:val="0"/>
                <w:numId w:val="12"/>
              </w:numPr>
              <w:spacing w:after="0" w:line="240" w:lineRule="auto"/>
              <w:jc w:val="both"/>
              <w:rPr>
                <w:rFonts w:ascii="Verdana" w:hAnsi="Verdana"/>
              </w:rPr>
            </w:pPr>
            <w:r w:rsidRPr="00627139">
              <w:rPr>
                <w:rFonts w:ascii="Verdana" w:hAnsi="Verdana"/>
              </w:rPr>
              <w:t>Комуникативност и презентација</w:t>
            </w:r>
          </w:p>
          <w:p w14:paraId="15F909E4" w14:textId="77777777" w:rsidR="006C15E1" w:rsidRPr="00627139" w:rsidRDefault="006C15E1" w:rsidP="00E5233A">
            <w:pPr>
              <w:pStyle w:val="ListParagraph"/>
              <w:numPr>
                <w:ilvl w:val="0"/>
                <w:numId w:val="12"/>
              </w:numPr>
              <w:spacing w:after="0" w:line="240" w:lineRule="auto"/>
              <w:jc w:val="both"/>
              <w:rPr>
                <w:rFonts w:ascii="Verdana" w:hAnsi="Verdana"/>
              </w:rPr>
            </w:pPr>
            <w:r w:rsidRPr="00627139">
              <w:rPr>
                <w:rFonts w:ascii="Verdana" w:hAnsi="Verdana"/>
              </w:rPr>
              <w:t>Аналитичке способности</w:t>
            </w:r>
          </w:p>
          <w:p w14:paraId="0DFD31B2" w14:textId="77777777" w:rsidR="00CA394A" w:rsidRPr="005A2D52" w:rsidRDefault="00CA394A" w:rsidP="00E55FAB">
            <w:pPr>
              <w:spacing w:line="240" w:lineRule="auto"/>
              <w:jc w:val="both"/>
              <w:rPr>
                <w:rFonts w:ascii="Verdana" w:hAnsi="Verdana" w:cs="Times New Roman"/>
                <w:color w:val="FF0000"/>
              </w:rPr>
            </w:pPr>
          </w:p>
          <w:p w14:paraId="45682E8B" w14:textId="00461145" w:rsidR="006C15E1" w:rsidRPr="00834ECF" w:rsidRDefault="006C15E1" w:rsidP="006C15E1">
            <w:pPr>
              <w:spacing w:line="240" w:lineRule="auto"/>
              <w:jc w:val="both"/>
              <w:rPr>
                <w:rFonts w:ascii="Verdana" w:hAnsi="Verdana" w:cs="Times New Roman"/>
                <w:lang w:val="ru-RU"/>
              </w:rPr>
            </w:pPr>
            <w:r w:rsidRPr="00834ECF">
              <w:rPr>
                <w:rFonts w:ascii="Verdana" w:hAnsi="Verdana" w:cs="Times New Roman"/>
                <w:lang w:val="ru-RU"/>
              </w:rPr>
              <w:t>Просечна оцена посматрано по питањима се креће у интервалу од 4.0</w:t>
            </w:r>
            <w:r w:rsidR="00135D99" w:rsidRPr="00834ECF">
              <w:rPr>
                <w:rFonts w:ascii="Verdana" w:hAnsi="Verdana" w:cs="Times New Roman"/>
                <w:lang w:val="ru-RU"/>
              </w:rPr>
              <w:t>9</w:t>
            </w:r>
            <w:r w:rsidRPr="00834ECF">
              <w:rPr>
                <w:rFonts w:ascii="Verdana" w:hAnsi="Verdana" w:cs="Times New Roman"/>
                <w:lang w:val="ru-RU"/>
              </w:rPr>
              <w:t xml:space="preserve"> до 4.</w:t>
            </w:r>
            <w:r w:rsidR="00135D99" w:rsidRPr="00834ECF">
              <w:rPr>
                <w:rFonts w:ascii="Verdana" w:hAnsi="Verdana" w:cs="Times New Roman"/>
                <w:lang w:val="ru-RU"/>
              </w:rPr>
              <w:t>62</w:t>
            </w:r>
            <w:r w:rsidR="008C035B">
              <w:rPr>
                <w:rFonts w:ascii="Verdana" w:hAnsi="Verdana" w:cs="Times New Roman"/>
              </w:rPr>
              <w:t>.</w:t>
            </w:r>
            <w:r w:rsidR="007F420C" w:rsidRPr="00834ECF">
              <w:rPr>
                <w:rFonts w:ascii="Verdana" w:hAnsi="Verdana" w:cs="Times New Roman"/>
                <w:lang w:val="ru-RU"/>
              </w:rPr>
              <w:t xml:space="preserve"> </w:t>
            </w:r>
            <w:r w:rsidRPr="00834ECF">
              <w:rPr>
                <w:rFonts w:ascii="Verdana" w:hAnsi="Verdana" w:cs="Times New Roman"/>
                <w:lang w:val="ru-RU"/>
              </w:rPr>
              <w:t xml:space="preserve"> </w:t>
            </w:r>
          </w:p>
          <w:p w14:paraId="48CE7553" w14:textId="55F3F46B" w:rsidR="006C15E1" w:rsidRPr="00834ECF" w:rsidRDefault="006C15E1" w:rsidP="00E55FAB">
            <w:pPr>
              <w:spacing w:line="240" w:lineRule="auto"/>
              <w:jc w:val="both"/>
              <w:rPr>
                <w:rFonts w:ascii="Verdana" w:hAnsi="Verdana" w:cs="Times New Roman"/>
                <w:lang w:val="ru-RU"/>
              </w:rPr>
            </w:pPr>
            <w:r w:rsidRPr="00834ECF">
              <w:rPr>
                <w:rFonts w:ascii="Verdana" w:hAnsi="Verdana" w:cs="Times New Roman"/>
                <w:lang w:val="ru-RU"/>
              </w:rPr>
              <w:t xml:space="preserve">На основу анализе анкете дошло се до закључка да би требало унапредити у програму Школе више </w:t>
            </w:r>
            <w:r w:rsidR="00834ECF" w:rsidRPr="00834ECF">
              <w:rPr>
                <w:rFonts w:ascii="Verdana" w:hAnsi="Verdana" w:cs="Times New Roman"/>
                <w:lang w:val="ru-RU"/>
              </w:rPr>
              <w:t xml:space="preserve">и теоријске и </w:t>
            </w:r>
            <w:r w:rsidRPr="00834ECF">
              <w:rPr>
                <w:rFonts w:ascii="Verdana" w:hAnsi="Verdana" w:cs="Times New Roman"/>
                <w:lang w:val="ru-RU"/>
              </w:rPr>
              <w:t xml:space="preserve">практичне наставе, боље познавање страних језика, </w:t>
            </w:r>
            <w:r w:rsidR="00834ECF" w:rsidRPr="00834ECF">
              <w:rPr>
                <w:rFonts w:ascii="Verdana" w:hAnsi="Verdana" w:cs="Times New Roman"/>
                <w:lang w:val="ru-RU"/>
              </w:rPr>
              <w:t xml:space="preserve">више информатике </w:t>
            </w:r>
            <w:r w:rsidRPr="00834ECF">
              <w:rPr>
                <w:rFonts w:ascii="Verdana" w:hAnsi="Verdana" w:cs="Times New Roman"/>
                <w:lang w:val="ru-RU"/>
              </w:rPr>
              <w:t xml:space="preserve">као и више </w:t>
            </w:r>
            <w:r w:rsidRPr="00834ECF">
              <w:rPr>
                <w:rFonts w:ascii="Verdana" w:eastAsia="Times New Roman" w:hAnsi="Verdana" w:cs="Times New Roman"/>
              </w:rPr>
              <w:t>soft</w:t>
            </w:r>
            <w:r w:rsidRPr="00834ECF">
              <w:rPr>
                <w:rFonts w:ascii="Verdana" w:eastAsia="Times New Roman" w:hAnsi="Verdana" w:cs="Times New Roman"/>
                <w:lang w:val="ru-RU"/>
              </w:rPr>
              <w:t xml:space="preserve"> </w:t>
            </w:r>
            <w:r w:rsidRPr="00834ECF">
              <w:rPr>
                <w:rFonts w:ascii="Verdana" w:eastAsia="Times New Roman" w:hAnsi="Verdana" w:cs="Times New Roman"/>
              </w:rPr>
              <w:t>skils</w:t>
            </w:r>
            <w:r w:rsidRPr="00834ECF">
              <w:rPr>
                <w:rFonts w:ascii="Verdana" w:eastAsia="Times New Roman" w:hAnsi="Verdana" w:cs="Times New Roman"/>
                <w:lang w:val="ru-RU"/>
              </w:rPr>
              <w:t>-</w:t>
            </w:r>
            <w:r w:rsidRPr="00834ECF">
              <w:rPr>
                <w:rFonts w:ascii="Verdana" w:eastAsia="Times New Roman" w:hAnsi="Verdana" w:cs="Times New Roman"/>
              </w:rPr>
              <w:t>a</w:t>
            </w:r>
            <w:r w:rsidRPr="00834ECF">
              <w:rPr>
                <w:rFonts w:ascii="Verdana" w:hAnsi="Verdana" w:cs="Times New Roman"/>
                <w:lang w:val="ru-RU"/>
              </w:rPr>
              <w:t xml:space="preserve">. На основу анкете Школа ће предузети мере да отклони наведене примедбе. Школа је задовољна постигнутим резултатима али се тежи остварењу постављеног циља а то је оцена 5. </w:t>
            </w:r>
          </w:p>
          <w:p w14:paraId="3377D39C" w14:textId="262F0CCD" w:rsidR="00485F26" w:rsidRPr="00BD6B1D" w:rsidRDefault="00485F26" w:rsidP="00E55FAB">
            <w:pPr>
              <w:spacing w:line="240" w:lineRule="auto"/>
              <w:jc w:val="both"/>
              <w:rPr>
                <w:rFonts w:ascii="Verdana" w:hAnsi="Verdana" w:cs="Times New Roman"/>
                <w:lang w:val="ru-RU"/>
              </w:rPr>
            </w:pPr>
            <w:r w:rsidRPr="00834ECF">
              <w:rPr>
                <w:rFonts w:ascii="Verdana" w:hAnsi="Verdana" w:cs="Times New Roman"/>
                <w:lang w:val="ru-RU"/>
              </w:rPr>
              <w:t xml:space="preserve">У </w:t>
            </w:r>
            <w:hyperlink r:id="rId134" w:history="1">
              <w:r w:rsidR="007F420C" w:rsidRPr="00834ECF">
                <w:rPr>
                  <w:rStyle w:val="Hyperlink"/>
                  <w:rFonts w:ascii="Verdana" w:hAnsi="Verdana"/>
                </w:rPr>
                <w:t>Prilog 4</w:t>
              </w:r>
              <w:r w:rsidR="008D0D5E">
                <w:rPr>
                  <w:rStyle w:val="Hyperlink"/>
                  <w:rFonts w:ascii="Verdana" w:hAnsi="Verdana"/>
                  <w:lang w:val="sr-Cyrl-RS"/>
                </w:rPr>
                <w:t>.</w:t>
              </w:r>
              <w:r w:rsidR="007F420C" w:rsidRPr="00834ECF">
                <w:rPr>
                  <w:rStyle w:val="Hyperlink"/>
                  <w:rFonts w:ascii="Verdana" w:hAnsi="Verdana"/>
                </w:rPr>
                <w:t>2</w:t>
              </w:r>
            </w:hyperlink>
            <w:r w:rsidR="008D0D5E">
              <w:rPr>
                <w:rStyle w:val="Hyperlink"/>
                <w:rFonts w:ascii="Verdana" w:hAnsi="Verdana"/>
                <w:lang w:val="sr-Cyrl-RS"/>
              </w:rPr>
              <w:t>.</w:t>
            </w:r>
            <w:r w:rsidR="007F420C" w:rsidRPr="00834ECF">
              <w:rPr>
                <w:rStyle w:val="Hyperlink"/>
                <w:rFonts w:ascii="Verdana" w:hAnsi="Verdana" w:cs="Verdana"/>
                <w:color w:val="auto"/>
                <w:u w:val="none"/>
                <w:lang w:val="ru-RU"/>
              </w:rPr>
              <w:t xml:space="preserve"> </w:t>
            </w:r>
            <w:r w:rsidRPr="00834ECF">
              <w:rPr>
                <w:rFonts w:ascii="Verdana" w:hAnsi="Verdana" w:cs="Times New Roman"/>
                <w:lang w:val="ru-RU"/>
              </w:rPr>
              <w:t xml:space="preserve">дати </w:t>
            </w:r>
            <w:r w:rsidRPr="00BD6B1D">
              <w:rPr>
                <w:rFonts w:ascii="Verdana" w:hAnsi="Verdana" w:cs="Times New Roman"/>
                <w:lang w:val="ru-RU"/>
              </w:rPr>
              <w:t xml:space="preserve">су резултати анкета о задовољству послодаваца стеченим квалификацијама дипломаца. У циљу даљег унапређења и подизања квалитета на виши ниво Школа од 2013/14 сваке године оцењује задовољство послодаваца где су запослени свршени студенти. </w:t>
            </w:r>
          </w:p>
          <w:p w14:paraId="16FDD513" w14:textId="4C9E95EC" w:rsidR="00485F26" w:rsidRPr="00834ECF" w:rsidRDefault="00485F26" w:rsidP="00485F26">
            <w:pPr>
              <w:spacing w:line="240" w:lineRule="auto"/>
              <w:jc w:val="both"/>
              <w:rPr>
                <w:rFonts w:ascii="Verdana" w:hAnsi="Verdana" w:cs="Times New Roman"/>
                <w:lang w:val="ru-RU"/>
              </w:rPr>
            </w:pPr>
            <w:r w:rsidRPr="00BD6B1D">
              <w:rPr>
                <w:rFonts w:ascii="Verdana" w:hAnsi="Verdana" w:cs="Times New Roman"/>
                <w:lang w:val="ru-RU"/>
              </w:rPr>
              <w:t>Из</w:t>
            </w:r>
            <w:r w:rsidRPr="00BD6B1D">
              <w:rPr>
                <w:rFonts w:ascii="Verdana" w:eastAsia="Times New Roman" w:hAnsi="Verdana" w:cs="Times New Roman"/>
                <w:lang w:val="ru-RU"/>
              </w:rPr>
              <w:t xml:space="preserve"> </w:t>
            </w:r>
            <w:r w:rsidRPr="00834ECF">
              <w:rPr>
                <w:rFonts w:ascii="Verdana" w:hAnsi="Verdana" w:cs="Times New Roman"/>
                <w:lang w:val="ru-RU"/>
              </w:rPr>
              <w:t>анализе добијених података из анкете која је спроведена 20</w:t>
            </w:r>
            <w:r w:rsidR="001952FC" w:rsidRPr="00834ECF">
              <w:rPr>
                <w:rFonts w:ascii="Verdana" w:hAnsi="Verdana" w:cs="Times New Roman"/>
                <w:lang w:val="ru-RU"/>
              </w:rPr>
              <w:t>2</w:t>
            </w:r>
            <w:r w:rsidR="00FE271A" w:rsidRPr="00834ECF">
              <w:rPr>
                <w:rFonts w:ascii="Verdana" w:hAnsi="Verdana" w:cs="Times New Roman"/>
                <w:lang w:val="ru-RU"/>
              </w:rPr>
              <w:t>2</w:t>
            </w:r>
            <w:r w:rsidRPr="00834ECF">
              <w:rPr>
                <w:rFonts w:ascii="Verdana" w:hAnsi="Verdana" w:cs="Times New Roman"/>
                <w:lang w:val="ru-RU"/>
              </w:rPr>
              <w:t>/</w:t>
            </w:r>
            <w:r w:rsidR="001952FC" w:rsidRPr="00834ECF">
              <w:rPr>
                <w:rFonts w:ascii="Verdana" w:hAnsi="Verdana" w:cs="Times New Roman"/>
                <w:lang w:val="ru-RU"/>
              </w:rPr>
              <w:t>2</w:t>
            </w:r>
            <w:r w:rsidR="00FE271A" w:rsidRPr="00834ECF">
              <w:rPr>
                <w:rFonts w:ascii="Verdana" w:hAnsi="Verdana" w:cs="Times New Roman"/>
                <w:lang w:val="ru-RU"/>
              </w:rPr>
              <w:t>3</w:t>
            </w:r>
            <w:r w:rsidRPr="00834ECF">
              <w:rPr>
                <w:rFonts w:ascii="Verdana" w:hAnsi="Verdana" w:cs="Times New Roman"/>
                <w:lang w:val="ru-RU"/>
              </w:rPr>
              <w:t xml:space="preserve"> године</w:t>
            </w:r>
            <w:r w:rsidRPr="00834ECF">
              <w:rPr>
                <w:rFonts w:ascii="Verdana" w:eastAsia="Times New Roman" w:hAnsi="Verdana" w:cs="Times New Roman"/>
                <w:lang w:val="ru-RU"/>
              </w:rPr>
              <w:t xml:space="preserve"> </w:t>
            </w:r>
            <w:r w:rsidRPr="00834ECF">
              <w:rPr>
                <w:rFonts w:ascii="Verdana" w:hAnsi="Verdana" w:cs="Times New Roman"/>
                <w:lang w:val="ru-RU"/>
              </w:rPr>
              <w:t>се</w:t>
            </w:r>
            <w:r w:rsidRPr="00834ECF">
              <w:rPr>
                <w:rFonts w:ascii="Verdana" w:eastAsia="Times New Roman" w:hAnsi="Verdana" w:cs="Times New Roman"/>
                <w:lang w:val="ru-RU"/>
              </w:rPr>
              <w:t xml:space="preserve"> </w:t>
            </w:r>
            <w:r w:rsidRPr="00834ECF">
              <w:rPr>
                <w:rFonts w:ascii="Verdana" w:hAnsi="Verdana" w:cs="Times New Roman"/>
                <w:lang w:val="ru-RU"/>
              </w:rPr>
              <w:t>види</w:t>
            </w:r>
            <w:r w:rsidRPr="00834ECF">
              <w:rPr>
                <w:rFonts w:ascii="Verdana" w:eastAsia="Times New Roman" w:hAnsi="Verdana" w:cs="Times New Roman"/>
                <w:lang w:val="ru-RU"/>
              </w:rPr>
              <w:t xml:space="preserve"> </w:t>
            </w:r>
            <w:r w:rsidRPr="00834ECF">
              <w:rPr>
                <w:rFonts w:ascii="Verdana" w:hAnsi="Verdana" w:cs="Times New Roman"/>
                <w:lang w:val="ru-RU"/>
              </w:rPr>
              <w:t>да</w:t>
            </w:r>
            <w:r w:rsidRPr="00834ECF">
              <w:rPr>
                <w:rFonts w:ascii="Verdana" w:eastAsia="Times New Roman" w:hAnsi="Verdana" w:cs="Times New Roman"/>
                <w:lang w:val="ru-RU"/>
              </w:rPr>
              <w:t xml:space="preserve"> </w:t>
            </w:r>
            <w:r w:rsidRPr="00834ECF">
              <w:rPr>
                <w:rFonts w:ascii="Verdana" w:hAnsi="Verdana" w:cs="Times New Roman"/>
                <w:lang w:val="ru-RU"/>
              </w:rPr>
              <w:t>се</w:t>
            </w:r>
            <w:r w:rsidRPr="00834ECF">
              <w:rPr>
                <w:rFonts w:ascii="Verdana" w:eastAsia="Times New Roman" w:hAnsi="Verdana" w:cs="Times New Roman"/>
                <w:lang w:val="ru-RU"/>
              </w:rPr>
              <w:t xml:space="preserve"> </w:t>
            </w:r>
            <w:r w:rsidRPr="00834ECF">
              <w:rPr>
                <w:rFonts w:ascii="Verdana" w:hAnsi="Verdana" w:cs="Times New Roman"/>
                <w:lang w:val="ru-RU"/>
              </w:rPr>
              <w:t>просецна</w:t>
            </w:r>
            <w:r w:rsidRPr="00834ECF">
              <w:rPr>
                <w:rFonts w:ascii="Verdana" w:eastAsia="Times New Roman" w:hAnsi="Verdana" w:cs="Times New Roman"/>
                <w:lang w:val="ru-RU"/>
              </w:rPr>
              <w:t xml:space="preserve"> </w:t>
            </w:r>
            <w:r w:rsidRPr="00834ECF">
              <w:rPr>
                <w:rFonts w:ascii="Verdana" w:hAnsi="Verdana" w:cs="Times New Roman"/>
                <w:lang w:val="ru-RU"/>
              </w:rPr>
              <w:t>оцена</w:t>
            </w:r>
            <w:r w:rsidRPr="00834ECF">
              <w:rPr>
                <w:rFonts w:ascii="Verdana" w:eastAsia="Times New Roman" w:hAnsi="Verdana" w:cs="Times New Roman"/>
                <w:lang w:val="ru-RU"/>
              </w:rPr>
              <w:t xml:space="preserve"> </w:t>
            </w:r>
            <w:r w:rsidRPr="00834ECF">
              <w:rPr>
                <w:rFonts w:ascii="Verdana" w:hAnsi="Verdana" w:cs="Times New Roman"/>
                <w:lang w:val="ru-RU"/>
              </w:rPr>
              <w:t>запослених</w:t>
            </w:r>
            <w:r w:rsidRPr="00834ECF">
              <w:rPr>
                <w:rFonts w:ascii="Verdana" w:eastAsia="Times New Roman" w:hAnsi="Verdana" w:cs="Times New Roman"/>
                <w:lang w:val="ru-RU"/>
              </w:rPr>
              <w:t xml:space="preserve"> </w:t>
            </w:r>
            <w:r w:rsidRPr="00834ECF">
              <w:rPr>
                <w:rFonts w:ascii="Verdana" w:hAnsi="Verdana" w:cs="Times New Roman"/>
                <w:lang w:val="ru-RU"/>
              </w:rPr>
              <w:t>по</w:t>
            </w:r>
            <w:r w:rsidRPr="00834ECF">
              <w:rPr>
                <w:rFonts w:ascii="Verdana" w:eastAsia="Times New Roman" w:hAnsi="Verdana" w:cs="Times New Roman"/>
                <w:lang w:val="ru-RU"/>
              </w:rPr>
              <w:t xml:space="preserve"> </w:t>
            </w:r>
            <w:r w:rsidRPr="00834ECF">
              <w:rPr>
                <w:rFonts w:ascii="Verdana" w:hAnsi="Verdana" w:cs="Times New Roman"/>
                <w:lang w:val="ru-RU"/>
              </w:rPr>
              <w:t>компанијама</w:t>
            </w:r>
            <w:r w:rsidRPr="00834ECF">
              <w:rPr>
                <w:rFonts w:ascii="Verdana" w:eastAsia="Times New Roman" w:hAnsi="Verdana" w:cs="Times New Roman"/>
                <w:lang w:val="ru-RU"/>
              </w:rPr>
              <w:t xml:space="preserve"> </w:t>
            </w:r>
            <w:r w:rsidRPr="00834ECF">
              <w:rPr>
                <w:rFonts w:ascii="Verdana" w:hAnsi="Verdana" w:cs="Times New Roman"/>
                <w:lang w:val="ru-RU"/>
              </w:rPr>
              <w:t>креће</w:t>
            </w:r>
            <w:r w:rsidRPr="00834ECF">
              <w:rPr>
                <w:rFonts w:ascii="Verdana" w:eastAsia="Times New Roman" w:hAnsi="Verdana" w:cs="Times New Roman"/>
                <w:lang w:val="ru-RU"/>
              </w:rPr>
              <w:t xml:space="preserve"> </w:t>
            </w:r>
            <w:r w:rsidRPr="00834ECF">
              <w:rPr>
                <w:rFonts w:ascii="Verdana" w:hAnsi="Verdana" w:cs="Times New Roman"/>
                <w:lang w:val="ru-RU"/>
              </w:rPr>
              <w:t>од</w:t>
            </w:r>
            <w:r w:rsidRPr="00834ECF">
              <w:rPr>
                <w:rFonts w:ascii="Verdana" w:eastAsia="Times New Roman" w:hAnsi="Verdana" w:cs="Times New Roman"/>
                <w:lang w:val="ru-RU"/>
              </w:rPr>
              <w:t xml:space="preserve"> </w:t>
            </w:r>
            <w:r w:rsidR="00834ECF" w:rsidRPr="00834ECF">
              <w:rPr>
                <w:rFonts w:ascii="Verdana" w:eastAsia="Times New Roman" w:hAnsi="Verdana" w:cs="Times New Roman"/>
                <w:lang w:val="ru-RU"/>
              </w:rPr>
              <w:t>3</w:t>
            </w:r>
            <w:r w:rsidRPr="00834ECF">
              <w:rPr>
                <w:rFonts w:ascii="Verdana" w:eastAsia="Times New Roman" w:hAnsi="Verdana" w:cs="Times New Roman"/>
                <w:lang w:val="ru-RU"/>
              </w:rPr>
              <w:t>,</w:t>
            </w:r>
            <w:r w:rsidR="00834ECF" w:rsidRPr="00834ECF">
              <w:rPr>
                <w:rFonts w:ascii="Verdana" w:eastAsia="Times New Roman" w:hAnsi="Verdana" w:cs="Times New Roman"/>
                <w:lang w:val="ru-RU"/>
              </w:rPr>
              <w:t>8</w:t>
            </w:r>
            <w:r w:rsidRPr="00834ECF">
              <w:rPr>
                <w:rFonts w:ascii="Verdana" w:eastAsia="Times New Roman" w:hAnsi="Verdana" w:cs="Times New Roman"/>
                <w:lang w:val="ru-RU"/>
              </w:rPr>
              <w:t xml:space="preserve">0 </w:t>
            </w:r>
            <w:r w:rsidRPr="00834ECF">
              <w:rPr>
                <w:rFonts w:ascii="Verdana" w:hAnsi="Verdana" w:cs="Times New Roman"/>
                <w:lang w:val="ru-RU"/>
              </w:rPr>
              <w:t>до</w:t>
            </w:r>
            <w:r w:rsidRPr="00834ECF">
              <w:rPr>
                <w:rFonts w:ascii="Verdana" w:eastAsia="Times New Roman" w:hAnsi="Verdana" w:cs="Times New Roman"/>
                <w:lang w:val="ru-RU"/>
              </w:rPr>
              <w:t xml:space="preserve"> </w:t>
            </w:r>
            <w:r w:rsidR="00834ECF" w:rsidRPr="00834ECF">
              <w:rPr>
                <w:rFonts w:ascii="Verdana" w:eastAsia="Times New Roman" w:hAnsi="Verdana" w:cs="Times New Roman"/>
                <w:lang w:val="ru-RU"/>
              </w:rPr>
              <w:t>4</w:t>
            </w:r>
            <w:r w:rsidRPr="00834ECF">
              <w:rPr>
                <w:rFonts w:ascii="Verdana" w:eastAsia="Times New Roman" w:hAnsi="Verdana" w:cs="Times New Roman"/>
                <w:lang w:val="ru-RU"/>
              </w:rPr>
              <w:t>,</w:t>
            </w:r>
            <w:r w:rsidR="00834ECF" w:rsidRPr="00834ECF">
              <w:rPr>
                <w:rFonts w:ascii="Verdana" w:eastAsia="Times New Roman" w:hAnsi="Verdana" w:cs="Times New Roman"/>
                <w:lang w:val="ru-RU"/>
              </w:rPr>
              <w:t>9</w:t>
            </w:r>
            <w:r w:rsidRPr="00834ECF">
              <w:rPr>
                <w:rFonts w:ascii="Verdana" w:eastAsia="Times New Roman" w:hAnsi="Verdana" w:cs="Times New Roman"/>
                <w:lang w:val="ru-RU"/>
              </w:rPr>
              <w:t xml:space="preserve">0, </w:t>
            </w:r>
            <w:r w:rsidRPr="00834ECF">
              <w:rPr>
                <w:rFonts w:ascii="Verdana" w:hAnsi="Verdana" w:cs="Times New Roman"/>
                <w:lang w:val="ru-RU"/>
              </w:rPr>
              <w:t>а</w:t>
            </w:r>
            <w:r w:rsidRPr="00834ECF">
              <w:rPr>
                <w:rFonts w:ascii="Verdana" w:eastAsia="Times New Roman" w:hAnsi="Verdana" w:cs="Times New Roman"/>
                <w:lang w:val="ru-RU"/>
              </w:rPr>
              <w:t xml:space="preserve"> </w:t>
            </w:r>
            <w:r w:rsidRPr="00834ECF">
              <w:rPr>
                <w:rFonts w:ascii="Verdana" w:hAnsi="Verdana" w:cs="Times New Roman"/>
                <w:lang w:val="ru-RU"/>
              </w:rPr>
              <w:t>просечна</w:t>
            </w:r>
            <w:r w:rsidRPr="00834ECF">
              <w:rPr>
                <w:rFonts w:ascii="Verdana" w:eastAsia="Times New Roman" w:hAnsi="Verdana" w:cs="Times New Roman"/>
                <w:lang w:val="ru-RU"/>
              </w:rPr>
              <w:t xml:space="preserve"> </w:t>
            </w:r>
            <w:r w:rsidRPr="00834ECF">
              <w:rPr>
                <w:rFonts w:ascii="Verdana" w:hAnsi="Verdana" w:cs="Times New Roman"/>
                <w:lang w:val="ru-RU"/>
              </w:rPr>
              <w:t>оцена</w:t>
            </w:r>
            <w:r w:rsidRPr="00834ECF">
              <w:rPr>
                <w:rFonts w:ascii="Verdana" w:eastAsia="Times New Roman" w:hAnsi="Verdana" w:cs="Times New Roman"/>
                <w:lang w:val="ru-RU"/>
              </w:rPr>
              <w:t xml:space="preserve"> </w:t>
            </w:r>
            <w:r w:rsidRPr="00834ECF">
              <w:rPr>
                <w:rFonts w:ascii="Verdana" w:hAnsi="Verdana" w:cs="Times New Roman"/>
                <w:lang w:val="ru-RU"/>
              </w:rPr>
              <w:t>запослених</w:t>
            </w:r>
            <w:r w:rsidRPr="00834ECF">
              <w:rPr>
                <w:rFonts w:ascii="Verdana" w:eastAsia="Times New Roman" w:hAnsi="Verdana" w:cs="Times New Roman"/>
                <w:lang w:val="ru-RU"/>
              </w:rPr>
              <w:t xml:space="preserve"> </w:t>
            </w:r>
            <w:r w:rsidRPr="00834ECF">
              <w:rPr>
                <w:rFonts w:ascii="Verdana" w:hAnsi="Verdana" w:cs="Times New Roman"/>
                <w:lang w:val="ru-RU"/>
              </w:rPr>
              <w:t>од</w:t>
            </w:r>
            <w:r w:rsidRPr="00834ECF">
              <w:rPr>
                <w:rFonts w:ascii="Verdana" w:eastAsia="Times New Roman" w:hAnsi="Verdana" w:cs="Times New Roman"/>
                <w:lang w:val="ru-RU"/>
              </w:rPr>
              <w:t xml:space="preserve"> </w:t>
            </w:r>
            <w:r w:rsidRPr="00834ECF">
              <w:rPr>
                <w:rFonts w:ascii="Verdana" w:hAnsi="Verdana" w:cs="Times New Roman"/>
                <w:lang w:val="ru-RU"/>
              </w:rPr>
              <w:t>свих</w:t>
            </w:r>
            <w:r w:rsidRPr="00834ECF">
              <w:rPr>
                <w:rFonts w:ascii="Verdana" w:eastAsia="Times New Roman" w:hAnsi="Verdana" w:cs="Times New Roman"/>
                <w:lang w:val="ru-RU"/>
              </w:rPr>
              <w:t xml:space="preserve"> </w:t>
            </w:r>
            <w:r w:rsidRPr="00834ECF">
              <w:rPr>
                <w:rFonts w:ascii="Verdana" w:hAnsi="Verdana" w:cs="Times New Roman"/>
                <w:lang w:val="ru-RU"/>
              </w:rPr>
              <w:t>компанија</w:t>
            </w:r>
            <w:r w:rsidRPr="00834ECF">
              <w:rPr>
                <w:rFonts w:ascii="Verdana" w:eastAsia="Times New Roman" w:hAnsi="Verdana" w:cs="Times New Roman"/>
                <w:lang w:val="ru-RU"/>
              </w:rPr>
              <w:t xml:space="preserve"> </w:t>
            </w:r>
            <w:r w:rsidRPr="00834ECF">
              <w:rPr>
                <w:rFonts w:ascii="Verdana" w:hAnsi="Verdana" w:cs="Times New Roman"/>
                <w:lang w:val="ru-RU"/>
              </w:rPr>
              <w:t>које</w:t>
            </w:r>
            <w:r w:rsidRPr="00834ECF">
              <w:rPr>
                <w:rFonts w:ascii="Verdana" w:eastAsia="Times New Roman" w:hAnsi="Verdana" w:cs="Times New Roman"/>
                <w:lang w:val="ru-RU"/>
              </w:rPr>
              <w:t xml:space="preserve"> </w:t>
            </w:r>
            <w:r w:rsidRPr="00834ECF">
              <w:rPr>
                <w:rFonts w:ascii="Verdana" w:hAnsi="Verdana" w:cs="Times New Roman"/>
                <w:lang w:val="ru-RU"/>
              </w:rPr>
              <w:t>су</w:t>
            </w:r>
            <w:r w:rsidRPr="00834ECF">
              <w:rPr>
                <w:rFonts w:ascii="Verdana" w:eastAsia="Times New Roman" w:hAnsi="Verdana" w:cs="Times New Roman"/>
                <w:lang w:val="ru-RU"/>
              </w:rPr>
              <w:t xml:space="preserve"> </w:t>
            </w:r>
            <w:r w:rsidRPr="00834ECF">
              <w:rPr>
                <w:rFonts w:ascii="Verdana" w:hAnsi="Verdana" w:cs="Times New Roman"/>
                <w:lang w:val="ru-RU"/>
              </w:rPr>
              <w:t>доставиле</w:t>
            </w:r>
            <w:r w:rsidRPr="00834ECF">
              <w:rPr>
                <w:rFonts w:ascii="Verdana" w:eastAsia="Times New Roman" w:hAnsi="Verdana" w:cs="Times New Roman"/>
                <w:lang w:val="ru-RU"/>
              </w:rPr>
              <w:t xml:space="preserve"> </w:t>
            </w:r>
            <w:r w:rsidRPr="00834ECF">
              <w:rPr>
                <w:rFonts w:ascii="Verdana" w:hAnsi="Verdana" w:cs="Times New Roman"/>
                <w:lang w:val="ru-RU"/>
              </w:rPr>
              <w:t>податке</w:t>
            </w:r>
            <w:r w:rsidRPr="00834ECF">
              <w:rPr>
                <w:rFonts w:ascii="Verdana" w:eastAsia="Times New Roman" w:hAnsi="Verdana" w:cs="Times New Roman"/>
                <w:lang w:val="ru-RU"/>
              </w:rPr>
              <w:t xml:space="preserve"> </w:t>
            </w:r>
            <w:r w:rsidRPr="00834ECF">
              <w:rPr>
                <w:rFonts w:ascii="Verdana" w:hAnsi="Verdana" w:cs="Times New Roman"/>
                <w:lang w:val="ru-RU"/>
              </w:rPr>
              <w:t>је</w:t>
            </w:r>
            <w:r w:rsidRPr="00834ECF">
              <w:rPr>
                <w:rFonts w:ascii="Verdana" w:eastAsia="Times New Roman" w:hAnsi="Verdana" w:cs="Times New Roman"/>
                <w:lang w:val="ru-RU"/>
              </w:rPr>
              <w:t xml:space="preserve"> 4,</w:t>
            </w:r>
            <w:r w:rsidR="00834ECF" w:rsidRPr="00834ECF">
              <w:rPr>
                <w:rFonts w:ascii="Verdana" w:eastAsia="Times New Roman" w:hAnsi="Verdana" w:cs="Times New Roman"/>
                <w:lang w:val="ru-RU"/>
              </w:rPr>
              <w:t>36</w:t>
            </w:r>
            <w:r w:rsidRPr="00834ECF">
              <w:rPr>
                <w:rFonts w:ascii="Verdana" w:eastAsia="Times New Roman" w:hAnsi="Verdana" w:cs="Times New Roman"/>
                <w:lang w:val="ru-RU"/>
              </w:rPr>
              <w:t>.</w:t>
            </w:r>
            <w:r w:rsidRPr="00834ECF">
              <w:rPr>
                <w:rFonts w:ascii="Verdana" w:hAnsi="Verdana" w:cs="Times New Roman"/>
                <w:lang w:val="ru-RU"/>
              </w:rPr>
              <w:t xml:space="preserve"> </w:t>
            </w:r>
          </w:p>
          <w:p w14:paraId="6121ED35" w14:textId="77777777" w:rsidR="00E357D4" w:rsidRPr="00E357D4" w:rsidRDefault="00944B21" w:rsidP="00E55FAB">
            <w:pPr>
              <w:spacing w:line="240" w:lineRule="auto"/>
              <w:jc w:val="both"/>
              <w:rPr>
                <w:rFonts w:ascii="Verdana" w:hAnsi="Verdana" w:cs="Times New Roman"/>
                <w:lang w:val="ru-RU"/>
              </w:rPr>
            </w:pPr>
            <w:r w:rsidRPr="00BD6B1D">
              <w:rPr>
                <w:rFonts w:ascii="Verdana" w:hAnsi="Verdana" w:cs="Times New Roman"/>
                <w:lang w:val="ru-RU"/>
              </w:rPr>
              <w:t xml:space="preserve">И поред изнетих оцена о квалитету студијских програма, Школа у скалду са развојем науке и </w:t>
            </w:r>
            <w:r w:rsidRPr="00E357D4">
              <w:rPr>
                <w:rFonts w:ascii="Verdana" w:hAnsi="Verdana" w:cs="Times New Roman"/>
                <w:lang w:val="ru-RU"/>
              </w:rPr>
              <w:t xml:space="preserve">потребама друштва и привреде увиђа потребу за унапређењем и изменама студијских програма што </w:t>
            </w:r>
            <w:r w:rsidR="00E357D4" w:rsidRPr="00E357D4">
              <w:rPr>
                <w:rFonts w:ascii="Verdana" w:hAnsi="Verdana" w:cs="Times New Roman"/>
                <w:lang w:val="ru-RU"/>
              </w:rPr>
              <w:t>ће бити учињено у процесу акредитације за чије се потребе и ради овај извештај о самовредновању и контроли квалитета.</w:t>
            </w:r>
          </w:p>
          <w:p w14:paraId="00CDF981" w14:textId="0D6BAC21" w:rsidR="00944B21" w:rsidRPr="00E357D4" w:rsidRDefault="00944B21" w:rsidP="00E55FAB">
            <w:pPr>
              <w:spacing w:line="240" w:lineRule="auto"/>
              <w:jc w:val="both"/>
              <w:rPr>
                <w:rFonts w:ascii="Verdana" w:hAnsi="Verdana" w:cs="Times New Roman"/>
                <w:lang w:val="ru-RU"/>
              </w:rPr>
            </w:pPr>
            <w:r w:rsidRPr="00BD6B1D">
              <w:rPr>
                <w:rFonts w:ascii="Verdana" w:hAnsi="Verdana" w:cs="Times New Roman"/>
                <w:lang w:val="ru-RU"/>
              </w:rPr>
              <w:t xml:space="preserve">Посебан допринос унапређењу квалитета студијских програма и квалитета наставе представља платформа за е-НАСТАВА која омогућава интерактивну комуникацију са </w:t>
            </w:r>
            <w:r w:rsidRPr="00E357D4">
              <w:rPr>
                <w:rFonts w:ascii="Verdana" w:hAnsi="Verdana" w:cs="Times New Roman"/>
                <w:lang w:val="ru-RU"/>
              </w:rPr>
              <w:t xml:space="preserve">студентима на свим студијским програмима ВШМБ. На основу Стандарда за акредитацију студијских програма првог и другог степена високог образовања и увидом у постојећу документацију студијских програма </w:t>
            </w:r>
            <w:r w:rsidRPr="00E357D4">
              <w:rPr>
                <w:rFonts w:ascii="Verdana" w:hAnsi="Verdana" w:cs="Times New Roman"/>
                <w:lang w:val="ru-RU"/>
              </w:rPr>
              <w:lastRenderedPageBreak/>
              <w:t>основних и мастер академских студија на ВШМБ, може се закључити да студијски програми основних и мастер академских студија испуњавају Стандард 4.</w:t>
            </w:r>
          </w:p>
          <w:p w14:paraId="78E97864" w14:textId="77777777" w:rsidR="00944B21" w:rsidRPr="00BD6B1D" w:rsidRDefault="00944B21" w:rsidP="00E55FAB">
            <w:pPr>
              <w:spacing w:line="240" w:lineRule="auto"/>
              <w:jc w:val="both"/>
              <w:rPr>
                <w:rFonts w:ascii="Verdana" w:hAnsi="Verdana" w:cs="Times New Roman"/>
                <w:lang w:val="ru-RU"/>
              </w:rPr>
            </w:pPr>
            <w:r w:rsidRPr="00E357D4">
              <w:rPr>
                <w:rFonts w:ascii="Verdana" w:hAnsi="Verdana" w:cs="Times New Roman"/>
                <w:lang w:val="ru-RU"/>
              </w:rPr>
              <w:t>За примену Стандарда 4 - Квалитет студијских програма одговоран је Директор</w:t>
            </w:r>
            <w:r w:rsidR="007238D2" w:rsidRPr="00E357D4">
              <w:rPr>
                <w:rFonts w:ascii="Verdana" w:hAnsi="Verdana" w:cs="Times New Roman"/>
                <w:lang w:val="ru-RU"/>
              </w:rPr>
              <w:t>,</w:t>
            </w:r>
            <w:r w:rsidRPr="00E357D4">
              <w:rPr>
                <w:rFonts w:ascii="Verdana" w:hAnsi="Verdana" w:cs="Times New Roman"/>
                <w:lang w:val="ru-RU"/>
              </w:rPr>
              <w:t xml:space="preserve"> Помоћник директора за наставу, Комисија за обезбеђивање квалитета, шефови катедри, наставници</w:t>
            </w:r>
            <w:r w:rsidRPr="00BD6B1D">
              <w:rPr>
                <w:rFonts w:ascii="Verdana" w:hAnsi="Verdana" w:cs="Times New Roman"/>
                <w:lang w:val="ru-RU"/>
              </w:rPr>
              <w:t xml:space="preserve">, сарадници и студенти ВШМБ. </w:t>
            </w:r>
          </w:p>
          <w:p w14:paraId="2FBC8CD1" w14:textId="77777777" w:rsidR="008C62D0" w:rsidRPr="00BD6B1D" w:rsidRDefault="008C62D0" w:rsidP="00E55FAB">
            <w:pPr>
              <w:spacing w:line="240" w:lineRule="auto"/>
              <w:contextualSpacing/>
              <w:jc w:val="both"/>
              <w:rPr>
                <w:rFonts w:ascii="Times New Roman" w:hAnsi="Times New Roman"/>
                <w:sz w:val="24"/>
                <w:szCs w:val="24"/>
                <w:lang w:val="ru-RU"/>
              </w:rPr>
            </w:pPr>
          </w:p>
          <w:p w14:paraId="6F72EFEF" w14:textId="77777777" w:rsidR="006D3B52" w:rsidRPr="00BD6B1D" w:rsidRDefault="006D3B52" w:rsidP="006D3B52">
            <w:pPr>
              <w:autoSpaceDE w:val="0"/>
              <w:autoSpaceDN w:val="0"/>
              <w:adjustRightInd w:val="0"/>
              <w:spacing w:after="0" w:line="240" w:lineRule="auto"/>
              <w:jc w:val="both"/>
              <w:rPr>
                <w:rFonts w:ascii="Verdana" w:hAnsi="Verdana"/>
                <w:b/>
                <w:lang w:val="ru-RU"/>
              </w:rPr>
            </w:pPr>
            <w:r w:rsidRPr="00BD6B1D">
              <w:rPr>
                <w:rFonts w:ascii="Verdana" w:hAnsi="Verdana"/>
                <w:b/>
                <w:lang w:val="ru-RU"/>
              </w:rPr>
              <w:t xml:space="preserve">б) </w:t>
            </w:r>
            <w:r w:rsidRPr="008D1E0B">
              <w:rPr>
                <w:rFonts w:ascii="Verdana" w:hAnsi="Verdana"/>
                <w:b/>
              </w:rPr>
              <w:t>SWOT</w:t>
            </w:r>
            <w:r w:rsidRPr="00BD6B1D">
              <w:rPr>
                <w:rFonts w:ascii="Verdana" w:hAnsi="Verdana"/>
                <w:b/>
                <w:lang w:val="ru-RU"/>
              </w:rPr>
              <w:t xml:space="preserve"> анализа за стандард 4</w:t>
            </w:r>
          </w:p>
          <w:p w14:paraId="276BA501" w14:textId="77777777" w:rsidR="006D3B52" w:rsidRPr="00BD6B1D" w:rsidRDefault="006D3B52" w:rsidP="006D3B52">
            <w:pPr>
              <w:autoSpaceDE w:val="0"/>
              <w:autoSpaceDN w:val="0"/>
              <w:adjustRightInd w:val="0"/>
              <w:spacing w:after="0" w:line="240" w:lineRule="auto"/>
              <w:ind w:firstLine="720"/>
              <w:jc w:val="both"/>
              <w:rPr>
                <w:rFonts w:ascii="Verdana" w:hAnsi="Verdana"/>
                <w:lang w:val="ru-RU"/>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5"/>
              <w:gridCol w:w="4609"/>
            </w:tblGrid>
            <w:tr w:rsidR="006D3B52" w:rsidRPr="008D1E0B" w14:paraId="6411FA5F" w14:textId="77777777" w:rsidTr="006D3B52">
              <w:tc>
                <w:tcPr>
                  <w:tcW w:w="4605" w:type="dxa"/>
                  <w:shd w:val="clear" w:color="auto" w:fill="auto"/>
                </w:tcPr>
                <w:p w14:paraId="67A5D088" w14:textId="77777777" w:rsidR="006D3B52" w:rsidRPr="008D1E0B" w:rsidRDefault="006D3B52" w:rsidP="006D3B52">
                  <w:pPr>
                    <w:spacing w:after="0" w:line="240" w:lineRule="auto"/>
                    <w:jc w:val="both"/>
                    <w:rPr>
                      <w:rFonts w:ascii="Verdana" w:hAnsi="Verdana"/>
                      <w:b/>
                    </w:rPr>
                  </w:pPr>
                  <w:r w:rsidRPr="008D1E0B">
                    <w:rPr>
                      <w:rFonts w:ascii="Verdana" w:hAnsi="Verdana"/>
                      <w:b/>
                    </w:rPr>
                    <w:t xml:space="preserve">S – (Strength): Предности  </w:t>
                  </w:r>
                </w:p>
              </w:tc>
              <w:tc>
                <w:tcPr>
                  <w:tcW w:w="4609" w:type="dxa"/>
                  <w:shd w:val="clear" w:color="auto" w:fill="auto"/>
                </w:tcPr>
                <w:p w14:paraId="5F3DE1F2" w14:textId="77777777" w:rsidR="006D3B52" w:rsidRPr="008D1E0B" w:rsidRDefault="006D3B52" w:rsidP="006D3B52">
                  <w:pPr>
                    <w:spacing w:after="0" w:line="240" w:lineRule="auto"/>
                    <w:jc w:val="both"/>
                    <w:rPr>
                      <w:rFonts w:ascii="Verdana" w:hAnsi="Verdana"/>
                      <w:b/>
                    </w:rPr>
                  </w:pPr>
                  <w:r w:rsidRPr="008D1E0B">
                    <w:rPr>
                      <w:rFonts w:ascii="Verdana" w:hAnsi="Verdana"/>
                      <w:b/>
                    </w:rPr>
                    <w:t>W – (Weakness): Слабости</w:t>
                  </w:r>
                </w:p>
              </w:tc>
            </w:tr>
            <w:tr w:rsidR="006D3B52" w:rsidRPr="00BD6B1D" w14:paraId="6FAB15DA" w14:textId="77777777" w:rsidTr="006D3B52">
              <w:tc>
                <w:tcPr>
                  <w:tcW w:w="4605" w:type="dxa"/>
                  <w:shd w:val="clear" w:color="auto" w:fill="auto"/>
                </w:tcPr>
                <w:p w14:paraId="20BEF936" w14:textId="77777777" w:rsidR="0071629C" w:rsidRPr="00BD6B1D" w:rsidRDefault="0071629C"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Школа има квалитетне студијске програме чији циљеви су усклађени са исходима учења +++</w:t>
                  </w:r>
                </w:p>
                <w:p w14:paraId="596B5945" w14:textId="77777777" w:rsidR="0071629C" w:rsidRPr="00BD6B1D" w:rsidRDefault="0071629C"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Високе научне и стручне компетенције наставног особља за извођење студијских програма на свим нивоима академских студија +++</w:t>
                  </w:r>
                </w:p>
                <w:p w14:paraId="064C7EF1" w14:textId="77777777" w:rsidR="005A5C3B" w:rsidRPr="00BD6B1D" w:rsidRDefault="00731B3D"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Доступност свих информација о садржини студијских програма, као и о садржајима појединачних предмета</w:t>
                  </w:r>
                  <w:r w:rsidR="005A5C3B" w:rsidRPr="00BD6B1D">
                    <w:rPr>
                      <w:rFonts w:ascii="Verdana" w:hAnsi="Verdana"/>
                      <w:lang w:val="ru-RU"/>
                    </w:rPr>
                    <w:t>+++</w:t>
                  </w:r>
                </w:p>
                <w:p w14:paraId="3FAE92FB" w14:textId="77777777" w:rsidR="006D3B52" w:rsidRPr="00BD6B1D" w:rsidRDefault="0071629C" w:rsidP="00E5233A">
                  <w:pPr>
                    <w:pStyle w:val="ListParagraph"/>
                    <w:numPr>
                      <w:ilvl w:val="0"/>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Усаглашеност студијских програма са захтевима тржишта рада</w:t>
                  </w:r>
                  <w:r w:rsidR="006D3B52" w:rsidRPr="00BD6B1D">
                    <w:rPr>
                      <w:rFonts w:ascii="Verdana" w:hAnsi="Verdana"/>
                      <w:lang w:val="ru-RU"/>
                    </w:rPr>
                    <w:t>+++</w:t>
                  </w:r>
                </w:p>
                <w:p w14:paraId="27498033" w14:textId="77777777" w:rsidR="0071629C" w:rsidRPr="00BD6B1D" w:rsidRDefault="0071629C" w:rsidP="00E5233A">
                  <w:pPr>
                    <w:pStyle w:val="ListParagraph"/>
                    <w:numPr>
                      <w:ilvl w:val="0"/>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Систем оцењивања је заснован на мерењу исхода учења</w:t>
                  </w:r>
                  <w:r w:rsidRPr="00BD6B1D">
                    <w:rPr>
                      <w:rFonts w:ascii="Arial" w:hAnsi="Arial" w:cs="Arial"/>
                      <w:sz w:val="25"/>
                      <w:szCs w:val="25"/>
                      <w:lang w:val="ru-RU"/>
                    </w:rPr>
                    <w:t xml:space="preserve"> +++</w:t>
                  </w:r>
                </w:p>
                <w:p w14:paraId="49C7F646" w14:textId="77777777" w:rsidR="0071629C" w:rsidRPr="00627139" w:rsidRDefault="0071629C" w:rsidP="00E5233A">
                  <w:pPr>
                    <w:pStyle w:val="ListParagraph"/>
                    <w:numPr>
                      <w:ilvl w:val="0"/>
                      <w:numId w:val="10"/>
                    </w:numPr>
                    <w:autoSpaceDE w:val="0"/>
                    <w:autoSpaceDN w:val="0"/>
                    <w:adjustRightInd w:val="0"/>
                    <w:spacing w:after="0" w:line="240" w:lineRule="auto"/>
                    <w:ind w:left="459" w:hanging="283"/>
                    <w:rPr>
                      <w:rFonts w:ascii="Verdana" w:hAnsi="Verdana"/>
                    </w:rPr>
                  </w:pPr>
                  <w:r w:rsidRPr="00627139">
                    <w:rPr>
                      <w:rFonts w:ascii="Verdana" w:hAnsi="Verdana"/>
                    </w:rPr>
                    <w:t>Континуирано осавремењавање студијских програма+++</w:t>
                  </w:r>
                </w:p>
                <w:p w14:paraId="173FBBCA" w14:textId="77777777" w:rsidR="006D3B52" w:rsidRPr="00627139" w:rsidRDefault="006D3B52" w:rsidP="006D3B52">
                  <w:pPr>
                    <w:autoSpaceDE w:val="0"/>
                    <w:autoSpaceDN w:val="0"/>
                    <w:adjustRightInd w:val="0"/>
                    <w:spacing w:after="0" w:line="240" w:lineRule="auto"/>
                    <w:rPr>
                      <w:rFonts w:ascii="Verdana" w:hAnsi="Verdana"/>
                    </w:rPr>
                  </w:pPr>
                </w:p>
              </w:tc>
              <w:tc>
                <w:tcPr>
                  <w:tcW w:w="4609" w:type="dxa"/>
                  <w:shd w:val="clear" w:color="auto" w:fill="auto"/>
                </w:tcPr>
                <w:p w14:paraId="0313FE7E" w14:textId="77777777" w:rsidR="006D3B52" w:rsidRPr="00BD6B1D" w:rsidRDefault="005A5C3B"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Непостојање дела система квалитета који би обезбедио повратне информације из праксе о свршеним студентима и њиховим компетенцијама</w:t>
                  </w:r>
                  <w:r w:rsidR="006D3B52" w:rsidRPr="00BD6B1D">
                    <w:rPr>
                      <w:rFonts w:ascii="Verdana" w:hAnsi="Verdana"/>
                      <w:lang w:val="ru-RU"/>
                    </w:rPr>
                    <w:t>++</w:t>
                  </w:r>
                </w:p>
                <w:p w14:paraId="3116CD8A" w14:textId="77777777" w:rsidR="006D3B52" w:rsidRPr="00BD6B1D" w:rsidRDefault="005A5C3B" w:rsidP="00E5233A">
                  <w:pPr>
                    <w:pStyle w:val="ListParagraph"/>
                    <w:numPr>
                      <w:ilvl w:val="5"/>
                      <w:numId w:val="10"/>
                    </w:numPr>
                    <w:autoSpaceDE w:val="0"/>
                    <w:autoSpaceDN w:val="0"/>
                    <w:adjustRightInd w:val="0"/>
                    <w:spacing w:after="0" w:line="240" w:lineRule="auto"/>
                    <w:ind w:left="459" w:hanging="283"/>
                    <w:rPr>
                      <w:rFonts w:ascii="Verdana" w:hAnsi="Verdana"/>
                      <w:lang w:val="ru-RU" w:eastAsia="en-GB"/>
                    </w:rPr>
                  </w:pPr>
                  <w:r w:rsidRPr="00BD6B1D">
                    <w:rPr>
                      <w:rFonts w:ascii="Verdana" w:hAnsi="Verdana"/>
                      <w:lang w:val="ru-RU"/>
                    </w:rPr>
                    <w:t>На студијским програмима се не нуди довољно разноврсних изборних предмета; мада је на свим студијским програмима формално задовољен минимални фактор изборности, суштинска разноврсност није постигнута</w:t>
                  </w:r>
                  <w:r w:rsidR="006D3B52" w:rsidRPr="00BD6B1D">
                    <w:rPr>
                      <w:rFonts w:ascii="Verdana" w:hAnsi="Verdana"/>
                      <w:lang w:val="ru-RU" w:eastAsia="en-GB"/>
                    </w:rPr>
                    <w:t>++</w:t>
                  </w:r>
                </w:p>
                <w:p w14:paraId="52D7EF97" w14:textId="77777777" w:rsidR="00EF35F1" w:rsidRPr="00BD6B1D" w:rsidRDefault="00EF35F1"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Неадекватност система процене оптерећења и усаглашености са ЕСПБ++</w:t>
                  </w:r>
                </w:p>
                <w:p w14:paraId="410F5723" w14:textId="77777777" w:rsidR="00EF35F1" w:rsidRPr="00BD6B1D" w:rsidRDefault="00EF35F1"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p>
                <w:p w14:paraId="048EA70B" w14:textId="77777777" w:rsidR="006D3B52" w:rsidRPr="00627139" w:rsidRDefault="006D3B52" w:rsidP="006D3B52">
                  <w:pPr>
                    <w:spacing w:after="0" w:line="240" w:lineRule="auto"/>
                    <w:ind w:firstLine="709"/>
                    <w:rPr>
                      <w:rFonts w:ascii="Verdana" w:hAnsi="Verdana"/>
                      <w:b/>
                      <w:bCs/>
                      <w:lang w:val="ru-RU"/>
                    </w:rPr>
                  </w:pPr>
                </w:p>
              </w:tc>
            </w:tr>
            <w:tr w:rsidR="006D3B52" w:rsidRPr="008D1E0B" w14:paraId="78EC48BE" w14:textId="77777777" w:rsidTr="006D3B52">
              <w:tc>
                <w:tcPr>
                  <w:tcW w:w="4605" w:type="dxa"/>
                  <w:shd w:val="clear" w:color="auto" w:fill="auto"/>
                </w:tcPr>
                <w:p w14:paraId="117249A1" w14:textId="77777777" w:rsidR="006D3B52" w:rsidRPr="008D1E0B" w:rsidRDefault="006D3B52" w:rsidP="00266336">
                  <w:pPr>
                    <w:spacing w:after="0" w:line="240" w:lineRule="auto"/>
                    <w:rPr>
                      <w:rFonts w:ascii="Verdana" w:hAnsi="Verdana"/>
                      <w:b/>
                    </w:rPr>
                  </w:pPr>
                  <w:r w:rsidRPr="008D1E0B">
                    <w:rPr>
                      <w:rFonts w:ascii="Verdana" w:hAnsi="Verdana"/>
                      <w:b/>
                    </w:rPr>
                    <w:t>О – (</w:t>
                  </w:r>
                  <w:r w:rsidR="00266336">
                    <w:rPr>
                      <w:rFonts w:ascii="Verdana" w:hAnsi="Verdana"/>
                      <w:b/>
                    </w:rPr>
                    <w:t>O</w:t>
                  </w:r>
                  <w:r w:rsidRPr="008D1E0B">
                    <w:rPr>
                      <w:rFonts w:ascii="Verdana" w:hAnsi="Verdana"/>
                      <w:b/>
                    </w:rPr>
                    <w:t>pportunities): Могућности</w:t>
                  </w:r>
                </w:p>
              </w:tc>
              <w:tc>
                <w:tcPr>
                  <w:tcW w:w="4609" w:type="dxa"/>
                  <w:shd w:val="clear" w:color="auto" w:fill="auto"/>
                </w:tcPr>
                <w:p w14:paraId="687F5BA9" w14:textId="77777777" w:rsidR="006D3B52" w:rsidRPr="008D1E0B" w:rsidRDefault="006D3B52" w:rsidP="006D3B52">
                  <w:pPr>
                    <w:spacing w:after="0" w:line="240" w:lineRule="auto"/>
                    <w:rPr>
                      <w:rFonts w:ascii="Verdana" w:hAnsi="Verdana"/>
                      <w:b/>
                    </w:rPr>
                  </w:pPr>
                  <w:r w:rsidRPr="008D1E0B">
                    <w:rPr>
                      <w:rFonts w:ascii="Verdana" w:hAnsi="Verdana"/>
                      <w:b/>
                    </w:rPr>
                    <w:t>T – (Threats): Опасности</w:t>
                  </w:r>
                </w:p>
              </w:tc>
            </w:tr>
            <w:tr w:rsidR="006D3B52" w:rsidRPr="00BD6B1D" w14:paraId="12729803" w14:textId="77777777" w:rsidTr="006D3B52">
              <w:tc>
                <w:tcPr>
                  <w:tcW w:w="4605" w:type="dxa"/>
                  <w:shd w:val="clear" w:color="auto" w:fill="auto"/>
                </w:tcPr>
                <w:p w14:paraId="1BAFA5E0" w14:textId="77777777" w:rsidR="006D3B52" w:rsidRPr="00BD6B1D" w:rsidRDefault="005A5C3B"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 xml:space="preserve">Већа сарадња са послодавцима у циљу праћења квалитета студијских програма </w:t>
                  </w:r>
                  <w:r w:rsidR="006D3B52" w:rsidRPr="00BD6B1D">
                    <w:rPr>
                      <w:rFonts w:ascii="Verdana" w:hAnsi="Verdana"/>
                      <w:lang w:val="ru-RU"/>
                    </w:rPr>
                    <w:t>+++</w:t>
                  </w:r>
                </w:p>
                <w:p w14:paraId="3C7B37CD" w14:textId="77777777" w:rsidR="006D3B52" w:rsidRPr="00BD6B1D" w:rsidRDefault="005A5C3B"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Боља сарадња са страних ВШО сродних студијских програма</w:t>
                  </w:r>
                  <w:r w:rsidR="006D3B52" w:rsidRPr="00BD6B1D">
                    <w:rPr>
                      <w:rFonts w:ascii="Verdana" w:hAnsi="Verdana"/>
                      <w:lang w:val="ru-RU"/>
                    </w:rPr>
                    <w:t>+++</w:t>
                  </w:r>
                </w:p>
                <w:p w14:paraId="5E187A81" w14:textId="77777777" w:rsidR="006D3B52" w:rsidRPr="00627139" w:rsidRDefault="005A5C3B" w:rsidP="00E5233A">
                  <w:pPr>
                    <w:pStyle w:val="ListParagraph"/>
                    <w:numPr>
                      <w:ilvl w:val="5"/>
                      <w:numId w:val="10"/>
                    </w:numPr>
                    <w:autoSpaceDE w:val="0"/>
                    <w:autoSpaceDN w:val="0"/>
                    <w:adjustRightInd w:val="0"/>
                    <w:spacing w:after="0" w:line="240" w:lineRule="auto"/>
                    <w:ind w:left="459" w:hanging="283"/>
                    <w:rPr>
                      <w:rFonts w:ascii="Verdana" w:eastAsia="TimesNewRoman" w:hAnsi="Verdana"/>
                      <w:lang w:val="sr-Cyrl-CS"/>
                    </w:rPr>
                  </w:pPr>
                  <w:r w:rsidRPr="00BD6B1D">
                    <w:rPr>
                      <w:rFonts w:ascii="Verdana" w:hAnsi="Verdana"/>
                      <w:lang w:val="ru-RU"/>
                    </w:rPr>
                    <w:t>Структура студијских програма омогућава даље осавремењивање и корекције садржаја студијског програма++</w:t>
                  </w:r>
                </w:p>
                <w:p w14:paraId="6C208831" w14:textId="77777777" w:rsidR="00EF35F1" w:rsidRPr="00627139" w:rsidRDefault="00EF35F1" w:rsidP="00E5233A">
                  <w:pPr>
                    <w:pStyle w:val="ListParagraph"/>
                    <w:numPr>
                      <w:ilvl w:val="5"/>
                      <w:numId w:val="10"/>
                    </w:numPr>
                    <w:autoSpaceDE w:val="0"/>
                    <w:autoSpaceDN w:val="0"/>
                    <w:adjustRightInd w:val="0"/>
                    <w:spacing w:after="0" w:line="240" w:lineRule="auto"/>
                    <w:ind w:left="459" w:hanging="283"/>
                    <w:rPr>
                      <w:rFonts w:ascii="Verdana" w:eastAsia="TimesNewRoman" w:hAnsi="Verdana"/>
                      <w:lang w:val="sr-Cyrl-CS"/>
                    </w:rPr>
                  </w:pPr>
                  <w:r w:rsidRPr="00BD6B1D">
                    <w:rPr>
                      <w:rFonts w:ascii="Verdana" w:hAnsi="Verdana"/>
                      <w:lang w:val="ru-RU"/>
                    </w:rPr>
                    <w:t>Повезивање високошколских установа у циљу размене искуства у побољшању квалитета студијских програма како на новоу Србије тако и региона+++</w:t>
                  </w:r>
                </w:p>
              </w:tc>
              <w:tc>
                <w:tcPr>
                  <w:tcW w:w="4609" w:type="dxa"/>
                  <w:shd w:val="clear" w:color="auto" w:fill="auto"/>
                </w:tcPr>
                <w:p w14:paraId="3715BE21" w14:textId="77777777" w:rsidR="005A5C3B" w:rsidRPr="00BD6B1D" w:rsidRDefault="005A5C3B"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Предзнање из средње школе студената+</w:t>
                  </w:r>
                </w:p>
                <w:p w14:paraId="582BDB6B" w14:textId="77777777" w:rsidR="006D3B52" w:rsidRPr="00BD6B1D" w:rsidRDefault="005A5C3B" w:rsidP="00E5233A">
                  <w:pPr>
                    <w:pStyle w:val="ListParagraph"/>
                    <w:numPr>
                      <w:ilvl w:val="5"/>
                      <w:numId w:val="10"/>
                    </w:numPr>
                    <w:autoSpaceDE w:val="0"/>
                    <w:autoSpaceDN w:val="0"/>
                    <w:adjustRightInd w:val="0"/>
                    <w:spacing w:after="0" w:line="240" w:lineRule="auto"/>
                    <w:ind w:left="459" w:hanging="283"/>
                    <w:rPr>
                      <w:rFonts w:ascii="Verdana" w:hAnsi="Verdana"/>
                      <w:lang w:val="ru-RU"/>
                    </w:rPr>
                  </w:pPr>
                  <w:r w:rsidRPr="00BD6B1D">
                    <w:rPr>
                      <w:rFonts w:ascii="Verdana" w:hAnsi="Verdana"/>
                      <w:lang w:val="ru-RU"/>
                    </w:rPr>
                    <w:t>Недовољна мотивисаност послодавца да искажу своја мишљења о квалификацијама дипломираних студената</w:t>
                  </w:r>
                  <w:r w:rsidRPr="00627139">
                    <w:rPr>
                      <w:rFonts w:ascii="Verdana" w:hAnsi="Verdana"/>
                    </w:rPr>
                    <w:t> </w:t>
                  </w:r>
                  <w:r w:rsidRPr="00BD6B1D">
                    <w:rPr>
                      <w:rFonts w:ascii="Verdana" w:hAnsi="Verdana"/>
                      <w:lang w:val="ru-RU"/>
                    </w:rPr>
                    <w:t>+</w:t>
                  </w:r>
                  <w:r w:rsidR="006D3B52" w:rsidRPr="00BD6B1D">
                    <w:rPr>
                      <w:rFonts w:ascii="Verdana" w:hAnsi="Verdana"/>
                      <w:lang w:val="ru-RU"/>
                    </w:rPr>
                    <w:t>+</w:t>
                  </w:r>
                </w:p>
                <w:p w14:paraId="258D7323" w14:textId="77777777" w:rsidR="00EF35F1" w:rsidRPr="00627139" w:rsidRDefault="00EF35F1" w:rsidP="00E5233A">
                  <w:pPr>
                    <w:pStyle w:val="ListParagraph"/>
                    <w:numPr>
                      <w:ilvl w:val="5"/>
                      <w:numId w:val="10"/>
                    </w:numPr>
                    <w:autoSpaceDE w:val="0"/>
                    <w:autoSpaceDN w:val="0"/>
                    <w:adjustRightInd w:val="0"/>
                    <w:spacing w:after="0" w:line="240" w:lineRule="auto"/>
                    <w:ind w:left="459" w:hanging="283"/>
                    <w:rPr>
                      <w:rFonts w:ascii="Verdana" w:hAnsi="Verdana"/>
                      <w:b/>
                      <w:bCs/>
                      <w:lang w:val="sr-Cyrl-CS"/>
                    </w:rPr>
                  </w:pPr>
                  <w:r w:rsidRPr="00BD6B1D">
                    <w:rPr>
                      <w:rFonts w:ascii="Verdana" w:hAnsi="Verdana"/>
                      <w:lang w:val="ru-RU"/>
                    </w:rPr>
                    <w:t>Честе измене Закона о високом образовању ++</w:t>
                  </w:r>
                </w:p>
                <w:p w14:paraId="3E86C255" w14:textId="77777777" w:rsidR="00EF35F1" w:rsidRPr="00627139" w:rsidRDefault="00EF35F1" w:rsidP="00E5233A">
                  <w:pPr>
                    <w:pStyle w:val="ListParagraph"/>
                    <w:numPr>
                      <w:ilvl w:val="5"/>
                      <w:numId w:val="10"/>
                    </w:numPr>
                    <w:autoSpaceDE w:val="0"/>
                    <w:autoSpaceDN w:val="0"/>
                    <w:adjustRightInd w:val="0"/>
                    <w:spacing w:after="0" w:line="240" w:lineRule="auto"/>
                    <w:ind w:left="459" w:hanging="283"/>
                    <w:rPr>
                      <w:rFonts w:ascii="Verdana" w:hAnsi="Verdana"/>
                      <w:b/>
                      <w:bCs/>
                      <w:lang w:val="sr-Cyrl-CS"/>
                    </w:rPr>
                  </w:pPr>
                  <w:r w:rsidRPr="00BD6B1D">
                    <w:rPr>
                      <w:rFonts w:ascii="Verdana" w:hAnsi="Verdana"/>
                      <w:lang w:val="ru-RU"/>
                    </w:rPr>
                    <w:t>Нејасна стратегија друштва о будућности високог образовања у Србији ++</w:t>
                  </w:r>
                </w:p>
                <w:p w14:paraId="52DA0EB2" w14:textId="77777777" w:rsidR="00EF35F1" w:rsidRPr="00627139" w:rsidRDefault="00EF35F1" w:rsidP="00E5233A">
                  <w:pPr>
                    <w:pStyle w:val="ListParagraph"/>
                    <w:numPr>
                      <w:ilvl w:val="5"/>
                      <w:numId w:val="10"/>
                    </w:numPr>
                    <w:autoSpaceDE w:val="0"/>
                    <w:autoSpaceDN w:val="0"/>
                    <w:adjustRightInd w:val="0"/>
                    <w:spacing w:after="0" w:line="240" w:lineRule="auto"/>
                    <w:ind w:left="459" w:hanging="283"/>
                    <w:rPr>
                      <w:rFonts w:ascii="Verdana" w:hAnsi="Verdana"/>
                      <w:b/>
                      <w:bCs/>
                      <w:lang w:val="sr-Cyrl-CS"/>
                    </w:rPr>
                  </w:pPr>
                  <w:r w:rsidRPr="00BD6B1D">
                    <w:rPr>
                      <w:rFonts w:ascii="Verdana" w:hAnsi="Verdana"/>
                      <w:lang w:val="ru-RU"/>
                    </w:rPr>
                    <w:t>Нејасна стратегија друштва о финансирању високог образовања ++</w:t>
                  </w:r>
                </w:p>
              </w:tc>
            </w:tr>
          </w:tbl>
          <w:p w14:paraId="513E5A4B" w14:textId="77777777" w:rsidR="00266336" w:rsidRDefault="007B14C5" w:rsidP="006D3B52">
            <w:pPr>
              <w:autoSpaceDE w:val="0"/>
              <w:autoSpaceDN w:val="0"/>
              <w:adjustRightInd w:val="0"/>
              <w:spacing w:after="0" w:line="360" w:lineRule="auto"/>
              <w:jc w:val="both"/>
              <w:rPr>
                <w:rFonts w:ascii="Verdana" w:hAnsi="Verdana"/>
                <w:b/>
                <w:bCs/>
                <w:lang w:val="sr-Cyrl-CS"/>
              </w:rPr>
            </w:pPr>
            <w:r>
              <w:rPr>
                <w:rFonts w:ascii="Verdana" w:hAnsi="Verdana"/>
                <w:b/>
                <w:bCs/>
                <w:lang w:val="sr-Cyrl-CS"/>
              </w:rPr>
              <w:t xml:space="preserve">    </w:t>
            </w:r>
          </w:p>
          <w:p w14:paraId="601AD9B8" w14:textId="77777777" w:rsidR="007B14C5" w:rsidRDefault="007B14C5" w:rsidP="00151EC1">
            <w:pPr>
              <w:autoSpaceDE w:val="0"/>
              <w:autoSpaceDN w:val="0"/>
              <w:adjustRightInd w:val="0"/>
              <w:spacing w:after="0" w:line="240" w:lineRule="auto"/>
              <w:jc w:val="both"/>
              <w:rPr>
                <w:rFonts w:ascii="Verdana" w:hAnsi="Verdana"/>
                <w:bCs/>
                <w:lang w:val="sr-Cyrl-CS"/>
              </w:rPr>
            </w:pPr>
            <w:r>
              <w:rPr>
                <w:rFonts w:ascii="Verdana" w:hAnsi="Verdana"/>
                <w:b/>
                <w:bCs/>
                <w:lang w:val="sr-Cyrl-CS"/>
              </w:rPr>
              <w:t xml:space="preserve">         </w:t>
            </w:r>
            <w:r w:rsidRPr="00151EC1">
              <w:rPr>
                <w:rFonts w:ascii="Verdana" w:hAnsi="Verdana"/>
                <w:bCs/>
                <w:lang w:val="sr-Cyrl-CS"/>
              </w:rPr>
              <w:t>У односу на претходни извештајни период</w:t>
            </w:r>
            <w:r w:rsidR="00151EC1" w:rsidRPr="00151EC1">
              <w:rPr>
                <w:rFonts w:ascii="Verdana" w:hAnsi="Verdana"/>
                <w:bCs/>
                <w:lang w:val="sr-Cyrl-CS"/>
              </w:rPr>
              <w:t xml:space="preserve"> Школа је интензивирала контак</w:t>
            </w:r>
            <w:r w:rsidR="00151EC1">
              <w:rPr>
                <w:rFonts w:ascii="Verdana" w:hAnsi="Verdana"/>
                <w:bCs/>
                <w:lang w:val="sr-Cyrl-CS"/>
              </w:rPr>
              <w:t xml:space="preserve">те са послодавцима, основано је Алумни удружење које свој рад </w:t>
            </w:r>
            <w:r w:rsidR="00151EC1">
              <w:rPr>
                <w:rFonts w:ascii="Verdana" w:hAnsi="Verdana"/>
                <w:bCs/>
                <w:lang w:val="sr-Cyrl-CS"/>
              </w:rPr>
              <w:lastRenderedPageBreak/>
              <w:t>популаризује преко веб портала,  и основан је савет послодаваца што ће све допринети унапређењу квалитета студијских програма.</w:t>
            </w:r>
          </w:p>
          <w:p w14:paraId="011F45F5" w14:textId="77777777" w:rsidR="00151EC1" w:rsidRPr="00151EC1" w:rsidRDefault="00151EC1" w:rsidP="00151EC1">
            <w:pPr>
              <w:autoSpaceDE w:val="0"/>
              <w:autoSpaceDN w:val="0"/>
              <w:adjustRightInd w:val="0"/>
              <w:spacing w:after="0" w:line="240" w:lineRule="auto"/>
              <w:jc w:val="both"/>
              <w:rPr>
                <w:rFonts w:ascii="Verdana" w:hAnsi="Verdana"/>
                <w:bCs/>
                <w:lang w:val="sr-Cyrl-CS"/>
              </w:rPr>
            </w:pPr>
          </w:p>
          <w:p w14:paraId="27CB80E0" w14:textId="77777777" w:rsidR="006D3B52" w:rsidRPr="008D1E0B" w:rsidRDefault="006D3B52" w:rsidP="006D3B52">
            <w:pPr>
              <w:autoSpaceDE w:val="0"/>
              <w:autoSpaceDN w:val="0"/>
              <w:adjustRightInd w:val="0"/>
              <w:spacing w:after="0" w:line="360" w:lineRule="auto"/>
              <w:jc w:val="both"/>
              <w:rPr>
                <w:rFonts w:ascii="Verdana" w:hAnsi="Verdana"/>
                <w:b/>
                <w:bCs/>
                <w:lang w:val="ru-RU"/>
              </w:rPr>
            </w:pPr>
            <w:r w:rsidRPr="0007579A">
              <w:rPr>
                <w:rFonts w:ascii="Verdana" w:hAnsi="Verdana"/>
                <w:b/>
                <w:bCs/>
                <w:lang w:val="sr-Cyrl-CS"/>
              </w:rPr>
              <w:t xml:space="preserve">ц) Предлог мера и активности за </w:t>
            </w:r>
            <w:r w:rsidRPr="008D1E0B">
              <w:rPr>
                <w:rFonts w:ascii="Verdana" w:hAnsi="Verdana"/>
                <w:b/>
                <w:bCs/>
                <w:lang w:val="ru-RU"/>
              </w:rPr>
              <w:t>унапређење квалитета стандарда 4</w:t>
            </w:r>
          </w:p>
          <w:p w14:paraId="451BE60C" w14:textId="77777777" w:rsidR="00797636" w:rsidRPr="00BD6B1D" w:rsidRDefault="00797636" w:rsidP="001B76A1">
            <w:pPr>
              <w:spacing w:line="240" w:lineRule="auto"/>
              <w:jc w:val="both"/>
              <w:rPr>
                <w:rFonts w:ascii="Verdana" w:hAnsi="Verdana" w:cs="Times New Roman"/>
                <w:lang w:val="ru-RU"/>
              </w:rPr>
            </w:pPr>
            <w:r w:rsidRPr="00BD6B1D">
              <w:rPr>
                <w:rFonts w:ascii="Verdana" w:hAnsi="Verdana" w:cs="Times New Roman"/>
                <w:lang w:val="ru-RU"/>
              </w:rPr>
              <w:t xml:space="preserve">Акредитовани студијски програми резултат су критичког преиспитивања могућности и израз су настојања да се у пуној мери задовоље стандарди савременог образовања из области менаџмента и бизниса. Приликом њиховог креирања, драгоцен путоказ били су ставови, мишљења, препоруке и сугестије које су наставници и студенти дали изјашњавајући се о појединим аспектима квалитета студија. </w:t>
            </w:r>
          </w:p>
          <w:p w14:paraId="5A552313" w14:textId="77777777" w:rsidR="00797636" w:rsidRPr="00BD6B1D" w:rsidRDefault="00797636" w:rsidP="001B76A1">
            <w:pPr>
              <w:spacing w:line="240" w:lineRule="auto"/>
              <w:jc w:val="both"/>
              <w:rPr>
                <w:rFonts w:ascii="Verdana" w:hAnsi="Verdana" w:cs="Times New Roman"/>
                <w:lang w:val="ru-RU"/>
              </w:rPr>
            </w:pPr>
            <w:r w:rsidRPr="00BD6B1D">
              <w:rPr>
                <w:rFonts w:ascii="Verdana" w:hAnsi="Verdana" w:cs="Times New Roman"/>
                <w:lang w:val="ru-RU"/>
              </w:rPr>
              <w:t xml:space="preserve">Иако је општа процена да ВШМБ задовољава постављене критеријуме по питању квалитета студијских програма, чињеница је да постоји простор за његово даље унапређење. Унапређење се може остварити путем следећих активности: </w:t>
            </w:r>
          </w:p>
          <w:p w14:paraId="0F2F87CA" w14:textId="77777777" w:rsidR="00797636" w:rsidRPr="00BD6B1D" w:rsidRDefault="00797636" w:rsidP="001B76A1">
            <w:pPr>
              <w:spacing w:line="240" w:lineRule="auto"/>
              <w:jc w:val="both"/>
              <w:rPr>
                <w:rFonts w:ascii="Verdana" w:hAnsi="Verdana" w:cs="Times New Roman"/>
                <w:lang w:val="ru-RU"/>
              </w:rPr>
            </w:pPr>
            <w:r w:rsidRPr="00BD6B1D">
              <w:rPr>
                <w:rFonts w:ascii="Verdana" w:hAnsi="Verdana" w:cs="Times New Roman"/>
                <w:lang w:val="ru-RU"/>
              </w:rPr>
              <w:t xml:space="preserve">          1. Анализа и евалуација планова и програма основних и мастер студија;</w:t>
            </w:r>
          </w:p>
          <w:p w14:paraId="2D791BD6" w14:textId="77777777" w:rsidR="00797636" w:rsidRPr="00BD6B1D" w:rsidRDefault="00797636" w:rsidP="001B76A1">
            <w:pPr>
              <w:spacing w:line="240" w:lineRule="auto"/>
              <w:jc w:val="both"/>
              <w:rPr>
                <w:rFonts w:ascii="Verdana" w:hAnsi="Verdana" w:cs="Times New Roman"/>
                <w:lang w:val="ru-RU"/>
              </w:rPr>
            </w:pPr>
            <w:r w:rsidRPr="00BD6B1D">
              <w:rPr>
                <w:rFonts w:ascii="Verdana" w:hAnsi="Verdana" w:cs="Times New Roman"/>
                <w:lang w:val="ru-RU"/>
              </w:rPr>
              <w:t xml:space="preserve">          2. Формирање нових садржаја студијских програма у којима ће наставници и студенти имати обавезу да користе рачунарске технологије и конверзацију на страном језику;  </w:t>
            </w:r>
          </w:p>
          <w:p w14:paraId="1A2DB736" w14:textId="77777777" w:rsidR="00AA1A96" w:rsidRPr="00BD6B1D" w:rsidRDefault="00AA1A96" w:rsidP="00AA1A96">
            <w:pPr>
              <w:spacing w:line="240" w:lineRule="auto"/>
              <w:ind w:firstLine="753"/>
              <w:jc w:val="both"/>
              <w:rPr>
                <w:rFonts w:ascii="Verdana" w:hAnsi="Verdana" w:cs="Times New Roman"/>
                <w:lang w:val="ru-RU"/>
              </w:rPr>
            </w:pPr>
            <w:r w:rsidRPr="00BD6B1D">
              <w:rPr>
                <w:rFonts w:ascii="Verdana" w:hAnsi="Verdana" w:cs="Times New Roman"/>
                <w:lang w:val="ru-RU"/>
              </w:rPr>
              <w:t>3. Прецизније и детаљно дефинисати исходе учења на свим студијским програмима посебно, са јасним описом специфичних знања, вештина и компетенција студената након завршетка студија, а та укупна знања, вештине и компетенције студената на студијским програмима расподелити по припадајућим наставним предметима у оквиру њихових силабуса</w:t>
            </w:r>
          </w:p>
          <w:p w14:paraId="66DA5D9E" w14:textId="77777777" w:rsidR="00797636" w:rsidRPr="00BD6B1D" w:rsidRDefault="00AA1A96" w:rsidP="007E2D91">
            <w:pPr>
              <w:spacing w:line="240" w:lineRule="auto"/>
              <w:ind w:firstLine="753"/>
              <w:jc w:val="both"/>
              <w:rPr>
                <w:rFonts w:ascii="Verdana" w:hAnsi="Verdana" w:cs="Times New Roman"/>
                <w:lang w:val="ru-RU"/>
              </w:rPr>
            </w:pPr>
            <w:r w:rsidRPr="00BD6B1D">
              <w:rPr>
                <w:rFonts w:ascii="Verdana" w:hAnsi="Verdana" w:cs="Times New Roman"/>
                <w:lang w:val="ru-RU"/>
              </w:rPr>
              <w:t>4</w:t>
            </w:r>
            <w:r w:rsidR="00797636" w:rsidRPr="00BD6B1D">
              <w:rPr>
                <w:rFonts w:ascii="Verdana" w:hAnsi="Verdana" w:cs="Times New Roman"/>
                <w:lang w:val="ru-RU"/>
              </w:rPr>
              <w:t>. Анализа оправданости реализације појединих студијских програма;</w:t>
            </w:r>
          </w:p>
          <w:p w14:paraId="62466FC8" w14:textId="77777777" w:rsidR="00797636" w:rsidRPr="00BD6B1D" w:rsidRDefault="00AA1A96" w:rsidP="007E2D91">
            <w:pPr>
              <w:spacing w:line="240" w:lineRule="auto"/>
              <w:ind w:firstLine="753"/>
              <w:jc w:val="both"/>
              <w:rPr>
                <w:rFonts w:ascii="Verdana" w:hAnsi="Verdana" w:cs="Times New Roman"/>
                <w:lang w:val="ru-RU"/>
              </w:rPr>
            </w:pPr>
            <w:r w:rsidRPr="00BD6B1D">
              <w:rPr>
                <w:rFonts w:ascii="Verdana" w:hAnsi="Verdana" w:cs="Times New Roman"/>
                <w:lang w:val="ru-RU"/>
              </w:rPr>
              <w:t>5</w:t>
            </w:r>
            <w:r w:rsidR="00797636" w:rsidRPr="00BD6B1D">
              <w:rPr>
                <w:rFonts w:ascii="Verdana" w:hAnsi="Verdana" w:cs="Times New Roman"/>
                <w:lang w:val="ru-RU"/>
              </w:rPr>
              <w:t>. Развој заједничких курикулума са сродним програмима/факултетима;</w:t>
            </w:r>
          </w:p>
          <w:p w14:paraId="433B2F63" w14:textId="77777777" w:rsidR="00AA1A96" w:rsidRPr="00BD6B1D" w:rsidRDefault="00AA1A96" w:rsidP="007E2D91">
            <w:pPr>
              <w:spacing w:line="240" w:lineRule="auto"/>
              <w:ind w:firstLine="753"/>
              <w:jc w:val="both"/>
              <w:rPr>
                <w:rFonts w:ascii="Verdana" w:hAnsi="Verdana" w:cs="Times New Roman"/>
                <w:lang w:val="ru-RU"/>
              </w:rPr>
            </w:pPr>
            <w:r w:rsidRPr="00BD6B1D">
              <w:rPr>
                <w:rFonts w:ascii="Verdana" w:hAnsi="Verdana" w:cs="Times New Roman"/>
                <w:lang w:val="ru-RU"/>
              </w:rPr>
              <w:t>6</w:t>
            </w:r>
            <w:r w:rsidR="00797636" w:rsidRPr="00BD6B1D">
              <w:rPr>
                <w:rFonts w:ascii="Verdana" w:hAnsi="Verdana" w:cs="Times New Roman"/>
                <w:lang w:val="ru-RU"/>
              </w:rPr>
              <w:t xml:space="preserve">. </w:t>
            </w:r>
            <w:r w:rsidRPr="00BD6B1D">
              <w:rPr>
                <w:rFonts w:ascii="Verdana" w:hAnsi="Verdana" w:cs="Times New Roman"/>
                <w:lang w:val="ru-RU"/>
              </w:rPr>
              <w:t>Ускладити систем процене ЕСПБ оптерећења студената ради повећања мобилности ка студијским програмима Школе</w:t>
            </w:r>
          </w:p>
          <w:p w14:paraId="5095B9BD" w14:textId="77777777" w:rsidR="00AA1A96" w:rsidRPr="00BD6B1D" w:rsidRDefault="00AA1A96" w:rsidP="00AA1A96">
            <w:pPr>
              <w:spacing w:line="240" w:lineRule="auto"/>
              <w:ind w:firstLine="753"/>
              <w:jc w:val="both"/>
              <w:rPr>
                <w:rFonts w:ascii="Verdana" w:hAnsi="Verdana" w:cs="Times New Roman"/>
                <w:lang w:val="ru-RU"/>
              </w:rPr>
            </w:pPr>
            <w:r w:rsidRPr="00BD6B1D">
              <w:rPr>
                <w:rFonts w:ascii="Verdana" w:hAnsi="Verdana" w:cs="Times New Roman"/>
                <w:lang w:val="ru-RU"/>
              </w:rPr>
              <w:t>7. Ускладити обавезе студената са вредношћу ЕСПБ бодова</w:t>
            </w:r>
          </w:p>
          <w:p w14:paraId="1B035A29" w14:textId="77777777" w:rsidR="00AA1A96" w:rsidRPr="00BD6B1D" w:rsidRDefault="00AA1A96" w:rsidP="00AA1A96">
            <w:pPr>
              <w:spacing w:line="240" w:lineRule="auto"/>
              <w:ind w:firstLine="753"/>
              <w:jc w:val="both"/>
              <w:rPr>
                <w:rFonts w:ascii="Verdana" w:hAnsi="Verdana" w:cs="Arial"/>
                <w:lang w:val="ru-RU"/>
              </w:rPr>
            </w:pPr>
            <w:r w:rsidRPr="00BD6B1D">
              <w:rPr>
                <w:rFonts w:ascii="Arial" w:hAnsi="Arial" w:cs="Arial"/>
                <w:sz w:val="25"/>
                <w:szCs w:val="25"/>
                <w:lang w:val="ru-RU"/>
              </w:rPr>
              <w:t xml:space="preserve">8. </w:t>
            </w:r>
            <w:r w:rsidRPr="00BD6B1D">
              <w:rPr>
                <w:rFonts w:ascii="Verdana" w:hAnsi="Verdana" w:cs="Arial"/>
                <w:lang w:val="ru-RU"/>
              </w:rPr>
              <w:t>Успоставити већу сарадњу са Националном службом за запосшљавање у циљу праћења потреба тржишта</w:t>
            </w:r>
          </w:p>
          <w:p w14:paraId="6AA689D8" w14:textId="77777777" w:rsidR="00AA1A96" w:rsidRPr="00BD6B1D" w:rsidRDefault="00AA1A96" w:rsidP="00AA1A96">
            <w:pPr>
              <w:spacing w:line="240" w:lineRule="auto"/>
              <w:ind w:firstLine="753"/>
              <w:jc w:val="both"/>
              <w:rPr>
                <w:rFonts w:ascii="Verdana" w:hAnsi="Verdana" w:cs="Times New Roman"/>
                <w:b/>
                <w:lang w:val="ru-RU"/>
              </w:rPr>
            </w:pPr>
            <w:r w:rsidRPr="00BD6B1D">
              <w:rPr>
                <w:rFonts w:ascii="Verdana" w:hAnsi="Verdana" w:cs="Arial"/>
                <w:lang w:val="ru-RU"/>
              </w:rPr>
              <w:t xml:space="preserve">9. </w:t>
            </w:r>
            <w:r w:rsidR="007B14C5">
              <w:rPr>
                <w:rFonts w:ascii="Verdana" w:hAnsi="Verdana" w:cs="Arial"/>
                <w:lang w:val="sr-Cyrl-RS"/>
              </w:rPr>
              <w:t>Унапредити</w:t>
            </w:r>
            <w:r w:rsidRPr="00BD6B1D">
              <w:rPr>
                <w:rFonts w:ascii="Verdana" w:hAnsi="Verdana" w:cs="Arial"/>
                <w:lang w:val="ru-RU"/>
              </w:rPr>
              <w:t xml:space="preserve"> алумни сервис </w:t>
            </w:r>
            <w:r w:rsidR="007B14C5">
              <w:rPr>
                <w:rFonts w:ascii="Verdana" w:hAnsi="Verdana" w:cs="Arial"/>
                <w:lang w:val="sr-Cyrl-RS"/>
              </w:rPr>
              <w:t>тако што ће се почети</w:t>
            </w:r>
            <w:r w:rsidRPr="00BD6B1D">
              <w:rPr>
                <w:rFonts w:ascii="Verdana" w:hAnsi="Verdana" w:cs="Arial"/>
                <w:lang w:val="ru-RU"/>
              </w:rPr>
              <w:t xml:space="preserve"> са систематским праћењем свршених студената, као и задовољства њихових послодаваца.</w:t>
            </w:r>
          </w:p>
          <w:p w14:paraId="12031118" w14:textId="77777777" w:rsidR="00797636" w:rsidRPr="00BD6B1D" w:rsidRDefault="00AA1A96" w:rsidP="00AA1A96">
            <w:pPr>
              <w:spacing w:line="240" w:lineRule="auto"/>
              <w:ind w:firstLine="753"/>
              <w:jc w:val="both"/>
              <w:rPr>
                <w:rFonts w:ascii="Verdana" w:hAnsi="Verdana" w:cs="Times New Roman"/>
                <w:lang w:val="ru-RU"/>
              </w:rPr>
            </w:pPr>
            <w:r w:rsidRPr="00BD6B1D">
              <w:rPr>
                <w:rFonts w:ascii="Verdana" w:hAnsi="Verdana" w:cs="Times New Roman"/>
                <w:lang w:val="ru-RU"/>
              </w:rPr>
              <w:t xml:space="preserve">10. </w:t>
            </w:r>
            <w:r w:rsidR="00797636" w:rsidRPr="00BD6B1D">
              <w:rPr>
                <w:rFonts w:ascii="Verdana" w:hAnsi="Verdana" w:cs="Times New Roman"/>
                <w:lang w:val="ru-RU"/>
              </w:rPr>
              <w:t xml:space="preserve">Израда плана континуиране модернизације садржаја; наставе и учења; укључујући и побољшање вештина учествовања у организацији и организационих способности;  </w:t>
            </w:r>
          </w:p>
          <w:p w14:paraId="1AB36F3B" w14:textId="77777777" w:rsidR="00797636" w:rsidRPr="00BD6B1D" w:rsidRDefault="00AA1A96" w:rsidP="007E2D91">
            <w:pPr>
              <w:spacing w:line="240" w:lineRule="auto"/>
              <w:ind w:firstLine="753"/>
              <w:jc w:val="both"/>
              <w:rPr>
                <w:rFonts w:ascii="Verdana" w:hAnsi="Verdana" w:cs="Times New Roman"/>
                <w:lang w:val="ru-RU"/>
              </w:rPr>
            </w:pPr>
            <w:r w:rsidRPr="00BD6B1D">
              <w:rPr>
                <w:rFonts w:ascii="Verdana" w:hAnsi="Verdana" w:cs="Times New Roman"/>
                <w:lang w:val="ru-RU"/>
              </w:rPr>
              <w:t>11</w:t>
            </w:r>
            <w:r w:rsidR="00797636" w:rsidRPr="00BD6B1D">
              <w:rPr>
                <w:rFonts w:ascii="Verdana" w:hAnsi="Verdana" w:cs="Times New Roman"/>
                <w:lang w:val="ru-RU"/>
              </w:rPr>
              <w:t>. Избор и процена употребљивости одговарајућих показатеља ефикасности студирања;</w:t>
            </w:r>
          </w:p>
          <w:p w14:paraId="70BEF609" w14:textId="77777777" w:rsidR="00797636" w:rsidRPr="00BD6B1D" w:rsidRDefault="00AA1A96" w:rsidP="007E2D91">
            <w:pPr>
              <w:spacing w:line="240" w:lineRule="auto"/>
              <w:ind w:firstLine="753"/>
              <w:jc w:val="both"/>
              <w:rPr>
                <w:rFonts w:ascii="Verdana" w:hAnsi="Verdana" w:cs="Times New Roman"/>
                <w:lang w:val="ru-RU"/>
              </w:rPr>
            </w:pPr>
            <w:r w:rsidRPr="00BD6B1D">
              <w:rPr>
                <w:rFonts w:ascii="Verdana" w:hAnsi="Verdana" w:cs="Times New Roman"/>
                <w:lang w:val="ru-RU"/>
              </w:rPr>
              <w:t>12</w:t>
            </w:r>
            <w:r w:rsidR="00797636" w:rsidRPr="00BD6B1D">
              <w:rPr>
                <w:rFonts w:ascii="Verdana" w:hAnsi="Verdana" w:cs="Times New Roman"/>
                <w:lang w:val="ru-RU"/>
              </w:rPr>
              <w:t xml:space="preserve">. Дефинисање начина вођења евиденције о предиспитним и испитним обавезама студената;  </w:t>
            </w:r>
          </w:p>
          <w:p w14:paraId="68F19BAC" w14:textId="77777777" w:rsidR="00797636" w:rsidRPr="00BD6B1D" w:rsidRDefault="00AA1A96" w:rsidP="007E2D91">
            <w:pPr>
              <w:spacing w:line="240" w:lineRule="auto"/>
              <w:ind w:firstLine="753"/>
              <w:jc w:val="both"/>
              <w:rPr>
                <w:rFonts w:ascii="Verdana" w:hAnsi="Verdana" w:cs="Times New Roman"/>
                <w:lang w:val="ru-RU"/>
              </w:rPr>
            </w:pPr>
            <w:r w:rsidRPr="00BD6B1D">
              <w:rPr>
                <w:rFonts w:ascii="Verdana" w:hAnsi="Verdana" w:cs="Times New Roman"/>
                <w:lang w:val="ru-RU"/>
              </w:rPr>
              <w:lastRenderedPageBreak/>
              <w:t>12</w:t>
            </w:r>
            <w:r w:rsidR="00797636" w:rsidRPr="00BD6B1D">
              <w:rPr>
                <w:rFonts w:ascii="Verdana" w:hAnsi="Verdana" w:cs="Times New Roman"/>
                <w:lang w:val="ru-RU"/>
              </w:rPr>
              <w:t>. Истражити и уважавати мишљења послодаваца путем чешће комуникације за достављање мишљења о стеченим квалификацијама дипломаца.</w:t>
            </w:r>
          </w:p>
          <w:p w14:paraId="17EDFE9D" w14:textId="77777777" w:rsidR="00AA1A96" w:rsidRPr="00BD6B1D" w:rsidRDefault="00AA1A96" w:rsidP="00AA1A96">
            <w:pPr>
              <w:spacing w:line="240" w:lineRule="auto"/>
              <w:ind w:firstLine="753"/>
              <w:jc w:val="both"/>
              <w:rPr>
                <w:rFonts w:ascii="Verdana" w:hAnsi="Verdana" w:cs="Arial"/>
                <w:lang w:val="ru-RU"/>
              </w:rPr>
            </w:pPr>
            <w:r w:rsidRPr="00BD6B1D">
              <w:rPr>
                <w:rFonts w:ascii="Verdana" w:hAnsi="Verdana" w:cs="Arial"/>
                <w:lang w:val="ru-RU"/>
              </w:rPr>
              <w:t>13. Организовање стручних екскурзија (посета предузећима, научним сајмовима и изложбама итд)</w:t>
            </w:r>
          </w:p>
          <w:p w14:paraId="204D7A72" w14:textId="76B71FD0" w:rsidR="00AA1A96" w:rsidRPr="00BD6B1D" w:rsidRDefault="00AA1A96" w:rsidP="00AA1A96">
            <w:pPr>
              <w:spacing w:line="240" w:lineRule="auto"/>
              <w:jc w:val="both"/>
              <w:rPr>
                <w:rFonts w:ascii="Verdana" w:hAnsi="Verdana" w:cs="Arial"/>
                <w:lang w:val="ru-RU"/>
              </w:rPr>
            </w:pPr>
            <w:r w:rsidRPr="00BD6B1D">
              <w:rPr>
                <w:rFonts w:ascii="Verdana" w:hAnsi="Verdana" w:cs="Arial"/>
                <w:lang w:val="ru-RU"/>
              </w:rPr>
              <w:t xml:space="preserve">На основу анализе студијских програма основних и мастер, студија, на </w:t>
            </w:r>
            <w:r w:rsidR="00627139" w:rsidRPr="00627139">
              <w:rPr>
                <w:rFonts w:ascii="Verdana" w:hAnsi="Verdana" w:cs="Arial"/>
                <w:lang w:val="sr-Cyrl-RS"/>
              </w:rPr>
              <w:t xml:space="preserve">Високој </w:t>
            </w:r>
            <w:r w:rsidRPr="00BD6B1D">
              <w:rPr>
                <w:rFonts w:ascii="Verdana" w:hAnsi="Verdana" w:cs="Arial"/>
                <w:lang w:val="ru-RU"/>
              </w:rPr>
              <w:t>Школи модер</w:t>
            </w:r>
            <w:r w:rsidR="00627139" w:rsidRPr="00627139">
              <w:rPr>
                <w:rFonts w:ascii="Verdana" w:hAnsi="Verdana" w:cs="Arial"/>
                <w:lang w:val="sr-Cyrl-RS"/>
              </w:rPr>
              <w:t>ног</w:t>
            </w:r>
            <w:r w:rsidRPr="00BD6B1D">
              <w:rPr>
                <w:rFonts w:ascii="Verdana" w:hAnsi="Verdana" w:cs="Arial"/>
                <w:lang w:val="ru-RU"/>
              </w:rPr>
              <w:t xml:space="preserve"> бизнис</w:t>
            </w:r>
            <w:r w:rsidR="00627139" w:rsidRPr="00627139">
              <w:rPr>
                <w:rFonts w:ascii="Verdana" w:hAnsi="Verdana" w:cs="Arial"/>
                <w:lang w:val="sr-Cyrl-RS"/>
              </w:rPr>
              <w:t>а</w:t>
            </w:r>
            <w:r w:rsidRPr="00BD6B1D">
              <w:rPr>
                <w:rFonts w:ascii="Verdana" w:hAnsi="Verdana" w:cs="Arial"/>
                <w:lang w:val="ru-RU"/>
              </w:rPr>
              <w:t>, извршене према критеријумима утврђеним Правилником о стандардима и поступку за акредитацију високошколских установа и студијских програма, може се закључити да студијски програми основних и мастер студија, испуњавају Стандард 4. Изме</w:t>
            </w:r>
            <w:r w:rsidR="00627139" w:rsidRPr="00627139">
              <w:rPr>
                <w:rFonts w:ascii="Verdana" w:hAnsi="Verdana" w:cs="Arial"/>
                <w:lang w:val="sr-Cyrl-RS"/>
              </w:rPr>
              <w:t>не</w:t>
            </w:r>
            <w:r w:rsidRPr="00BD6B1D">
              <w:rPr>
                <w:rFonts w:ascii="Verdana" w:hAnsi="Verdana" w:cs="Arial"/>
                <w:lang w:val="ru-RU"/>
              </w:rPr>
              <w:t xml:space="preserve"> постојећих програм</w:t>
            </w:r>
            <w:r w:rsidR="00627139" w:rsidRPr="00627139">
              <w:rPr>
                <w:rFonts w:ascii="Verdana" w:hAnsi="Verdana" w:cs="Arial"/>
                <w:lang w:val="sr-Cyrl-RS"/>
              </w:rPr>
              <w:t>а</w:t>
            </w:r>
            <w:r w:rsidRPr="00BD6B1D">
              <w:rPr>
                <w:rFonts w:ascii="Verdana" w:hAnsi="Verdana" w:cs="Arial"/>
                <w:lang w:val="ru-RU"/>
              </w:rPr>
              <w:t xml:space="preserve"> резултат су критичког преиспитивања постојећих наставних програма и израз су настојања да се у пуној мери задовоље стандарди савременог образовања. Приликом њиховог креирања, драгоцен путоказ били су ставови, мишљења, препоруке и сугестије које су поједине категорије испитаника дале изјашњавајући се о појединим аспектима квалитета студија</w:t>
            </w:r>
            <w:r w:rsidR="00E357D4">
              <w:rPr>
                <w:rFonts w:ascii="Verdana" w:hAnsi="Verdana" w:cs="Arial"/>
                <w:lang w:val="ru-RU"/>
              </w:rPr>
              <w:t>.</w:t>
            </w:r>
          </w:p>
          <w:p w14:paraId="7704A995" w14:textId="77777777" w:rsidR="006D3B52" w:rsidRPr="00DD7E1B" w:rsidRDefault="006D3B52" w:rsidP="006D3B52">
            <w:pPr>
              <w:spacing w:line="240" w:lineRule="auto"/>
              <w:jc w:val="both"/>
              <w:rPr>
                <w:rFonts w:ascii="Verdana" w:eastAsia="TimesNewRoman" w:hAnsi="Verdana"/>
                <w:b/>
                <w:lang w:val="ru-RU"/>
              </w:rPr>
            </w:pPr>
            <w:r w:rsidRPr="00DD7E1B">
              <w:rPr>
                <w:rFonts w:ascii="Verdana" w:eastAsia="TimesNewRoman" w:hAnsi="Verdana"/>
                <w:b/>
                <w:lang w:val="ru-RU"/>
              </w:rPr>
              <w:t>д) Показатељи и прилози за стандард 4</w:t>
            </w:r>
          </w:p>
          <w:p w14:paraId="08EAB5BD" w14:textId="2A10AB37" w:rsidR="00627139" w:rsidRPr="00BD6B1D" w:rsidRDefault="00CF2FE1" w:rsidP="00627139">
            <w:pPr>
              <w:spacing w:after="0" w:line="240" w:lineRule="auto"/>
              <w:jc w:val="both"/>
              <w:rPr>
                <w:rFonts w:ascii="Verdana" w:hAnsi="Verdana"/>
                <w:lang w:val="ru-RU"/>
              </w:rPr>
            </w:pPr>
            <w:hyperlink r:id="rId135" w:history="1">
              <w:r w:rsidR="00627139" w:rsidRPr="00CE03EE">
                <w:rPr>
                  <w:rStyle w:val="Hyperlink"/>
                  <w:rFonts w:ascii="Verdana" w:hAnsi="Verdana"/>
                </w:rPr>
                <w:t>Tabela</w:t>
              </w:r>
              <w:r w:rsidR="00627139" w:rsidRPr="00BD6B1D">
                <w:rPr>
                  <w:rStyle w:val="Hyperlink"/>
                  <w:rFonts w:ascii="Verdana" w:hAnsi="Verdana"/>
                  <w:lang w:val="ru-RU"/>
                </w:rPr>
                <w:t xml:space="preserve"> 4</w:t>
              </w:r>
              <w:r w:rsidR="008D0D5E">
                <w:rPr>
                  <w:rStyle w:val="Hyperlink"/>
                  <w:rFonts w:ascii="Verdana" w:hAnsi="Verdana"/>
                  <w:lang w:val="ru-RU"/>
                </w:rPr>
                <w:t>.</w:t>
              </w:r>
              <w:r w:rsidR="00627139" w:rsidRPr="00BD6B1D">
                <w:rPr>
                  <w:rStyle w:val="Hyperlink"/>
                  <w:rFonts w:ascii="Verdana" w:hAnsi="Verdana"/>
                  <w:lang w:val="ru-RU"/>
                </w:rPr>
                <w:t>1</w:t>
              </w:r>
            </w:hyperlink>
            <w:r w:rsidR="008D0D5E">
              <w:rPr>
                <w:rStyle w:val="Hyperlink"/>
                <w:rFonts w:ascii="Verdana" w:hAnsi="Verdana"/>
                <w:lang w:val="ru-RU"/>
              </w:rPr>
              <w:t>.</w:t>
            </w:r>
            <w:r w:rsidR="00627139" w:rsidRPr="00BD6B1D">
              <w:rPr>
                <w:rStyle w:val="Hyperlink"/>
                <w:rFonts w:ascii="Verdana" w:hAnsi="Verdana"/>
                <w:u w:val="none"/>
                <w:lang w:val="ru-RU"/>
              </w:rPr>
              <w:t xml:space="preserve"> </w:t>
            </w:r>
            <w:r w:rsidR="00627139" w:rsidRPr="00BD6B1D">
              <w:rPr>
                <w:rFonts w:ascii="Verdana" w:hAnsi="Verdana"/>
                <w:lang w:val="ru-RU"/>
              </w:rPr>
              <w:t xml:space="preserve">Листа  свих студијских  програма  који  су  акредитовани  на  </w:t>
            </w:r>
          </w:p>
          <w:p w14:paraId="2F4AC9D6" w14:textId="77777777" w:rsidR="00627139" w:rsidRPr="00BD6B1D" w:rsidRDefault="00627139" w:rsidP="00627139">
            <w:pPr>
              <w:spacing w:after="0" w:line="240" w:lineRule="auto"/>
              <w:jc w:val="both"/>
              <w:rPr>
                <w:rFonts w:ascii="Verdana" w:hAnsi="Verdana"/>
                <w:lang w:val="ru-RU"/>
              </w:rPr>
            </w:pPr>
            <w:r w:rsidRPr="00BD6B1D">
              <w:rPr>
                <w:rFonts w:ascii="Verdana" w:hAnsi="Verdana"/>
                <w:lang w:val="ru-RU"/>
              </w:rPr>
              <w:t xml:space="preserve">високошколској установи са укупним бројем уписаних студената на </w:t>
            </w:r>
          </w:p>
          <w:p w14:paraId="632DD6BB" w14:textId="77777777" w:rsidR="00627139" w:rsidRPr="00BD6B1D" w:rsidRDefault="00627139" w:rsidP="00627139">
            <w:pPr>
              <w:spacing w:after="0" w:line="240" w:lineRule="auto"/>
              <w:jc w:val="both"/>
              <w:rPr>
                <w:rFonts w:ascii="Verdana" w:hAnsi="Verdana"/>
                <w:lang w:val="ru-RU"/>
              </w:rPr>
            </w:pPr>
            <w:r w:rsidRPr="00BD6B1D">
              <w:rPr>
                <w:rFonts w:ascii="Verdana" w:hAnsi="Verdana"/>
                <w:lang w:val="ru-RU"/>
              </w:rPr>
              <w:t xml:space="preserve">свим годинама студија у текућој и претходне 2 школске године </w:t>
            </w:r>
          </w:p>
          <w:p w14:paraId="7093A26A" w14:textId="644736B1" w:rsidR="00627139" w:rsidRPr="00BD6B1D" w:rsidRDefault="00CF2FE1" w:rsidP="00627139">
            <w:pPr>
              <w:spacing w:after="0" w:line="240" w:lineRule="auto"/>
              <w:jc w:val="both"/>
              <w:rPr>
                <w:rFonts w:ascii="Verdana" w:hAnsi="Verdana"/>
                <w:lang w:val="ru-RU"/>
              </w:rPr>
            </w:pPr>
            <w:hyperlink r:id="rId136" w:history="1">
              <w:r w:rsidR="00627139" w:rsidRPr="00CE03EE">
                <w:rPr>
                  <w:rStyle w:val="Hyperlink"/>
                  <w:rFonts w:ascii="Verdana" w:hAnsi="Verdana"/>
                </w:rPr>
                <w:t>Tabela</w:t>
              </w:r>
              <w:r w:rsidR="00627139" w:rsidRPr="00BD6B1D">
                <w:rPr>
                  <w:rStyle w:val="Hyperlink"/>
                  <w:rFonts w:ascii="Verdana" w:hAnsi="Verdana"/>
                  <w:lang w:val="ru-RU"/>
                </w:rPr>
                <w:t xml:space="preserve"> 4</w:t>
              </w:r>
              <w:r w:rsidR="008D0D5E">
                <w:rPr>
                  <w:rStyle w:val="Hyperlink"/>
                  <w:rFonts w:ascii="Verdana" w:hAnsi="Verdana"/>
                  <w:lang w:val="ru-RU"/>
                </w:rPr>
                <w:t>.</w:t>
              </w:r>
              <w:r w:rsidR="00627139" w:rsidRPr="00BD6B1D">
                <w:rPr>
                  <w:rStyle w:val="Hyperlink"/>
                  <w:rFonts w:ascii="Verdana" w:hAnsi="Verdana"/>
                  <w:lang w:val="ru-RU"/>
                </w:rPr>
                <w:t>2</w:t>
              </w:r>
              <w:r w:rsidR="008D0D5E">
                <w:rPr>
                  <w:rStyle w:val="Hyperlink"/>
                  <w:rFonts w:ascii="Verdana" w:hAnsi="Verdana"/>
                  <w:lang w:val="ru-RU"/>
                </w:rPr>
                <w:t>.</w:t>
              </w:r>
              <w:r w:rsidR="00627139" w:rsidRPr="00BD6B1D">
                <w:rPr>
                  <w:rStyle w:val="Hyperlink"/>
                  <w:rFonts w:ascii="Verdana" w:hAnsi="Verdana"/>
                  <w:lang w:val="ru-RU"/>
                </w:rPr>
                <w:t xml:space="preserve"> </w:t>
              </w:r>
            </w:hyperlink>
            <w:r w:rsidR="00627139" w:rsidRPr="00BD6B1D">
              <w:rPr>
                <w:rFonts w:ascii="Verdana" w:hAnsi="Verdana"/>
                <w:lang w:val="ru-RU"/>
              </w:rPr>
              <w:t xml:space="preserve"> Број и проценат  дипломираних  студената (у  односу  на  број  </w:t>
            </w:r>
          </w:p>
          <w:p w14:paraId="6ACABE95" w14:textId="77777777" w:rsidR="00627139" w:rsidRPr="00BD6B1D" w:rsidRDefault="00627139" w:rsidP="00627139">
            <w:pPr>
              <w:spacing w:after="0" w:line="240" w:lineRule="auto"/>
              <w:jc w:val="both"/>
              <w:rPr>
                <w:rFonts w:ascii="Verdana" w:hAnsi="Verdana"/>
                <w:lang w:val="ru-RU"/>
              </w:rPr>
            </w:pPr>
            <w:r w:rsidRPr="00BD6B1D">
              <w:rPr>
                <w:rFonts w:ascii="Verdana" w:hAnsi="Verdana"/>
                <w:lang w:val="ru-RU"/>
              </w:rPr>
              <w:t>уписаних)  у претходне 3 школске године у  оквиру  акредитованих студијских програма. Ови подаци се израчунавају тако што се укупан број студената који су дипломирали у школскојгодини (до 30. 09.) подели бројем студената уписаних у прву годину студија исте школске године. Податке показати посебно за сваки ниво студија.</w:t>
            </w:r>
          </w:p>
          <w:p w14:paraId="7EFE408D" w14:textId="4723A8B1" w:rsidR="00627139" w:rsidRPr="00BD6B1D" w:rsidRDefault="00CF2FE1" w:rsidP="00627139">
            <w:pPr>
              <w:spacing w:after="0" w:line="240" w:lineRule="auto"/>
              <w:jc w:val="both"/>
              <w:rPr>
                <w:rFonts w:ascii="Verdana" w:hAnsi="Verdana"/>
                <w:lang w:val="ru-RU"/>
              </w:rPr>
            </w:pPr>
            <w:hyperlink r:id="rId137" w:history="1">
              <w:r w:rsidR="00627139" w:rsidRPr="00CE03EE">
                <w:rPr>
                  <w:rStyle w:val="Hyperlink"/>
                  <w:rFonts w:ascii="Verdana" w:hAnsi="Verdana"/>
                </w:rPr>
                <w:t>Tabela</w:t>
              </w:r>
              <w:r w:rsidR="00627139" w:rsidRPr="00BD6B1D">
                <w:rPr>
                  <w:rStyle w:val="Hyperlink"/>
                  <w:rFonts w:ascii="Verdana" w:hAnsi="Verdana"/>
                  <w:lang w:val="ru-RU"/>
                </w:rPr>
                <w:t xml:space="preserve"> 4</w:t>
              </w:r>
              <w:r w:rsidR="008D0D5E">
                <w:rPr>
                  <w:rStyle w:val="Hyperlink"/>
                  <w:rFonts w:ascii="Verdana" w:hAnsi="Verdana"/>
                  <w:lang w:val="ru-RU"/>
                </w:rPr>
                <w:t>.</w:t>
              </w:r>
              <w:r w:rsidR="00627139" w:rsidRPr="00BD6B1D">
                <w:rPr>
                  <w:rStyle w:val="Hyperlink"/>
                  <w:rFonts w:ascii="Verdana" w:hAnsi="Verdana"/>
                  <w:lang w:val="ru-RU"/>
                </w:rPr>
                <w:t>3</w:t>
              </w:r>
              <w:r w:rsidR="008D0D5E">
                <w:rPr>
                  <w:rStyle w:val="Hyperlink"/>
                  <w:rFonts w:ascii="Verdana" w:hAnsi="Verdana"/>
                  <w:lang w:val="ru-RU"/>
                </w:rPr>
                <w:t>.</w:t>
              </w:r>
              <w:r w:rsidR="00627139" w:rsidRPr="00BD6B1D">
                <w:rPr>
                  <w:rStyle w:val="Hyperlink"/>
                  <w:rFonts w:ascii="Verdana" w:hAnsi="Verdana"/>
                  <w:lang w:val="ru-RU"/>
                </w:rPr>
                <w:t xml:space="preserve"> </w:t>
              </w:r>
            </w:hyperlink>
            <w:r w:rsidR="00627139" w:rsidRPr="00BD6B1D">
              <w:rPr>
                <w:rFonts w:ascii="Verdana" w:hAnsi="Verdana"/>
                <w:lang w:val="ru-RU"/>
              </w:rPr>
              <w:t xml:space="preserve"> Просечно трајање студија у претходне 3 школске године. Овај </w:t>
            </w:r>
          </w:p>
          <w:p w14:paraId="7AFF6D1C" w14:textId="77777777" w:rsidR="00627139" w:rsidRPr="00BD6B1D" w:rsidRDefault="00627139" w:rsidP="00627139">
            <w:pPr>
              <w:spacing w:after="0" w:line="240" w:lineRule="auto"/>
              <w:jc w:val="both"/>
              <w:rPr>
                <w:rFonts w:ascii="Verdana" w:hAnsi="Verdana"/>
                <w:lang w:val="ru-RU"/>
              </w:rPr>
            </w:pPr>
            <w:r w:rsidRPr="00BD6B1D">
              <w:rPr>
                <w:rFonts w:ascii="Verdana" w:hAnsi="Verdana"/>
                <w:lang w:val="ru-RU"/>
              </w:rPr>
              <w:t xml:space="preserve">податак се добија тако што се за студенте који су дипломирали до </w:t>
            </w:r>
          </w:p>
          <w:p w14:paraId="3409D02C" w14:textId="77777777" w:rsidR="00627139" w:rsidRPr="00BD6B1D" w:rsidRDefault="00627139" w:rsidP="00627139">
            <w:pPr>
              <w:spacing w:after="0" w:line="240" w:lineRule="auto"/>
              <w:jc w:val="both"/>
              <w:rPr>
                <w:rFonts w:ascii="Verdana" w:hAnsi="Verdana"/>
                <w:lang w:val="ru-RU"/>
              </w:rPr>
            </w:pPr>
            <w:r w:rsidRPr="00BD6B1D">
              <w:rPr>
                <w:rFonts w:ascii="Verdana" w:hAnsi="Verdana"/>
                <w:lang w:val="ru-RU"/>
              </w:rPr>
              <w:t xml:space="preserve">краја школске године (до 30.09.) израчуна просечно трајање </w:t>
            </w:r>
          </w:p>
          <w:p w14:paraId="7783EB58" w14:textId="77777777" w:rsidR="00627139" w:rsidRPr="00BD6B1D" w:rsidRDefault="00627139" w:rsidP="00627139">
            <w:pPr>
              <w:spacing w:after="0" w:line="240" w:lineRule="auto"/>
              <w:jc w:val="both"/>
              <w:rPr>
                <w:rFonts w:ascii="Verdana" w:hAnsi="Verdana"/>
                <w:lang w:val="ru-RU"/>
              </w:rPr>
            </w:pPr>
            <w:r w:rsidRPr="00BD6B1D">
              <w:rPr>
                <w:rFonts w:ascii="Verdana" w:hAnsi="Verdana"/>
                <w:lang w:val="ru-RU"/>
              </w:rPr>
              <w:t>студирања. Податке показати посебно за сваки ниво студија.</w:t>
            </w:r>
          </w:p>
          <w:p w14:paraId="1AE87420" w14:textId="61EB3DA1" w:rsidR="00627139" w:rsidRPr="00BD6B1D" w:rsidRDefault="00CF2FE1" w:rsidP="00627139">
            <w:pPr>
              <w:spacing w:after="0" w:line="240" w:lineRule="auto"/>
              <w:jc w:val="both"/>
              <w:rPr>
                <w:rFonts w:ascii="Verdana" w:hAnsi="Verdana"/>
                <w:lang w:val="ru-RU"/>
              </w:rPr>
            </w:pPr>
            <w:hyperlink r:id="rId138" w:history="1">
              <w:r w:rsidR="00627139" w:rsidRPr="00CE03EE">
                <w:rPr>
                  <w:rStyle w:val="Hyperlink"/>
                  <w:rFonts w:ascii="Verdana" w:hAnsi="Verdana"/>
                </w:rPr>
                <w:t>Prilog</w:t>
              </w:r>
              <w:r w:rsidR="00627139" w:rsidRPr="00BD6B1D">
                <w:rPr>
                  <w:rStyle w:val="Hyperlink"/>
                  <w:rFonts w:ascii="Verdana" w:hAnsi="Verdana"/>
                  <w:lang w:val="ru-RU"/>
                </w:rPr>
                <w:t xml:space="preserve"> 4</w:t>
              </w:r>
              <w:r w:rsidR="008D0D5E">
                <w:rPr>
                  <w:rStyle w:val="Hyperlink"/>
                  <w:rFonts w:ascii="Verdana" w:hAnsi="Verdana"/>
                  <w:lang w:val="ru-RU"/>
                </w:rPr>
                <w:t>.</w:t>
              </w:r>
              <w:r w:rsidR="00627139" w:rsidRPr="00BD6B1D">
                <w:rPr>
                  <w:rStyle w:val="Hyperlink"/>
                  <w:rFonts w:ascii="Verdana" w:hAnsi="Verdana"/>
                  <w:lang w:val="ru-RU"/>
                </w:rPr>
                <w:t>1</w:t>
              </w:r>
            </w:hyperlink>
            <w:r w:rsidR="008D0D5E">
              <w:rPr>
                <w:rStyle w:val="Hyperlink"/>
                <w:rFonts w:ascii="Verdana" w:hAnsi="Verdana"/>
                <w:lang w:val="ru-RU"/>
              </w:rPr>
              <w:t>.</w:t>
            </w:r>
            <w:r w:rsidR="00627139" w:rsidRPr="00BD6B1D">
              <w:rPr>
                <w:rFonts w:ascii="Verdana" w:hAnsi="Verdana"/>
                <w:lang w:val="ru-RU"/>
              </w:rPr>
              <w:t xml:space="preserve"> Анализа  резултата  анкета  о  мишљењу  дипломираних  студената  о квалитету студијског програма и постигнутим исходима учења.</w:t>
            </w:r>
          </w:p>
          <w:p w14:paraId="62BBAB7E" w14:textId="4163434A" w:rsidR="00627139" w:rsidRPr="00BD6B1D" w:rsidRDefault="00CF2FE1" w:rsidP="00627139">
            <w:pPr>
              <w:spacing w:after="0" w:line="240" w:lineRule="auto"/>
              <w:jc w:val="both"/>
              <w:rPr>
                <w:rFonts w:ascii="Verdana" w:hAnsi="Verdana"/>
                <w:lang w:val="ru-RU"/>
              </w:rPr>
            </w:pPr>
            <w:hyperlink r:id="rId139" w:history="1">
              <w:r w:rsidR="00627139" w:rsidRPr="00CE03EE">
                <w:rPr>
                  <w:rStyle w:val="Hyperlink"/>
                  <w:rFonts w:ascii="Verdana" w:hAnsi="Verdana"/>
                </w:rPr>
                <w:t>Prilog</w:t>
              </w:r>
              <w:r w:rsidR="00627139" w:rsidRPr="00BD6B1D">
                <w:rPr>
                  <w:rStyle w:val="Hyperlink"/>
                  <w:rFonts w:ascii="Verdana" w:hAnsi="Verdana"/>
                  <w:lang w:val="ru-RU"/>
                </w:rPr>
                <w:t xml:space="preserve"> 4</w:t>
              </w:r>
              <w:r w:rsidR="008D0D5E">
                <w:rPr>
                  <w:rStyle w:val="Hyperlink"/>
                  <w:rFonts w:ascii="Verdana" w:hAnsi="Verdana"/>
                  <w:lang w:val="ru-RU"/>
                </w:rPr>
                <w:t>.</w:t>
              </w:r>
              <w:r w:rsidR="00627139" w:rsidRPr="00BD6B1D">
                <w:rPr>
                  <w:rStyle w:val="Hyperlink"/>
                  <w:rFonts w:ascii="Verdana" w:hAnsi="Verdana"/>
                  <w:lang w:val="ru-RU"/>
                </w:rPr>
                <w:t>2</w:t>
              </w:r>
              <w:r w:rsidR="008D0D5E">
                <w:rPr>
                  <w:rStyle w:val="Hyperlink"/>
                  <w:rFonts w:ascii="Verdana" w:hAnsi="Verdana"/>
                  <w:lang w:val="ru-RU"/>
                </w:rPr>
                <w:t>.</w:t>
              </w:r>
              <w:r w:rsidR="00627139" w:rsidRPr="00BD6B1D">
                <w:rPr>
                  <w:rStyle w:val="Hyperlink"/>
                  <w:rFonts w:ascii="Verdana" w:hAnsi="Verdana"/>
                  <w:lang w:val="ru-RU"/>
                </w:rPr>
                <w:t xml:space="preserve"> </w:t>
              </w:r>
            </w:hyperlink>
            <w:r w:rsidR="00627139" w:rsidRPr="00BD6B1D">
              <w:rPr>
                <w:rFonts w:ascii="Verdana" w:hAnsi="Verdana"/>
                <w:lang w:val="ru-RU"/>
              </w:rPr>
              <w:t xml:space="preserve"> Анализа  резултата  анкета  о  задовољству  послодаваца  стеченим квалификацијама дипломаца.</w:t>
            </w:r>
          </w:p>
          <w:p w14:paraId="54AEDFA2" w14:textId="5250905A" w:rsidR="00627139" w:rsidRPr="003A6CD3" w:rsidRDefault="00CF2FE1" w:rsidP="00627139">
            <w:pPr>
              <w:autoSpaceDE w:val="0"/>
              <w:autoSpaceDN w:val="0"/>
              <w:adjustRightInd w:val="0"/>
              <w:spacing w:after="0" w:line="240" w:lineRule="auto"/>
              <w:jc w:val="both"/>
              <w:rPr>
                <w:rFonts w:ascii="Verdana" w:eastAsia="TimesNewRoman" w:hAnsi="Verdana"/>
                <w:lang w:val="ru-RU"/>
              </w:rPr>
            </w:pPr>
            <w:hyperlink r:id="rId140" w:history="1">
              <w:r w:rsidR="00627139" w:rsidRPr="00CE03EE">
                <w:rPr>
                  <w:rStyle w:val="Hyperlink"/>
                  <w:rFonts w:ascii="Verdana" w:hAnsi="Verdana"/>
                </w:rPr>
                <w:t>Prilog</w:t>
              </w:r>
              <w:r w:rsidR="00627139" w:rsidRPr="00BD6B1D">
                <w:rPr>
                  <w:rStyle w:val="Hyperlink"/>
                  <w:rFonts w:ascii="Verdana" w:hAnsi="Verdana"/>
                  <w:lang w:val="ru-RU"/>
                </w:rPr>
                <w:t xml:space="preserve"> 4</w:t>
              </w:r>
              <w:r w:rsidR="008D0D5E">
                <w:rPr>
                  <w:rStyle w:val="Hyperlink"/>
                  <w:rFonts w:ascii="Verdana" w:hAnsi="Verdana"/>
                  <w:lang w:val="ru-RU"/>
                </w:rPr>
                <w:t>.</w:t>
              </w:r>
              <w:r w:rsidR="00627139" w:rsidRPr="00BD6B1D">
                <w:rPr>
                  <w:rStyle w:val="Hyperlink"/>
                  <w:rFonts w:ascii="Verdana" w:hAnsi="Verdana"/>
                  <w:lang w:val="ru-RU"/>
                </w:rPr>
                <w:t>3</w:t>
              </w:r>
            </w:hyperlink>
            <w:r w:rsidR="008D0D5E">
              <w:rPr>
                <w:rStyle w:val="Hyperlink"/>
                <w:rFonts w:ascii="Verdana" w:hAnsi="Verdana"/>
                <w:lang w:val="ru-RU"/>
              </w:rPr>
              <w:t>.</w:t>
            </w:r>
            <w:r w:rsidR="00627139" w:rsidRPr="003A6CD3">
              <w:rPr>
                <w:rFonts w:ascii="Verdana" w:eastAsia="TimesNewRoman" w:hAnsi="Verdana"/>
                <w:lang w:val="ru-RU"/>
              </w:rPr>
              <w:t xml:space="preserve"> Стопа одустајања студената од даљег студирања</w:t>
            </w:r>
          </w:p>
          <w:p w14:paraId="53C6220B" w14:textId="18822590" w:rsidR="00627139" w:rsidRPr="003A6CD3" w:rsidRDefault="00CF2FE1" w:rsidP="00627139">
            <w:pPr>
              <w:spacing w:after="0" w:line="240" w:lineRule="auto"/>
              <w:jc w:val="both"/>
              <w:rPr>
                <w:rFonts w:ascii="Verdana" w:hAnsi="Verdana"/>
                <w:lang w:val="ru-RU"/>
              </w:rPr>
            </w:pPr>
            <w:hyperlink r:id="rId141" w:history="1">
              <w:r w:rsidR="00627139" w:rsidRPr="00CE03EE">
                <w:rPr>
                  <w:rStyle w:val="Hyperlink"/>
                  <w:rFonts w:ascii="Verdana" w:hAnsi="Verdana"/>
                </w:rPr>
                <w:t>Prilog</w:t>
              </w:r>
              <w:r w:rsidR="00627139" w:rsidRPr="00BD6B1D">
                <w:rPr>
                  <w:rStyle w:val="Hyperlink"/>
                  <w:rFonts w:ascii="Verdana" w:hAnsi="Verdana"/>
                  <w:lang w:val="ru-RU"/>
                </w:rPr>
                <w:t xml:space="preserve"> 4</w:t>
              </w:r>
              <w:r w:rsidR="008D0D5E">
                <w:rPr>
                  <w:rStyle w:val="Hyperlink"/>
                  <w:rFonts w:ascii="Verdana" w:hAnsi="Verdana"/>
                  <w:lang w:val="ru-RU"/>
                </w:rPr>
                <w:t>.</w:t>
              </w:r>
              <w:r w:rsidR="00627139" w:rsidRPr="00BD6B1D">
                <w:rPr>
                  <w:rStyle w:val="Hyperlink"/>
                  <w:rFonts w:ascii="Verdana" w:hAnsi="Verdana"/>
                  <w:lang w:val="ru-RU"/>
                </w:rPr>
                <w:t>4</w:t>
              </w:r>
            </w:hyperlink>
            <w:r w:rsidR="008D0D5E">
              <w:rPr>
                <w:rStyle w:val="Hyperlink"/>
                <w:rFonts w:ascii="Verdana" w:hAnsi="Verdana"/>
                <w:lang w:val="ru-RU"/>
              </w:rPr>
              <w:t>.</w:t>
            </w:r>
            <w:r w:rsidR="00627139" w:rsidRPr="00BD6B1D">
              <w:rPr>
                <w:rStyle w:val="Hyperlink"/>
                <w:rFonts w:ascii="Verdana" w:hAnsi="Verdana"/>
                <w:u w:val="none"/>
                <w:lang w:val="ru-RU"/>
              </w:rPr>
              <w:t xml:space="preserve"> </w:t>
            </w:r>
            <w:r w:rsidR="00627139" w:rsidRPr="003A6CD3">
              <w:rPr>
                <w:rFonts w:ascii="Verdana" w:hAnsi="Verdana"/>
                <w:lang w:val="ru-RU"/>
              </w:rPr>
              <w:t>Прорачун ЕСПБ бодова за предмет Менаџмент и маркетинг услуга</w:t>
            </w:r>
          </w:p>
          <w:p w14:paraId="7314D1D1" w14:textId="77777777" w:rsidR="00797636" w:rsidRDefault="00797636" w:rsidP="00266336">
            <w:pPr>
              <w:spacing w:after="0" w:line="240" w:lineRule="auto"/>
              <w:jc w:val="both"/>
              <w:rPr>
                <w:rFonts w:ascii="Verdana" w:hAnsi="Verdana"/>
                <w:lang w:val="ru-RU"/>
              </w:rPr>
            </w:pPr>
          </w:p>
          <w:p w14:paraId="0341A3B0" w14:textId="77777777" w:rsidR="007F420C" w:rsidRPr="00BD6B1D" w:rsidRDefault="007F420C" w:rsidP="00266336">
            <w:pPr>
              <w:spacing w:after="0" w:line="240" w:lineRule="auto"/>
              <w:jc w:val="both"/>
              <w:rPr>
                <w:rFonts w:ascii="Verdana" w:hAnsi="Verdana"/>
                <w:lang w:val="ru-RU"/>
              </w:rPr>
            </w:pPr>
          </w:p>
          <w:p w14:paraId="083141E0" w14:textId="77777777" w:rsidR="007F420C" w:rsidRPr="00BD6B1D" w:rsidRDefault="007F420C" w:rsidP="00266336">
            <w:pPr>
              <w:spacing w:after="0" w:line="240" w:lineRule="auto"/>
              <w:jc w:val="both"/>
              <w:rPr>
                <w:rFonts w:ascii="Verdana" w:hAnsi="Verdana"/>
                <w:lang w:val="ru-RU"/>
              </w:rPr>
            </w:pPr>
          </w:p>
          <w:p w14:paraId="64B8E4EC" w14:textId="77777777" w:rsidR="007F420C" w:rsidRPr="00BD6B1D" w:rsidRDefault="007F420C" w:rsidP="00266336">
            <w:pPr>
              <w:spacing w:after="0" w:line="240" w:lineRule="auto"/>
              <w:jc w:val="both"/>
              <w:rPr>
                <w:rFonts w:ascii="Verdana" w:hAnsi="Verdana"/>
                <w:lang w:val="ru-RU"/>
              </w:rPr>
            </w:pPr>
          </w:p>
          <w:p w14:paraId="24332B8F" w14:textId="77777777" w:rsidR="007F420C" w:rsidRPr="00BD6B1D" w:rsidRDefault="007F420C" w:rsidP="00266336">
            <w:pPr>
              <w:spacing w:after="0" w:line="240" w:lineRule="auto"/>
              <w:jc w:val="both"/>
              <w:rPr>
                <w:rFonts w:ascii="Verdana" w:hAnsi="Verdana"/>
                <w:lang w:val="ru-RU"/>
              </w:rPr>
            </w:pPr>
          </w:p>
          <w:p w14:paraId="77BF6845" w14:textId="77777777" w:rsidR="007F420C" w:rsidRPr="00BD6B1D" w:rsidRDefault="007F420C" w:rsidP="00266336">
            <w:pPr>
              <w:spacing w:after="0" w:line="240" w:lineRule="auto"/>
              <w:jc w:val="both"/>
              <w:rPr>
                <w:rFonts w:ascii="Verdana" w:hAnsi="Verdana"/>
                <w:lang w:val="ru-RU"/>
              </w:rPr>
            </w:pPr>
          </w:p>
          <w:p w14:paraId="05102006" w14:textId="77777777" w:rsidR="007F420C" w:rsidRPr="00BD6B1D" w:rsidRDefault="007F420C" w:rsidP="00266336">
            <w:pPr>
              <w:spacing w:after="0" w:line="240" w:lineRule="auto"/>
              <w:jc w:val="both"/>
              <w:rPr>
                <w:rFonts w:ascii="Verdana" w:hAnsi="Verdana"/>
                <w:lang w:val="ru-RU"/>
              </w:rPr>
            </w:pPr>
          </w:p>
          <w:p w14:paraId="56A92A85" w14:textId="77777777" w:rsidR="007F420C" w:rsidRPr="00BD6B1D" w:rsidRDefault="007F420C" w:rsidP="00266336">
            <w:pPr>
              <w:spacing w:after="0" w:line="240" w:lineRule="auto"/>
              <w:jc w:val="both"/>
              <w:rPr>
                <w:rFonts w:ascii="Verdana" w:hAnsi="Verdana"/>
                <w:lang w:val="ru-RU"/>
              </w:rPr>
            </w:pPr>
          </w:p>
          <w:p w14:paraId="32D10DD4" w14:textId="77777777" w:rsidR="007F420C" w:rsidRPr="00BD6B1D" w:rsidRDefault="007F420C" w:rsidP="00266336">
            <w:pPr>
              <w:spacing w:after="0" w:line="240" w:lineRule="auto"/>
              <w:jc w:val="both"/>
              <w:rPr>
                <w:rFonts w:ascii="Verdana" w:hAnsi="Verdana"/>
                <w:lang w:val="ru-RU"/>
              </w:rPr>
            </w:pPr>
          </w:p>
          <w:p w14:paraId="190C4BDE" w14:textId="77777777" w:rsidR="007F420C" w:rsidRPr="00BD6B1D" w:rsidRDefault="007F420C" w:rsidP="00266336">
            <w:pPr>
              <w:spacing w:after="0" w:line="240" w:lineRule="auto"/>
              <w:jc w:val="both"/>
              <w:rPr>
                <w:rFonts w:ascii="Verdana" w:hAnsi="Verdana"/>
                <w:lang w:val="ru-RU"/>
              </w:rPr>
            </w:pPr>
          </w:p>
          <w:p w14:paraId="04C50852" w14:textId="77777777" w:rsidR="00822C52" w:rsidRPr="00910AF6" w:rsidRDefault="00822C52" w:rsidP="00B74B62">
            <w:pPr>
              <w:pStyle w:val="nabroj"/>
              <w:tabs>
                <w:tab w:val="left" w:pos="720"/>
              </w:tabs>
              <w:ind w:left="0" w:firstLine="0"/>
              <w:rPr>
                <w:rFonts w:ascii="Verdana" w:hAnsi="Verdana"/>
                <w:sz w:val="22"/>
                <w:szCs w:val="22"/>
                <w:lang w:val="sr-Cyrl-CS"/>
              </w:rPr>
            </w:pPr>
          </w:p>
        </w:tc>
      </w:tr>
      <w:tr w:rsidR="002113B4" w:rsidRPr="00EB2F48" w14:paraId="2611C6C6"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571A8A73" w14:textId="77777777" w:rsidR="002113B4" w:rsidRPr="006055DC" w:rsidRDefault="002113B4" w:rsidP="00B74B62">
            <w:pPr>
              <w:snapToGrid w:val="0"/>
              <w:spacing w:after="0" w:line="240" w:lineRule="auto"/>
              <w:rPr>
                <w:rFonts w:ascii="Verdana" w:hAnsi="Verdana"/>
                <w:sz w:val="28"/>
                <w:szCs w:val="28"/>
                <w:lang w:val="sr-Cyrl-BA"/>
              </w:rPr>
            </w:pPr>
          </w:p>
          <w:p w14:paraId="303E4DB9" w14:textId="77777777" w:rsidR="002113B4" w:rsidRPr="006055DC" w:rsidRDefault="002113B4" w:rsidP="00B74B62">
            <w:pPr>
              <w:snapToGrid w:val="0"/>
              <w:spacing w:after="0" w:line="240" w:lineRule="auto"/>
              <w:rPr>
                <w:rFonts w:ascii="Verdana" w:hAnsi="Verdana"/>
                <w:sz w:val="28"/>
                <w:szCs w:val="28"/>
                <w:lang w:val="sr-Cyrl-BA"/>
              </w:rPr>
            </w:pPr>
          </w:p>
          <w:p w14:paraId="613873EB" w14:textId="77777777" w:rsidR="002113B4" w:rsidRPr="00BD6B1D" w:rsidRDefault="002113B4" w:rsidP="00B74B62">
            <w:pPr>
              <w:snapToGrid w:val="0"/>
              <w:spacing w:after="0" w:line="240" w:lineRule="auto"/>
              <w:rPr>
                <w:rFonts w:ascii="Verdana" w:hAnsi="Verdana"/>
                <w:sz w:val="28"/>
                <w:szCs w:val="28"/>
                <w:lang w:val="ru-RU"/>
              </w:rPr>
            </w:pPr>
          </w:p>
          <w:p w14:paraId="4DC3E3AC" w14:textId="77777777" w:rsidR="002113B4" w:rsidRDefault="002113B4" w:rsidP="00B74B62">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83840" behindDoc="0" locked="0" layoutInCell="1" allowOverlap="1" wp14:anchorId="6D633AC2" wp14:editId="12D216F8">
                  <wp:simplePos x="0" y="0"/>
                  <wp:positionH relativeFrom="column">
                    <wp:posOffset>478790</wp:posOffset>
                  </wp:positionH>
                  <wp:positionV relativeFrom="paragraph">
                    <wp:posOffset>-567690</wp:posOffset>
                  </wp:positionV>
                  <wp:extent cx="1216025" cy="520700"/>
                  <wp:effectExtent l="0" t="0" r="3175" b="0"/>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6F022D80" w14:textId="77777777" w:rsidR="002113B4" w:rsidRPr="006055DC" w:rsidRDefault="002113B4" w:rsidP="00B74B62">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4198768B"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110893D5" w14:textId="77777777" w:rsidR="008C00AF"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111C03FC" w14:textId="77777777" w:rsidR="002113B4" w:rsidRDefault="002113B4" w:rsidP="00B74B62">
            <w:pPr>
              <w:snapToGrid w:val="0"/>
              <w:spacing w:after="0" w:line="240" w:lineRule="auto"/>
              <w:rPr>
                <w:rFonts w:ascii="Verdana" w:hAnsi="Verdana"/>
                <w:i/>
                <w:lang w:val="sr-Cyrl-BA"/>
              </w:rPr>
            </w:pPr>
          </w:p>
          <w:p w14:paraId="7AD19776" w14:textId="77777777" w:rsidR="004204B3" w:rsidRPr="006055DC" w:rsidRDefault="004204B3" w:rsidP="004204B3">
            <w:pPr>
              <w:snapToGrid w:val="0"/>
              <w:spacing w:after="0" w:line="240" w:lineRule="auto"/>
              <w:rPr>
                <w:rFonts w:ascii="Verdana" w:hAnsi="Verdana"/>
                <w:i/>
                <w:lang w:val="sr-Cyrl-BA"/>
              </w:rPr>
            </w:pPr>
            <w:r w:rsidRPr="006055DC">
              <w:rPr>
                <w:rFonts w:ascii="Verdana" w:hAnsi="Verdana"/>
                <w:i/>
                <w:lang w:val="sr-Cyrl-BA"/>
              </w:rPr>
              <w:t>Београд,</w:t>
            </w:r>
          </w:p>
          <w:p w14:paraId="55AC7D8E" w14:textId="77777777" w:rsidR="004204B3" w:rsidRPr="004204B3" w:rsidRDefault="004204B3" w:rsidP="004204B3">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55599BCF" w14:textId="77777777" w:rsidR="004204B3" w:rsidRPr="00BD6B1D" w:rsidRDefault="004204B3" w:rsidP="004204B3">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69BB2B44" w14:textId="77777777" w:rsidR="004204B3" w:rsidRPr="00BD6B1D" w:rsidRDefault="004204B3" w:rsidP="004204B3">
            <w:pPr>
              <w:snapToGrid w:val="0"/>
              <w:spacing w:after="0" w:line="240" w:lineRule="auto"/>
              <w:rPr>
                <w:rFonts w:ascii="Verdana" w:hAnsi="Verdana"/>
                <w:i/>
                <w:lang w:val="ru-RU"/>
              </w:rPr>
            </w:pPr>
          </w:p>
          <w:p w14:paraId="4C77AC17" w14:textId="77777777" w:rsidR="002113B4" w:rsidRPr="00737C1A" w:rsidRDefault="004204B3" w:rsidP="004204B3">
            <w:pPr>
              <w:snapToGrid w:val="0"/>
              <w:spacing w:after="0" w:line="240" w:lineRule="auto"/>
              <w:rPr>
                <w:lang w:val="sr-Cyrl-BA"/>
              </w:rPr>
            </w:pPr>
            <w:r w:rsidRPr="006055DC">
              <w:rPr>
                <w:rFonts w:ascii="Verdana" w:hAnsi="Verdana"/>
                <w:i/>
                <w:lang w:val="sr-Cyrl-BA"/>
              </w:rPr>
              <w:t>www.mbs.edu.rs</w:t>
            </w:r>
          </w:p>
        </w:tc>
      </w:tr>
      <w:tr w:rsidR="002113B4" w:rsidRPr="00737C1A" w14:paraId="163055F3"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3035A4C" w14:textId="77777777" w:rsidR="002113B4" w:rsidRDefault="002113B4" w:rsidP="00B74B62">
            <w:pPr>
              <w:autoSpaceDE w:val="0"/>
              <w:autoSpaceDN w:val="0"/>
              <w:adjustRightInd w:val="0"/>
              <w:spacing w:after="0" w:line="240" w:lineRule="auto"/>
              <w:rPr>
                <w:rFonts w:ascii="Verdana" w:hAnsi="Verdana"/>
                <w:b/>
                <w:bCs/>
              </w:rPr>
            </w:pPr>
          </w:p>
          <w:p w14:paraId="02ABCA37" w14:textId="77777777" w:rsidR="00BE3431" w:rsidRDefault="00BE3431" w:rsidP="00BE3431">
            <w:pPr>
              <w:autoSpaceDE w:val="0"/>
              <w:autoSpaceDN w:val="0"/>
              <w:adjustRightInd w:val="0"/>
              <w:spacing w:after="0" w:line="240" w:lineRule="auto"/>
              <w:rPr>
                <w:rFonts w:ascii="Verdana" w:hAnsi="Verdana"/>
                <w:b/>
                <w:bCs/>
              </w:rPr>
            </w:pPr>
          </w:p>
          <w:p w14:paraId="137940BA"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DB4E183"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F3C2314"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11A6A7E"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D742E67"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D24FBF6"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EE2DE56"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0787E81"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999FF0C"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3DA1D36"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19FA71E" w14:textId="77777777" w:rsidR="00BE3431" w:rsidRPr="00577D7D" w:rsidRDefault="00BE3431" w:rsidP="00BE3431">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4DADF2C" w14:textId="77777777" w:rsidR="00BE3431" w:rsidRPr="00774BB5" w:rsidRDefault="00BE3431" w:rsidP="00BE3431">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2.</w:t>
            </w:r>
            <w:r>
              <w:rPr>
                <w:rFonts w:ascii="Verdana" w:hAnsi="Verdana"/>
                <w:b/>
                <w:bCs/>
                <w:iCs/>
              </w:rPr>
              <w:t>5</w:t>
            </w:r>
            <w:r w:rsidRPr="00774BB5">
              <w:rPr>
                <w:rFonts w:ascii="Verdana" w:hAnsi="Verdana"/>
                <w:b/>
                <w:bCs/>
                <w:iCs/>
              </w:rPr>
              <w:t>.</w:t>
            </w:r>
          </w:p>
          <w:p w14:paraId="4BB07A71" w14:textId="77777777" w:rsidR="00BE3431" w:rsidRPr="00774BB5" w:rsidRDefault="00BE3431" w:rsidP="00BE3431">
            <w:pPr>
              <w:pStyle w:val="ListParagraph"/>
              <w:widowControl w:val="0"/>
              <w:autoSpaceDE w:val="0"/>
              <w:autoSpaceDN w:val="0"/>
              <w:adjustRightInd w:val="0"/>
              <w:spacing w:after="0" w:line="240" w:lineRule="auto"/>
              <w:ind w:left="0"/>
              <w:jc w:val="center"/>
              <w:rPr>
                <w:rFonts w:ascii="Verdana" w:hAnsi="Verdana"/>
                <w:b/>
                <w:bCs/>
                <w:iCs/>
              </w:rPr>
            </w:pPr>
          </w:p>
          <w:p w14:paraId="4C562AA0" w14:textId="77777777" w:rsidR="00BE3431" w:rsidRPr="00774BB5" w:rsidRDefault="00BE3431" w:rsidP="00BE3431">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 xml:space="preserve">Стандард </w:t>
            </w:r>
            <w:r>
              <w:rPr>
                <w:rFonts w:ascii="Verdana" w:hAnsi="Verdana"/>
                <w:b/>
                <w:bCs/>
                <w:iCs/>
              </w:rPr>
              <w:t>5</w:t>
            </w:r>
            <w:r w:rsidRPr="00774BB5">
              <w:rPr>
                <w:rFonts w:ascii="Verdana" w:hAnsi="Verdana"/>
                <w:b/>
                <w:bCs/>
                <w:iCs/>
              </w:rPr>
              <w:t xml:space="preserve">. </w:t>
            </w:r>
          </w:p>
          <w:p w14:paraId="20AE1358" w14:textId="77777777" w:rsidR="00BE3431" w:rsidRPr="00BE3431" w:rsidRDefault="00BE3431" w:rsidP="00BE3431">
            <w:pPr>
              <w:pStyle w:val="nabroj"/>
              <w:tabs>
                <w:tab w:val="left" w:pos="720"/>
              </w:tabs>
              <w:ind w:left="0" w:firstLine="0"/>
              <w:jc w:val="center"/>
              <w:rPr>
                <w:b/>
                <w:lang w:val="sr-Cyrl-BA"/>
              </w:rPr>
            </w:pPr>
            <w:r w:rsidRPr="00BE3431">
              <w:rPr>
                <w:rFonts w:ascii="Verdana" w:hAnsi="Verdana"/>
                <w:b/>
              </w:rPr>
              <w:t>Квалитет наставног процеса</w:t>
            </w:r>
          </w:p>
          <w:p w14:paraId="5128DAEE" w14:textId="77777777" w:rsidR="00BE3431" w:rsidRPr="00BE3431" w:rsidRDefault="00BE3431" w:rsidP="00BE3431">
            <w:pPr>
              <w:pStyle w:val="nabroj"/>
              <w:tabs>
                <w:tab w:val="left" w:pos="720"/>
              </w:tabs>
              <w:ind w:left="0" w:firstLine="0"/>
              <w:rPr>
                <w:b/>
                <w:lang w:val="sr-Cyrl-BA"/>
              </w:rPr>
            </w:pPr>
          </w:p>
          <w:p w14:paraId="2763ACA3" w14:textId="77777777" w:rsidR="00BE3431" w:rsidRDefault="00BE3431" w:rsidP="00BE3431">
            <w:pPr>
              <w:pStyle w:val="nabroj"/>
              <w:tabs>
                <w:tab w:val="left" w:pos="720"/>
              </w:tabs>
              <w:ind w:left="0" w:firstLine="0"/>
              <w:rPr>
                <w:lang w:val="sr-Cyrl-BA"/>
              </w:rPr>
            </w:pPr>
          </w:p>
          <w:p w14:paraId="35E2AA54" w14:textId="77777777" w:rsidR="00BE3431" w:rsidRDefault="00BE3431" w:rsidP="00BE3431">
            <w:pPr>
              <w:pStyle w:val="nabroj"/>
              <w:tabs>
                <w:tab w:val="left" w:pos="720"/>
              </w:tabs>
              <w:ind w:left="0" w:firstLine="0"/>
              <w:rPr>
                <w:lang w:val="sr-Cyrl-BA"/>
              </w:rPr>
            </w:pPr>
          </w:p>
          <w:p w14:paraId="53AD2C6F" w14:textId="77777777" w:rsidR="00BE3431" w:rsidRDefault="00BE3431" w:rsidP="00BE3431">
            <w:pPr>
              <w:pStyle w:val="nabroj"/>
              <w:tabs>
                <w:tab w:val="left" w:pos="720"/>
              </w:tabs>
              <w:ind w:left="0" w:firstLine="0"/>
              <w:rPr>
                <w:lang w:val="sr-Cyrl-BA"/>
              </w:rPr>
            </w:pPr>
          </w:p>
          <w:p w14:paraId="358E88F3" w14:textId="77777777" w:rsidR="00BE3431" w:rsidRDefault="00BE3431" w:rsidP="00BE3431">
            <w:pPr>
              <w:pStyle w:val="nabroj"/>
              <w:tabs>
                <w:tab w:val="left" w:pos="720"/>
              </w:tabs>
              <w:ind w:left="0" w:firstLine="0"/>
              <w:rPr>
                <w:lang w:val="sr-Cyrl-BA"/>
              </w:rPr>
            </w:pPr>
          </w:p>
          <w:p w14:paraId="308481B0" w14:textId="77777777" w:rsidR="00BE3431" w:rsidRDefault="00BE3431" w:rsidP="00BE3431">
            <w:pPr>
              <w:pStyle w:val="nabroj"/>
              <w:tabs>
                <w:tab w:val="left" w:pos="720"/>
              </w:tabs>
              <w:ind w:left="0" w:firstLine="0"/>
              <w:rPr>
                <w:lang w:val="sr-Cyrl-BA"/>
              </w:rPr>
            </w:pPr>
          </w:p>
          <w:p w14:paraId="66701CC5" w14:textId="77777777" w:rsidR="002A5459" w:rsidRDefault="002A5459" w:rsidP="00BE3431">
            <w:pPr>
              <w:pStyle w:val="nabroj"/>
              <w:tabs>
                <w:tab w:val="left" w:pos="720"/>
              </w:tabs>
              <w:ind w:left="0" w:firstLine="0"/>
              <w:rPr>
                <w:lang w:val="sr-Cyrl-BA"/>
              </w:rPr>
            </w:pPr>
          </w:p>
          <w:p w14:paraId="760C979E" w14:textId="77777777" w:rsidR="002A5459" w:rsidRDefault="002A5459" w:rsidP="00BE3431">
            <w:pPr>
              <w:pStyle w:val="nabroj"/>
              <w:tabs>
                <w:tab w:val="left" w:pos="720"/>
              </w:tabs>
              <w:ind w:left="0" w:firstLine="0"/>
              <w:rPr>
                <w:lang w:val="sr-Cyrl-BA"/>
              </w:rPr>
            </w:pPr>
          </w:p>
          <w:p w14:paraId="5C21715F" w14:textId="77777777" w:rsidR="002A5459" w:rsidRDefault="002A5459" w:rsidP="00BE3431">
            <w:pPr>
              <w:pStyle w:val="nabroj"/>
              <w:tabs>
                <w:tab w:val="left" w:pos="720"/>
              </w:tabs>
              <w:ind w:left="0" w:firstLine="0"/>
              <w:rPr>
                <w:lang w:val="sr-Cyrl-BA"/>
              </w:rPr>
            </w:pPr>
          </w:p>
          <w:p w14:paraId="0A0735C9" w14:textId="77777777" w:rsidR="002A5459" w:rsidRDefault="002A5459" w:rsidP="00BE3431">
            <w:pPr>
              <w:pStyle w:val="nabroj"/>
              <w:tabs>
                <w:tab w:val="left" w:pos="720"/>
              </w:tabs>
              <w:ind w:left="0" w:firstLine="0"/>
              <w:rPr>
                <w:lang w:val="sr-Cyrl-BA"/>
              </w:rPr>
            </w:pPr>
          </w:p>
          <w:p w14:paraId="51A7258D" w14:textId="77777777" w:rsidR="002A5459" w:rsidRDefault="002A5459" w:rsidP="00BE3431">
            <w:pPr>
              <w:pStyle w:val="nabroj"/>
              <w:tabs>
                <w:tab w:val="left" w:pos="720"/>
              </w:tabs>
              <w:ind w:left="0" w:firstLine="0"/>
              <w:rPr>
                <w:lang w:val="sr-Cyrl-BA"/>
              </w:rPr>
            </w:pPr>
          </w:p>
          <w:p w14:paraId="145881A5" w14:textId="77777777" w:rsidR="002A5459" w:rsidRDefault="002A5459" w:rsidP="00BE3431">
            <w:pPr>
              <w:pStyle w:val="nabroj"/>
              <w:tabs>
                <w:tab w:val="left" w:pos="720"/>
              </w:tabs>
              <w:ind w:left="0" w:firstLine="0"/>
              <w:rPr>
                <w:lang w:val="sr-Cyrl-BA"/>
              </w:rPr>
            </w:pPr>
          </w:p>
          <w:p w14:paraId="61D4A67D" w14:textId="77777777" w:rsidR="00DC3758" w:rsidRDefault="00DC3758" w:rsidP="00BE3431">
            <w:pPr>
              <w:pStyle w:val="nabroj"/>
              <w:tabs>
                <w:tab w:val="left" w:pos="720"/>
              </w:tabs>
              <w:ind w:left="0" w:firstLine="0"/>
              <w:rPr>
                <w:lang w:val="sr-Cyrl-BA"/>
              </w:rPr>
            </w:pPr>
          </w:p>
          <w:p w14:paraId="3603EB6B" w14:textId="77777777" w:rsidR="00DC3758" w:rsidRDefault="00DC3758" w:rsidP="00BE3431">
            <w:pPr>
              <w:pStyle w:val="nabroj"/>
              <w:tabs>
                <w:tab w:val="left" w:pos="720"/>
              </w:tabs>
              <w:ind w:left="0" w:firstLine="0"/>
              <w:rPr>
                <w:lang w:val="sr-Cyrl-BA"/>
              </w:rPr>
            </w:pPr>
          </w:p>
          <w:p w14:paraId="4F6B31D3" w14:textId="77777777" w:rsidR="00DC3758" w:rsidRDefault="00DC3758" w:rsidP="00BE3431">
            <w:pPr>
              <w:pStyle w:val="nabroj"/>
              <w:tabs>
                <w:tab w:val="left" w:pos="720"/>
              </w:tabs>
              <w:ind w:left="0" w:firstLine="0"/>
              <w:rPr>
                <w:lang w:val="sr-Cyrl-BA"/>
              </w:rPr>
            </w:pPr>
          </w:p>
          <w:p w14:paraId="5E635034" w14:textId="77777777" w:rsidR="00DC3758" w:rsidRDefault="00DC3758" w:rsidP="00BE3431">
            <w:pPr>
              <w:pStyle w:val="nabroj"/>
              <w:tabs>
                <w:tab w:val="left" w:pos="720"/>
              </w:tabs>
              <w:ind w:left="0" w:firstLine="0"/>
              <w:rPr>
                <w:lang w:val="sr-Cyrl-BA"/>
              </w:rPr>
            </w:pPr>
          </w:p>
          <w:p w14:paraId="2308D1F4" w14:textId="77777777" w:rsidR="00DC3758" w:rsidRDefault="00DC3758" w:rsidP="00BE3431">
            <w:pPr>
              <w:pStyle w:val="nabroj"/>
              <w:tabs>
                <w:tab w:val="left" w:pos="720"/>
              </w:tabs>
              <w:ind w:left="0" w:firstLine="0"/>
              <w:rPr>
                <w:lang w:val="sr-Cyrl-BA"/>
              </w:rPr>
            </w:pPr>
          </w:p>
          <w:p w14:paraId="246B492C" w14:textId="77777777" w:rsidR="00DC3758" w:rsidRDefault="00DC3758" w:rsidP="00BE3431">
            <w:pPr>
              <w:pStyle w:val="nabroj"/>
              <w:tabs>
                <w:tab w:val="left" w:pos="720"/>
              </w:tabs>
              <w:ind w:left="0" w:firstLine="0"/>
              <w:rPr>
                <w:lang w:val="sr-Cyrl-BA"/>
              </w:rPr>
            </w:pPr>
          </w:p>
          <w:p w14:paraId="42E2D40F" w14:textId="77777777" w:rsidR="00DC3758" w:rsidRDefault="00DC3758" w:rsidP="00BE3431">
            <w:pPr>
              <w:pStyle w:val="nabroj"/>
              <w:tabs>
                <w:tab w:val="left" w:pos="720"/>
              </w:tabs>
              <w:ind w:left="0" w:firstLine="0"/>
              <w:rPr>
                <w:lang w:val="sr-Cyrl-BA"/>
              </w:rPr>
            </w:pPr>
          </w:p>
          <w:p w14:paraId="12EE0A56" w14:textId="77777777" w:rsidR="00DC3758" w:rsidRDefault="00DC3758" w:rsidP="00BE3431">
            <w:pPr>
              <w:pStyle w:val="nabroj"/>
              <w:tabs>
                <w:tab w:val="left" w:pos="720"/>
              </w:tabs>
              <w:ind w:left="0" w:firstLine="0"/>
              <w:rPr>
                <w:lang w:val="sr-Cyrl-BA"/>
              </w:rPr>
            </w:pPr>
          </w:p>
          <w:p w14:paraId="510F3246" w14:textId="77777777" w:rsidR="00DC3758" w:rsidRDefault="00DC3758" w:rsidP="00BE3431">
            <w:pPr>
              <w:pStyle w:val="nabroj"/>
              <w:tabs>
                <w:tab w:val="left" w:pos="720"/>
              </w:tabs>
              <w:ind w:left="0" w:firstLine="0"/>
              <w:rPr>
                <w:lang w:val="sr-Cyrl-BA"/>
              </w:rPr>
            </w:pPr>
          </w:p>
          <w:p w14:paraId="15485AC0" w14:textId="77777777" w:rsidR="00DC3758" w:rsidRDefault="00DC3758" w:rsidP="00BE3431">
            <w:pPr>
              <w:pStyle w:val="nabroj"/>
              <w:tabs>
                <w:tab w:val="left" w:pos="720"/>
              </w:tabs>
              <w:ind w:left="0" w:firstLine="0"/>
              <w:rPr>
                <w:lang w:val="sr-Cyrl-BA"/>
              </w:rPr>
            </w:pPr>
          </w:p>
          <w:p w14:paraId="22724E3E" w14:textId="77777777" w:rsidR="002113B4" w:rsidRPr="00737C1A" w:rsidRDefault="002113B4" w:rsidP="00B74B62">
            <w:pPr>
              <w:pStyle w:val="nabroj"/>
              <w:tabs>
                <w:tab w:val="left" w:pos="720"/>
              </w:tabs>
              <w:ind w:left="0" w:firstLine="0"/>
              <w:rPr>
                <w:lang w:val="sr-Cyrl-BA"/>
              </w:rPr>
            </w:pPr>
          </w:p>
        </w:tc>
      </w:tr>
      <w:tr w:rsidR="002113B4" w:rsidRPr="00737C1A" w14:paraId="4362294D"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575E124F" w14:textId="77777777" w:rsidR="002113B4" w:rsidRPr="006055DC" w:rsidRDefault="002113B4" w:rsidP="00B74B62">
            <w:pPr>
              <w:snapToGrid w:val="0"/>
              <w:spacing w:after="0" w:line="240" w:lineRule="auto"/>
              <w:rPr>
                <w:rFonts w:ascii="Verdana" w:hAnsi="Verdana"/>
                <w:sz w:val="28"/>
                <w:szCs w:val="28"/>
                <w:lang w:val="sr-Cyrl-BA"/>
              </w:rPr>
            </w:pPr>
          </w:p>
          <w:p w14:paraId="4EF14208" w14:textId="77777777" w:rsidR="002113B4" w:rsidRPr="006055DC" w:rsidRDefault="002113B4" w:rsidP="00B74B62">
            <w:pPr>
              <w:snapToGrid w:val="0"/>
              <w:spacing w:after="0" w:line="240" w:lineRule="auto"/>
              <w:rPr>
                <w:rFonts w:ascii="Verdana" w:hAnsi="Verdana"/>
                <w:sz w:val="28"/>
                <w:szCs w:val="28"/>
                <w:lang w:val="sr-Cyrl-BA"/>
              </w:rPr>
            </w:pPr>
          </w:p>
          <w:p w14:paraId="187F04E0" w14:textId="77777777" w:rsidR="002113B4" w:rsidRDefault="002113B4" w:rsidP="00B74B62">
            <w:pPr>
              <w:snapToGrid w:val="0"/>
              <w:spacing w:after="0" w:line="240" w:lineRule="auto"/>
              <w:rPr>
                <w:rFonts w:ascii="Verdana" w:hAnsi="Verdana"/>
                <w:sz w:val="28"/>
                <w:szCs w:val="28"/>
              </w:rPr>
            </w:pPr>
          </w:p>
          <w:p w14:paraId="5BEAC24A" w14:textId="77777777" w:rsidR="002113B4" w:rsidRDefault="002113B4" w:rsidP="00B74B62">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84864" behindDoc="0" locked="0" layoutInCell="1" allowOverlap="1" wp14:anchorId="20C7F08D" wp14:editId="31641D80">
                  <wp:simplePos x="0" y="0"/>
                  <wp:positionH relativeFrom="column">
                    <wp:posOffset>478790</wp:posOffset>
                  </wp:positionH>
                  <wp:positionV relativeFrom="paragraph">
                    <wp:posOffset>-567690</wp:posOffset>
                  </wp:positionV>
                  <wp:extent cx="1216025" cy="520700"/>
                  <wp:effectExtent l="0" t="0" r="3175" b="0"/>
                  <wp:wrapSquare wrapText="larges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582C8492" w14:textId="77777777" w:rsidR="002113B4" w:rsidRPr="006055DC" w:rsidRDefault="002113B4" w:rsidP="00B74B62">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3EE6C043"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356AA168" w14:textId="77777777" w:rsidR="008C00AF"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56BEEF2B" w14:textId="77777777" w:rsidR="002113B4" w:rsidRDefault="002113B4" w:rsidP="00B74B62">
            <w:pPr>
              <w:snapToGrid w:val="0"/>
              <w:spacing w:after="0" w:line="240" w:lineRule="auto"/>
              <w:rPr>
                <w:rFonts w:ascii="Verdana" w:hAnsi="Verdana"/>
                <w:i/>
                <w:lang w:val="sr-Cyrl-BA"/>
              </w:rPr>
            </w:pPr>
          </w:p>
          <w:p w14:paraId="75EA1D09" w14:textId="77777777" w:rsidR="002113B4" w:rsidRPr="006055DC" w:rsidRDefault="002113B4" w:rsidP="00B74B62">
            <w:pPr>
              <w:snapToGrid w:val="0"/>
              <w:spacing w:after="0" w:line="240" w:lineRule="auto"/>
              <w:rPr>
                <w:rFonts w:ascii="Verdana" w:hAnsi="Verdana"/>
                <w:i/>
                <w:lang w:val="sr-Cyrl-BA"/>
              </w:rPr>
            </w:pPr>
            <w:r w:rsidRPr="006055DC">
              <w:rPr>
                <w:rFonts w:ascii="Verdana" w:hAnsi="Verdana"/>
                <w:i/>
                <w:lang w:val="sr-Cyrl-BA"/>
              </w:rPr>
              <w:t>Београд,</w:t>
            </w:r>
          </w:p>
          <w:p w14:paraId="3168C8FF" w14:textId="77777777" w:rsidR="002113B4" w:rsidRPr="006055DC" w:rsidRDefault="00D46C41" w:rsidP="00B74B62">
            <w:pPr>
              <w:snapToGrid w:val="0"/>
              <w:spacing w:after="0" w:line="240" w:lineRule="auto"/>
              <w:rPr>
                <w:rFonts w:ascii="Verdana" w:hAnsi="Verdana"/>
                <w:i/>
                <w:lang w:val="sr-Cyrl-BA"/>
              </w:rPr>
            </w:pPr>
            <w:r>
              <w:rPr>
                <w:rFonts w:ascii="Verdana" w:hAnsi="Verdana"/>
                <w:i/>
                <w:lang w:val="sr-Cyrl-BA"/>
              </w:rPr>
              <w:t>Теразије 27/IV спр.</w:t>
            </w:r>
          </w:p>
          <w:p w14:paraId="1BF3B9AD" w14:textId="77777777" w:rsidR="002113B4" w:rsidRPr="006055DC" w:rsidRDefault="00D46C41" w:rsidP="00B74B62">
            <w:pPr>
              <w:snapToGrid w:val="0"/>
              <w:spacing w:after="0" w:line="240" w:lineRule="auto"/>
              <w:rPr>
                <w:rFonts w:ascii="Verdana" w:hAnsi="Verdana"/>
                <w:i/>
                <w:lang w:val="sr-Cyrl-BA"/>
              </w:rPr>
            </w:pPr>
            <w:r>
              <w:rPr>
                <w:rFonts w:ascii="Verdana" w:hAnsi="Verdana"/>
                <w:i/>
                <w:lang w:val="sr-Cyrl-BA"/>
              </w:rPr>
              <w:t>Тел. 4120-700</w:t>
            </w:r>
          </w:p>
          <w:p w14:paraId="7026EFEC" w14:textId="77777777" w:rsidR="002113B4" w:rsidRPr="00BD6B1D" w:rsidRDefault="002113B4" w:rsidP="00B74B62">
            <w:pPr>
              <w:snapToGrid w:val="0"/>
              <w:spacing w:after="0" w:line="240" w:lineRule="auto"/>
              <w:rPr>
                <w:rFonts w:ascii="Verdana" w:hAnsi="Verdana"/>
                <w:i/>
                <w:lang w:val="ru-RU"/>
              </w:rPr>
            </w:pPr>
          </w:p>
          <w:p w14:paraId="20CF14EA" w14:textId="77777777" w:rsidR="002113B4" w:rsidRPr="00737C1A" w:rsidRDefault="002113B4" w:rsidP="00B74B62">
            <w:pPr>
              <w:snapToGrid w:val="0"/>
              <w:spacing w:after="0" w:line="240" w:lineRule="auto"/>
              <w:rPr>
                <w:lang w:val="sr-Cyrl-BA"/>
              </w:rPr>
            </w:pPr>
            <w:r w:rsidRPr="006055DC">
              <w:rPr>
                <w:rFonts w:ascii="Verdana" w:hAnsi="Verdana"/>
                <w:i/>
                <w:lang w:val="sr-Cyrl-BA"/>
              </w:rPr>
              <w:t>www.mbs.edu.rs</w:t>
            </w:r>
          </w:p>
        </w:tc>
      </w:tr>
      <w:tr w:rsidR="002113B4" w:rsidRPr="00737C1A" w14:paraId="5DFE677B"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7D75613" w14:textId="77777777" w:rsidR="006D3B52" w:rsidRPr="00BD6B1D" w:rsidRDefault="006D3B52" w:rsidP="006D3B52">
            <w:pPr>
              <w:autoSpaceDE w:val="0"/>
              <w:autoSpaceDN w:val="0"/>
              <w:adjustRightInd w:val="0"/>
              <w:spacing w:after="0" w:line="240" w:lineRule="auto"/>
              <w:rPr>
                <w:rFonts w:ascii="Verdana" w:hAnsi="Verdana"/>
                <w:b/>
                <w:bCs/>
                <w:lang w:val="ru-RU"/>
              </w:rPr>
            </w:pPr>
          </w:p>
          <w:p w14:paraId="6EEDEBAC" w14:textId="77777777" w:rsidR="00557021" w:rsidRDefault="00557021" w:rsidP="00557021">
            <w:pPr>
              <w:autoSpaceDE w:val="0"/>
              <w:autoSpaceDN w:val="0"/>
              <w:adjustRightInd w:val="0"/>
              <w:spacing w:after="0" w:line="240" w:lineRule="auto"/>
              <w:rPr>
                <w:rFonts w:ascii="Verdana" w:hAnsi="Verdana"/>
                <w:b/>
              </w:rPr>
            </w:pPr>
            <w:r>
              <w:rPr>
                <w:rFonts w:ascii="Verdana" w:hAnsi="Verdana"/>
                <w:b/>
              </w:rPr>
              <w:t>а)  Опис стања, анализа и процена стандарда 5</w:t>
            </w:r>
          </w:p>
          <w:p w14:paraId="38772709" w14:textId="77777777" w:rsidR="00557021" w:rsidRDefault="00557021" w:rsidP="00557021">
            <w:pPr>
              <w:autoSpaceDE w:val="0"/>
              <w:autoSpaceDN w:val="0"/>
              <w:adjustRightInd w:val="0"/>
              <w:spacing w:after="0" w:line="240" w:lineRule="auto"/>
              <w:rPr>
                <w:rFonts w:ascii="Verdana" w:hAnsi="Verdana"/>
                <w:b/>
                <w:bCs/>
              </w:rPr>
            </w:pPr>
          </w:p>
          <w:p w14:paraId="4E21605B" w14:textId="77777777" w:rsidR="00557021" w:rsidRDefault="00557021" w:rsidP="00557021">
            <w:pPr>
              <w:pStyle w:val="Heading1"/>
              <w:spacing w:after="200" w:line="276" w:lineRule="auto"/>
              <w:ind w:firstLine="753"/>
              <w:jc w:val="both"/>
              <w:rPr>
                <w:rFonts w:ascii="Verdana" w:hAnsi="Verdana"/>
                <w:b w:val="0"/>
                <w:i w:val="0"/>
                <w:sz w:val="22"/>
                <w:szCs w:val="22"/>
              </w:rPr>
            </w:pPr>
            <w:r>
              <w:rPr>
                <w:rFonts w:ascii="Verdana" w:hAnsi="Verdana"/>
                <w:b w:val="0"/>
                <w:i w:val="0"/>
                <w:sz w:val="22"/>
                <w:szCs w:val="22"/>
                <w:lang w:val="ru-RU"/>
              </w:rPr>
              <w:t xml:space="preserve">Статутом, општим актима и правилницима Школе </w:t>
            </w:r>
            <w:r>
              <w:rPr>
                <w:rFonts w:ascii="Verdana" w:hAnsi="Verdana"/>
                <w:b w:val="0"/>
                <w:i w:val="0"/>
                <w:sz w:val="22"/>
                <w:szCs w:val="22"/>
              </w:rPr>
              <w:t xml:space="preserve">(Правилник </w:t>
            </w:r>
            <w:r>
              <w:rPr>
                <w:rFonts w:ascii="Verdana" w:hAnsi="Verdana"/>
                <w:b w:val="0"/>
                <w:bCs w:val="0"/>
                <w:i w:val="0"/>
                <w:iCs w:val="0"/>
                <w:sz w:val="22"/>
                <w:szCs w:val="22"/>
              </w:rPr>
              <w:t xml:space="preserve">о пријемном испиту, </w:t>
            </w:r>
            <w:r>
              <w:rPr>
                <w:rFonts w:ascii="Verdana" w:hAnsi="Verdana"/>
                <w:b w:val="0"/>
                <w:bCs w:val="0"/>
                <w:i w:val="0"/>
                <w:sz w:val="22"/>
                <w:szCs w:val="22"/>
              </w:rPr>
              <w:t xml:space="preserve">Правила  основних академских и мастер академских студија, </w:t>
            </w:r>
            <w:r>
              <w:rPr>
                <w:rFonts w:ascii="Verdana" w:hAnsi="Verdana"/>
                <w:b w:val="0"/>
                <w:bCs w:val="0"/>
                <w:i w:val="0"/>
                <w:color w:val="000000"/>
                <w:sz w:val="22"/>
                <w:szCs w:val="22"/>
                <w:lang w:val="ru-RU"/>
              </w:rPr>
              <w:t>Правилник о полагању испита и оцењивању на испиту</w:t>
            </w:r>
            <w:r>
              <w:rPr>
                <w:rFonts w:ascii="Verdana" w:hAnsi="Verdana"/>
                <w:b w:val="0"/>
                <w:bCs w:val="0"/>
                <w:i w:val="0"/>
                <w:color w:val="000000"/>
                <w:sz w:val="22"/>
                <w:szCs w:val="22"/>
              </w:rPr>
              <w:t xml:space="preserve">и др. </w:t>
            </w:r>
            <w:proofErr w:type="gramStart"/>
            <w:r>
              <w:rPr>
                <w:rFonts w:ascii="Verdana" w:hAnsi="Verdana"/>
                <w:b w:val="0"/>
                <w:bCs w:val="0"/>
                <w:i w:val="0"/>
                <w:color w:val="000000"/>
                <w:sz w:val="22"/>
                <w:szCs w:val="22"/>
              </w:rPr>
              <w:t xml:space="preserve">- </w:t>
            </w:r>
            <w:hyperlink r:id="rId142" w:history="1">
              <w:r>
                <w:rPr>
                  <w:rStyle w:val="Hyperlink"/>
                  <w:rFonts w:ascii="Verdana" w:eastAsia="Calibri" w:hAnsi="Verdana"/>
                  <w:b w:val="0"/>
                  <w:i w:val="0"/>
                  <w:iCs w:val="0"/>
                  <w:sz w:val="24"/>
                </w:rPr>
                <w:t>www.mbs.edu.rs</w:t>
              </w:r>
            </w:hyperlink>
            <w:r>
              <w:rPr>
                <w:rStyle w:val="Hyperlink"/>
                <w:rFonts w:ascii="Verdana" w:eastAsia="Calibri" w:hAnsi="Verdana"/>
                <w:b w:val="0"/>
                <w:i w:val="0"/>
                <w:iCs w:val="0"/>
                <w:sz w:val="24"/>
              </w:rPr>
              <w:t>.)</w:t>
            </w:r>
            <w:proofErr w:type="gramEnd"/>
            <w:r>
              <w:rPr>
                <w:rStyle w:val="Hyperlink"/>
                <w:rFonts w:ascii="Verdana" w:eastAsia="Calibri" w:hAnsi="Verdana"/>
                <w:b w:val="0"/>
                <w:i w:val="0"/>
                <w:iCs w:val="0"/>
                <w:sz w:val="24"/>
              </w:rPr>
              <w:t xml:space="preserve"> </w:t>
            </w:r>
            <w:r>
              <w:rPr>
                <w:rFonts w:ascii="Verdana" w:hAnsi="Verdana"/>
                <w:b w:val="0"/>
                <w:i w:val="0"/>
                <w:sz w:val="22"/>
                <w:szCs w:val="22"/>
                <w:lang w:val="ru-RU"/>
              </w:rPr>
              <w:t xml:space="preserve">утврђене су обавезе и одговорности наставника и сарадника у процесу наставе, укључујући и стандарде коректног и професионалног понашања на часовима, у току спровођења тестова, колоквијума, предиспитних активности и испита. Такође, општим актима Школе као и студијским програмима утврђено је да се у настави користе савремене, разноврсне, и интерактивне методе, а циљевима студијског програма да се код студената подстиче креативност и критичко мишљење. </w:t>
            </w:r>
            <w:bookmarkStart w:id="0" w:name="OLE_LINK2"/>
            <w:bookmarkStart w:id="1" w:name="OLE_LINK1"/>
            <w:r>
              <w:rPr>
                <w:rFonts w:ascii="Verdana" w:hAnsi="Verdana"/>
                <w:b w:val="0"/>
                <w:i w:val="0"/>
                <w:sz w:val="22"/>
                <w:szCs w:val="22"/>
                <w:lang w:val="ru-RU"/>
              </w:rPr>
              <w:t>Осим тога, Кодексом етичког понашања Школе,  утврђене су обавезе наставника и сарадника у погледу односа према студентима у наставном процесу</w:t>
            </w:r>
            <w:r>
              <w:rPr>
                <w:rFonts w:ascii="Verdana" w:hAnsi="Verdana"/>
                <w:b w:val="0"/>
                <w:i w:val="0"/>
                <w:sz w:val="22"/>
                <w:szCs w:val="22"/>
              </w:rPr>
              <w:t>.</w:t>
            </w:r>
            <w:bookmarkEnd w:id="0"/>
            <w:bookmarkEnd w:id="1"/>
          </w:p>
          <w:p w14:paraId="717A65F6" w14:textId="77777777" w:rsidR="00557021" w:rsidRDefault="00557021" w:rsidP="00557021">
            <w:pPr>
              <w:autoSpaceDE w:val="0"/>
              <w:autoSpaceDN w:val="0"/>
              <w:adjustRightInd w:val="0"/>
              <w:spacing w:line="240" w:lineRule="auto"/>
              <w:ind w:firstLine="709"/>
              <w:jc w:val="both"/>
              <w:rPr>
                <w:rFonts w:ascii="Verdana" w:hAnsi="Verdana"/>
                <w:lang w:val="sr-Cyrl-CS"/>
              </w:rPr>
            </w:pPr>
            <w:r>
              <w:rPr>
                <w:rFonts w:ascii="Verdana" w:hAnsi="Verdana"/>
                <w:lang w:val="ru-RU"/>
              </w:rPr>
              <w:t xml:space="preserve">Правилницима и општим актима који регулишу реализацију наставног процеса утврђено је да се на почетку сваког </w:t>
            </w:r>
            <w:r>
              <w:rPr>
                <w:rFonts w:ascii="Verdana" w:hAnsi="Verdana"/>
              </w:rPr>
              <w:t>семестра</w:t>
            </w:r>
            <w:r>
              <w:rPr>
                <w:rFonts w:ascii="Verdana" w:hAnsi="Verdana"/>
                <w:lang w:val="ru-RU"/>
              </w:rPr>
              <w:t xml:space="preserve"> студенти морају упознати са планом рада за појединачни предмет, распоредом наставних јединица по недељама, као и предвиђеним начином оцењивања и динамиком и начином вредновања предиспитних обавеза. Студентима су планови радова доступни преко </w:t>
            </w:r>
            <w:r>
              <w:rPr>
                <w:rFonts w:ascii="Verdana" w:hAnsi="Verdana"/>
              </w:rPr>
              <w:t>MS teams платформе, којој студенти приступају преко своје јединствене шифре.</w:t>
            </w:r>
            <w:r>
              <w:rPr>
                <w:rFonts w:ascii="Verdana" w:hAnsi="Verdana"/>
                <w:lang w:val="ru-RU"/>
              </w:rPr>
              <w:t xml:space="preserve"> </w:t>
            </w:r>
          </w:p>
          <w:p w14:paraId="7FA68593" w14:textId="77777777" w:rsidR="00557021" w:rsidRDefault="00557021" w:rsidP="00557021">
            <w:pPr>
              <w:spacing w:line="240" w:lineRule="auto"/>
              <w:ind w:firstLine="709"/>
              <w:jc w:val="both"/>
              <w:rPr>
                <w:rFonts w:ascii="Verdana" w:hAnsi="Verdana"/>
              </w:rPr>
            </w:pPr>
            <w:r>
              <w:rPr>
                <w:rFonts w:ascii="Verdana" w:hAnsi="Verdana"/>
                <w:lang w:val="ru-RU"/>
              </w:rPr>
              <w:t>Настава се изводи према унапред утврђеном распореду наставе. План ангажовања наставника и распоред наставе (предавања, вежбе, недељне консултације) израђују се на почетку школске године за целу годину. При том се као параметри добро направљеног распореда узимају: број часова у току радног дана и радне недеље, усклађеност часова предавања и вежби, и усклађеност распореда часова са бројем студената по групама. Студенти се на почетку семестра обавештавају о распореду часова његовим објављивањем на интернет презентацији Школе и на огласним таблама</w:t>
            </w:r>
            <w:r>
              <w:rPr>
                <w:rFonts w:ascii="Verdana" w:hAnsi="Verdana"/>
              </w:rPr>
              <w:t xml:space="preserve"> за основне и мастер академске студије.</w:t>
            </w:r>
          </w:p>
          <w:p w14:paraId="325F584E" w14:textId="77777777" w:rsidR="00557021" w:rsidRDefault="00557021" w:rsidP="00557021">
            <w:pPr>
              <w:spacing w:line="240" w:lineRule="auto"/>
              <w:ind w:firstLine="709"/>
              <w:jc w:val="both"/>
              <w:rPr>
                <w:rFonts w:ascii="Verdana" w:hAnsi="Verdana"/>
              </w:rPr>
            </w:pPr>
            <w:r>
              <w:rPr>
                <w:rFonts w:ascii="Verdana" w:hAnsi="Verdana"/>
              </w:rPr>
              <w:t xml:space="preserve">Распоред </w:t>
            </w:r>
            <w:r>
              <w:rPr>
                <w:rFonts w:ascii="Verdana" w:hAnsi="Verdana"/>
                <w:lang w:val="ru-RU"/>
              </w:rPr>
              <w:t>консултација наставника и сарадника објављен</w:t>
            </w:r>
            <w:r>
              <w:rPr>
                <w:rFonts w:ascii="Verdana" w:hAnsi="Verdana"/>
              </w:rPr>
              <w:t xml:space="preserve"> је </w:t>
            </w:r>
            <w:r>
              <w:rPr>
                <w:rFonts w:ascii="Verdana" w:hAnsi="Verdana"/>
                <w:lang w:val="ru-RU"/>
              </w:rPr>
              <w:t>на</w:t>
            </w:r>
            <w:r>
              <w:rPr>
                <w:rFonts w:ascii="Verdana" w:hAnsi="Verdana"/>
              </w:rPr>
              <w:t xml:space="preserve"> огласним таблама и на сајту Школе (</w:t>
            </w:r>
            <w:hyperlink r:id="rId143" w:history="1">
              <w:r>
                <w:rPr>
                  <w:rStyle w:val="Hyperlink"/>
                  <w:rFonts w:ascii="Verdana" w:hAnsi="Verdana"/>
                </w:rPr>
                <w:t>www.mbs.edu.rs/</w:t>
              </w:r>
            </w:hyperlink>
            <w:r>
              <w:rPr>
                <w:rFonts w:ascii="Verdana" w:hAnsi="Verdana"/>
              </w:rPr>
              <w:t>) за све нивое студија.</w:t>
            </w:r>
          </w:p>
          <w:p w14:paraId="0ECB8493" w14:textId="77777777" w:rsidR="00557021" w:rsidRDefault="00557021" w:rsidP="00557021">
            <w:pPr>
              <w:spacing w:line="240" w:lineRule="auto"/>
              <w:ind w:firstLine="709"/>
              <w:jc w:val="both"/>
              <w:rPr>
                <w:rFonts w:ascii="Verdana" w:hAnsi="Verdana"/>
              </w:rPr>
            </w:pPr>
            <w:r>
              <w:rPr>
                <w:rFonts w:ascii="Verdana" w:hAnsi="Verdana"/>
                <w:lang w:val="ru-RU"/>
              </w:rPr>
              <w:t xml:space="preserve">Распоред полагања испита сачињава се на почетку академске године за све испитне рокове и благовремено се објављује на интернет презентацији </w:t>
            </w:r>
            <w:r>
              <w:rPr>
                <w:rFonts w:ascii="Verdana" w:hAnsi="Verdana"/>
              </w:rPr>
              <w:t>Школе</w:t>
            </w:r>
            <w:r>
              <w:rPr>
                <w:rFonts w:ascii="Verdana" w:hAnsi="Verdana"/>
                <w:lang w:val="ru-RU"/>
              </w:rPr>
              <w:t xml:space="preserve"> и огласним таблама. Све промене које се из објективних разлога уносе у распоред полагања испита објављују се благовремено. Правилницима који регулишу полагање испита предвиђено је да се датуми испита могу померати </w:t>
            </w:r>
            <w:r>
              <w:rPr>
                <w:rFonts w:ascii="Verdana" w:hAnsi="Verdana"/>
                <w:lang w:val="ru-RU"/>
              </w:rPr>
              <w:lastRenderedPageBreak/>
              <w:t xml:space="preserve">само за каснији датум, и уз сагласност </w:t>
            </w:r>
            <w:r>
              <w:rPr>
                <w:rFonts w:ascii="Verdana" w:hAnsi="Verdana"/>
              </w:rPr>
              <w:t>помоћника директора за наставу</w:t>
            </w:r>
            <w:r>
              <w:rPr>
                <w:rFonts w:ascii="Verdana" w:hAnsi="Verdana"/>
                <w:lang w:val="ru-RU"/>
              </w:rPr>
              <w:t>.</w:t>
            </w:r>
          </w:p>
          <w:p w14:paraId="30A9C5E2" w14:textId="77777777" w:rsidR="00557021" w:rsidRPr="004D35DA" w:rsidRDefault="00557021" w:rsidP="00557021">
            <w:pPr>
              <w:spacing w:line="240" w:lineRule="auto"/>
              <w:ind w:firstLine="709"/>
              <w:jc w:val="both"/>
              <w:rPr>
                <w:rFonts w:ascii="Verdana" w:hAnsi="Verdana"/>
                <w:lang w:val="sr-Cyrl-CS"/>
              </w:rPr>
            </w:pPr>
            <w:r>
              <w:rPr>
                <w:rFonts w:ascii="Verdana" w:hAnsi="Verdana"/>
                <w:lang w:val="ru-RU"/>
              </w:rPr>
              <w:t xml:space="preserve">Обезбеђивање квалитета у домену наставног процеса обухвата </w:t>
            </w:r>
            <w:r>
              <w:rPr>
                <w:rFonts w:ascii="Verdana" w:hAnsi="Verdana"/>
                <w:lang w:val="sr-Cyrl-RS"/>
              </w:rPr>
              <w:t>три</w:t>
            </w:r>
            <w:r>
              <w:rPr>
                <w:rFonts w:ascii="Verdana" w:hAnsi="Verdana"/>
                <w:lang w:val="ru-RU"/>
              </w:rPr>
              <w:t xml:space="preserve"> важна аспекта, а то су: 1) квалитет реализације наставног процеса и предвиђених активности у складу са планом рада и распоредом часова; 2) квалитет реализације акредитованих силабуса у погледу наставних садржаја, наставних метода и доступности литературе и наставних материјала; и 3) </w:t>
            </w:r>
            <w:r w:rsidRPr="004D35DA">
              <w:rPr>
                <w:rFonts w:ascii="Verdana" w:hAnsi="Verdana"/>
                <w:lang w:val="ru-RU"/>
              </w:rPr>
              <w:t xml:space="preserve">квалитет вредновања знања и постигнућа студената кроз предиспитне обавезе и испите. </w:t>
            </w:r>
          </w:p>
          <w:p w14:paraId="7C1937B4" w14:textId="77777777" w:rsidR="00557021" w:rsidRPr="007D7428" w:rsidRDefault="00557021" w:rsidP="00557021">
            <w:pPr>
              <w:spacing w:line="240" w:lineRule="auto"/>
              <w:ind w:firstLine="709"/>
              <w:jc w:val="both"/>
              <w:rPr>
                <w:rFonts w:ascii="Verdana" w:hAnsi="Verdana"/>
              </w:rPr>
            </w:pPr>
            <w:r w:rsidRPr="007D7428">
              <w:rPr>
                <w:rFonts w:ascii="Verdana" w:hAnsi="Verdana"/>
                <w:lang w:val="ru-RU"/>
              </w:rPr>
              <w:t>Резултати анкете (Анкета бр.7) показују да више од</w:t>
            </w:r>
            <w:r w:rsidRPr="007D7428">
              <w:rPr>
                <w:rFonts w:ascii="Verdana" w:hAnsi="Verdana"/>
                <w:lang w:val="sr-Cyrl-CS"/>
              </w:rPr>
              <w:t xml:space="preserve"> 70% </w:t>
            </w:r>
            <w:r w:rsidRPr="007D7428">
              <w:rPr>
                <w:rFonts w:ascii="Verdana" w:hAnsi="Verdana"/>
                <w:lang w:val="ru-RU"/>
              </w:rPr>
              <w:t>наставника односно сарадника сматра да студенти углавном прате предавања са па</w:t>
            </w:r>
            <w:r w:rsidRPr="007D7428">
              <w:rPr>
                <w:rFonts w:ascii="Verdana" w:hAnsi="Verdana"/>
                <w:lang w:val="sr-Cyrl-CS"/>
              </w:rPr>
              <w:t>ж</w:t>
            </w:r>
            <w:r w:rsidRPr="007D7428">
              <w:rPr>
                <w:rFonts w:ascii="Verdana" w:hAnsi="Verdana"/>
                <w:lang w:val="ru-RU"/>
              </w:rPr>
              <w:t>њом и концентрацијом</w:t>
            </w:r>
            <w:r w:rsidRPr="007D7428">
              <w:rPr>
                <w:rFonts w:ascii="Verdana" w:hAnsi="Verdana"/>
                <w:lang w:val="sr-Cyrl-CS"/>
              </w:rPr>
              <w:t>, ш</w:t>
            </w:r>
            <w:r w:rsidRPr="007D7428">
              <w:rPr>
                <w:rFonts w:ascii="Verdana" w:hAnsi="Verdana"/>
                <w:lang w:val="ru-RU"/>
              </w:rPr>
              <w:t>то се мо</w:t>
            </w:r>
            <w:r w:rsidRPr="007D7428">
              <w:rPr>
                <w:rFonts w:ascii="Verdana" w:hAnsi="Verdana"/>
                <w:lang w:val="sr-Cyrl-CS"/>
              </w:rPr>
              <w:t>ж</w:t>
            </w:r>
            <w:r w:rsidRPr="007D7428">
              <w:rPr>
                <w:rFonts w:ascii="Verdana" w:hAnsi="Verdana"/>
                <w:lang w:val="ru-RU"/>
              </w:rPr>
              <w:t>е сматрати задовољавају</w:t>
            </w:r>
            <w:r w:rsidRPr="007D7428">
              <w:rPr>
                <w:rFonts w:ascii="Verdana" w:hAnsi="Verdana"/>
                <w:lang w:val="sr-Cyrl-CS"/>
              </w:rPr>
              <w:t>ћ</w:t>
            </w:r>
            <w:r w:rsidRPr="007D7428">
              <w:rPr>
                <w:rFonts w:ascii="Verdana" w:hAnsi="Verdana"/>
                <w:lang w:val="ru-RU"/>
              </w:rPr>
              <w:t>им резултатом</w:t>
            </w:r>
            <w:r w:rsidRPr="007D7428">
              <w:rPr>
                <w:rFonts w:ascii="Verdana" w:hAnsi="Verdana"/>
                <w:lang w:val="sr-Cyrl-CS"/>
              </w:rPr>
              <w:t xml:space="preserve">. </w:t>
            </w:r>
            <w:r w:rsidRPr="007D7428">
              <w:rPr>
                <w:rFonts w:ascii="Verdana" w:hAnsi="Verdana"/>
              </w:rPr>
              <w:t>Такође, в</w:t>
            </w:r>
            <w:r w:rsidRPr="007D7428">
              <w:rPr>
                <w:rFonts w:ascii="Verdana" w:hAnsi="Verdana"/>
                <w:lang w:val="ru-RU"/>
              </w:rPr>
              <w:t>ише од</w:t>
            </w:r>
            <w:r w:rsidRPr="007D7428">
              <w:rPr>
                <w:rFonts w:ascii="Verdana" w:hAnsi="Verdana"/>
                <w:lang w:val="sr-Cyrl-CS"/>
              </w:rPr>
              <w:t xml:space="preserve"> 60% </w:t>
            </w:r>
            <w:r w:rsidRPr="007D7428">
              <w:rPr>
                <w:rFonts w:ascii="Verdana" w:hAnsi="Verdana"/>
                <w:lang w:val="ru-RU"/>
              </w:rPr>
              <w:t>наставника односно сарадника сматра да студенти свега делимично показују редовност на предавањима</w:t>
            </w:r>
            <w:r w:rsidRPr="007D7428">
              <w:rPr>
                <w:rFonts w:ascii="Verdana" w:hAnsi="Verdana"/>
                <w:lang w:val="sr-Cyrl-CS"/>
              </w:rPr>
              <w:t xml:space="preserve">, </w:t>
            </w:r>
            <w:r w:rsidRPr="007D7428">
              <w:rPr>
                <w:rFonts w:ascii="Verdana" w:hAnsi="Verdana"/>
                <w:lang w:val="ru-RU"/>
              </w:rPr>
              <w:t>вежбама и консултацијама, па ће Школа усмерити своје активности у правцу остваривања побољшања по овом питању</w:t>
            </w:r>
            <w:r w:rsidRPr="007D7428">
              <w:rPr>
                <w:rFonts w:ascii="Verdana" w:hAnsi="Verdana"/>
                <w:lang w:val="sr-Cyrl-CS"/>
              </w:rPr>
              <w:t>.</w:t>
            </w:r>
          </w:p>
          <w:p w14:paraId="6E7AF4F7" w14:textId="77777777" w:rsidR="00557021" w:rsidRDefault="00557021" w:rsidP="00557021">
            <w:pPr>
              <w:autoSpaceDE w:val="0"/>
              <w:autoSpaceDN w:val="0"/>
              <w:adjustRightInd w:val="0"/>
              <w:spacing w:line="240" w:lineRule="auto"/>
              <w:ind w:firstLine="709"/>
              <w:jc w:val="both"/>
              <w:rPr>
                <w:rFonts w:ascii="Verdana" w:eastAsia="TimesNewRoman" w:hAnsi="Verdana"/>
                <w:b/>
                <w:bCs/>
                <w:lang w:val="ru-RU"/>
              </w:rPr>
            </w:pPr>
            <w:r>
              <w:rPr>
                <w:rFonts w:ascii="Verdana" w:hAnsi="Verdana"/>
                <w:lang w:val="ru-RU"/>
              </w:rPr>
              <w:t xml:space="preserve">На Школи се континуирано прати спровођење </w:t>
            </w:r>
            <w:r>
              <w:rPr>
                <w:rFonts w:ascii="Verdana" w:eastAsia="TimesNewRoman" w:hAnsi="Verdana"/>
                <w:bCs/>
                <w:lang w:val="ru-RU"/>
              </w:rPr>
              <w:t>акредитованих планова наставе</w:t>
            </w:r>
            <w:r>
              <w:rPr>
                <w:rFonts w:ascii="Verdana" w:eastAsia="TimesNewRoman" w:hAnsi="Verdana"/>
                <w:lang w:val="ru-RU"/>
              </w:rPr>
              <w:t xml:space="preserve">. </w:t>
            </w:r>
            <w:r>
              <w:rPr>
                <w:rFonts w:ascii="Verdana" w:hAnsi="Verdana"/>
                <w:lang w:val="ru-RU"/>
              </w:rPr>
              <w:t>Катедре су одговорне за праћење реализације наставе на студијском програму, за организацију наставе у групама студената у складу са стандардима за акредитацију, за адекватну кадровску покривеност наставе (на пример, у случајевима када је наставницима или сарадницима одобрено одсуство са наставе ради стручног усавршавања или учешћа у међународним пројектима, у случају боловања, и слично), као и за реализацију силабуса у складу са акредитованим документима.</w:t>
            </w:r>
          </w:p>
          <w:p w14:paraId="7E149C3E" w14:textId="77777777" w:rsidR="00557021" w:rsidRDefault="00557021" w:rsidP="00557021">
            <w:pPr>
              <w:spacing w:line="240" w:lineRule="auto"/>
              <w:ind w:firstLine="709"/>
              <w:jc w:val="both"/>
              <w:rPr>
                <w:rFonts w:ascii="Verdana" w:hAnsi="Verdana"/>
              </w:rPr>
            </w:pPr>
            <w:r>
              <w:rPr>
                <w:rFonts w:ascii="Verdana" w:hAnsi="Verdana"/>
                <w:lang w:val="ru-RU"/>
              </w:rPr>
              <w:t>Анализе реализације наставе у протеклом периоду показују да је план наставе углавном био реализован на утврђени начин, уз мања одступања до којих је долазило услед објективних околности.</w:t>
            </w:r>
          </w:p>
          <w:p w14:paraId="77BAE1BE" w14:textId="77777777" w:rsidR="00557021" w:rsidRDefault="00557021" w:rsidP="00557021">
            <w:pPr>
              <w:spacing w:line="240" w:lineRule="auto"/>
              <w:ind w:firstLine="709"/>
              <w:jc w:val="both"/>
              <w:rPr>
                <w:rFonts w:ascii="Verdana" w:hAnsi="Verdana"/>
                <w:lang w:val="ru-RU"/>
              </w:rPr>
            </w:pPr>
            <w:r>
              <w:rPr>
                <w:rFonts w:ascii="Verdana" w:hAnsi="Verdana"/>
                <w:lang w:val="ru-RU"/>
              </w:rPr>
              <w:t xml:space="preserve">Остваривање наставе у складу са плановима рада, као и квалитет наставног процеса на сваком појединачном предмету прати се и путем </w:t>
            </w:r>
            <w:r>
              <w:rPr>
                <w:rFonts w:ascii="Verdana" w:hAnsi="Verdana"/>
                <w:bCs/>
                <w:lang w:val="ru-RU"/>
              </w:rPr>
              <w:t>студентске евалуације</w:t>
            </w:r>
            <w:r>
              <w:rPr>
                <w:rFonts w:ascii="Verdana" w:hAnsi="Verdana"/>
                <w:lang w:val="ru-RU"/>
              </w:rPr>
              <w:t>, односно, редовног семестралног анкетирања студената. Анкете се обављају два пута годишње, односно, једном у семестру. Комисија за обезбеђење квалитета припрема извештаје о резултатима анкетирања и доставља их д</w:t>
            </w:r>
            <w:r>
              <w:rPr>
                <w:rFonts w:ascii="Verdana" w:hAnsi="Verdana"/>
              </w:rPr>
              <w:t>иректору</w:t>
            </w:r>
            <w:r>
              <w:rPr>
                <w:rFonts w:ascii="Verdana" w:hAnsi="Verdana"/>
                <w:lang w:val="ru-RU"/>
              </w:rPr>
              <w:t xml:space="preserve">, </w:t>
            </w:r>
            <w:r>
              <w:rPr>
                <w:rFonts w:ascii="Verdana" w:hAnsi="Verdana"/>
              </w:rPr>
              <w:t>помоћницима директора</w:t>
            </w:r>
            <w:r>
              <w:rPr>
                <w:rFonts w:ascii="Verdana" w:hAnsi="Verdana"/>
                <w:lang w:val="ru-RU"/>
              </w:rPr>
              <w:t xml:space="preserve">, оцењиваним наставницима и сарадницима појединачно, и </w:t>
            </w:r>
            <w:r>
              <w:rPr>
                <w:rFonts w:ascii="Verdana" w:hAnsi="Verdana"/>
              </w:rPr>
              <w:t>катедрама</w:t>
            </w:r>
            <w:r>
              <w:rPr>
                <w:rFonts w:ascii="Verdana" w:hAnsi="Verdana"/>
                <w:lang w:val="ru-RU"/>
              </w:rPr>
              <w:t xml:space="preserve"> на разматрање. У случају лоших оцена или неповољних коментара или жалби студената, управа </w:t>
            </w:r>
            <w:r>
              <w:rPr>
                <w:rFonts w:ascii="Verdana" w:hAnsi="Verdana"/>
              </w:rPr>
              <w:t>Школе</w:t>
            </w:r>
            <w:r>
              <w:rPr>
                <w:rFonts w:ascii="Verdana" w:hAnsi="Verdana"/>
                <w:lang w:val="ru-RU"/>
              </w:rPr>
              <w:t xml:space="preserve"> би позивала одговарајуће наставнике на разговор ради отклањања пропуста или недостатака у настави.</w:t>
            </w:r>
          </w:p>
          <w:p w14:paraId="57733387" w14:textId="77777777" w:rsidR="00557021" w:rsidRDefault="00557021" w:rsidP="00557021">
            <w:pPr>
              <w:spacing w:line="240" w:lineRule="auto"/>
              <w:ind w:firstLine="709"/>
              <w:jc w:val="both"/>
              <w:rPr>
                <w:rFonts w:ascii="Verdana" w:hAnsi="Verdana"/>
              </w:rPr>
            </w:pPr>
            <w:r>
              <w:rPr>
                <w:rFonts w:ascii="Verdana" w:hAnsi="Verdana"/>
                <w:bCs/>
                <w:lang w:val="ru-RU"/>
              </w:rPr>
              <w:t xml:space="preserve">Интерактивност наставе </w:t>
            </w:r>
            <w:r>
              <w:rPr>
                <w:rFonts w:ascii="Verdana" w:hAnsi="Verdana"/>
                <w:lang w:val="ru-RU"/>
              </w:rPr>
              <w:t xml:space="preserve">се обезбеђује преко повезивања теоријске наставе и практичног знања, и обезбеђивања активне улоге студената у самом наставном процесу. Силабусима појединачних предмета предвиђене су различите практичне активности студената, као што су припреме и реализација презентација и извештаја, осмишљавање и израда пројеката, и слично. На многим курсевима ове активности су обавезне за све студенте, а често носе и одређени број поена као предиспитне обавезе, што студенте додатно мотивише да се активно укључе у њихову реализацију. Такође, како се може видети из силабуса појединачних предмета, предвиђене методе реализације наставе обухватају дискусију, студије случаја, решавање </w:t>
            </w:r>
            <w:r>
              <w:rPr>
                <w:rFonts w:ascii="Verdana" w:hAnsi="Verdana"/>
                <w:lang w:val="ru-RU"/>
              </w:rPr>
              <w:lastRenderedPageBreak/>
              <w:t xml:space="preserve">проблема и друге видове интерактивне наставе. </w:t>
            </w:r>
          </w:p>
          <w:p w14:paraId="798CA578" w14:textId="77777777" w:rsidR="00557021" w:rsidRPr="007D7428" w:rsidRDefault="00557021" w:rsidP="00557021">
            <w:pPr>
              <w:spacing w:line="240" w:lineRule="auto"/>
              <w:ind w:firstLine="709"/>
              <w:jc w:val="both"/>
              <w:rPr>
                <w:rFonts w:ascii="Verdana" w:hAnsi="Verdana"/>
                <w:b/>
                <w:sz w:val="20"/>
                <w:lang w:val="ru-RU"/>
              </w:rPr>
            </w:pPr>
            <w:r>
              <w:rPr>
                <w:rFonts w:ascii="Verdana" w:hAnsi="Verdana"/>
                <w:lang w:val="ru-RU"/>
              </w:rPr>
              <w:t xml:space="preserve">Садржаји курикулума студијских програма који се реализују на </w:t>
            </w:r>
            <w:r>
              <w:rPr>
                <w:rFonts w:ascii="Verdana" w:hAnsi="Verdana"/>
              </w:rPr>
              <w:t>оба</w:t>
            </w:r>
            <w:r>
              <w:rPr>
                <w:rFonts w:ascii="Verdana" w:hAnsi="Verdana"/>
                <w:lang w:val="ru-RU"/>
              </w:rPr>
              <w:t xml:space="preserve"> нивоа </w:t>
            </w:r>
            <w:r>
              <w:rPr>
                <w:rFonts w:ascii="Verdana" w:eastAsia="TimesNewRoman" w:hAnsi="Verdana"/>
                <w:lang w:val="ru-RU"/>
              </w:rPr>
              <w:t xml:space="preserve">студија на </w:t>
            </w:r>
            <w:r>
              <w:rPr>
                <w:rFonts w:ascii="Verdana" w:eastAsia="TimesNewRoman" w:hAnsi="Verdana"/>
              </w:rPr>
              <w:t>Школи</w:t>
            </w:r>
            <w:r>
              <w:rPr>
                <w:rFonts w:ascii="Verdana" w:eastAsia="TimesNewRoman" w:hAnsi="Verdana"/>
                <w:lang w:val="ru-RU"/>
              </w:rPr>
              <w:t xml:space="preserve"> одговарају постизању циљева студијског програма и његовим исходима учења. Наставне методе су прилагођене природи предмета унутаркурикулума, његовим циљевима и исходима. Тако се, у случају да исходи учења подразумевају већи степен примене стечених знања, фаворизују практичне интерактивне методе, док се у случају предмета који </w:t>
            </w:r>
            <w:r w:rsidRPr="007D7428">
              <w:rPr>
                <w:rFonts w:ascii="Verdana" w:eastAsia="TimesNewRoman" w:hAnsi="Verdana"/>
                <w:lang w:val="ru-RU"/>
              </w:rPr>
              <w:t>припадају групи општеобразовног типа чешће користи метода анализе и текст метода.</w:t>
            </w:r>
          </w:p>
          <w:p w14:paraId="23B4EE39" w14:textId="77777777" w:rsidR="00557021" w:rsidRDefault="00557021" w:rsidP="00557021">
            <w:pPr>
              <w:spacing w:after="0" w:line="240" w:lineRule="auto"/>
              <w:jc w:val="both"/>
              <w:rPr>
                <w:rFonts w:ascii="Verdana" w:hAnsi="Verdana"/>
              </w:rPr>
            </w:pPr>
            <w:r>
              <w:rPr>
                <w:rFonts w:ascii="Verdana" w:hAnsi="Verdana"/>
                <w:b/>
              </w:rPr>
              <w:t xml:space="preserve">б) SWОТ анализа за стандард 5 </w:t>
            </w:r>
          </w:p>
          <w:p w14:paraId="6F23BD52" w14:textId="77777777" w:rsidR="00557021" w:rsidRDefault="00557021" w:rsidP="00557021">
            <w:pPr>
              <w:spacing w:after="0" w:line="240" w:lineRule="auto"/>
              <w:ind w:firstLine="709"/>
              <w:jc w:val="both"/>
              <w:rPr>
                <w:rFonts w:ascii="Verdana" w:hAnsi="Verdana"/>
                <w:b/>
                <w:bCs/>
                <w:lang w:val="ru-RU"/>
              </w:rPr>
            </w:pP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7"/>
              <w:gridCol w:w="4378"/>
            </w:tblGrid>
            <w:tr w:rsidR="00557021" w14:paraId="2FBFB142" w14:textId="77777777" w:rsidTr="00717484">
              <w:tc>
                <w:tcPr>
                  <w:tcW w:w="4820" w:type="dxa"/>
                  <w:tcBorders>
                    <w:top w:val="single" w:sz="4" w:space="0" w:color="auto"/>
                    <w:left w:val="single" w:sz="4" w:space="0" w:color="auto"/>
                    <w:bottom w:val="single" w:sz="4" w:space="0" w:color="auto"/>
                    <w:right w:val="single" w:sz="4" w:space="0" w:color="auto"/>
                  </w:tcBorders>
                  <w:hideMark/>
                </w:tcPr>
                <w:p w14:paraId="4922F0F8" w14:textId="77777777" w:rsidR="00557021" w:rsidRDefault="00557021" w:rsidP="00717484">
                  <w:pPr>
                    <w:spacing w:after="0" w:line="240" w:lineRule="auto"/>
                    <w:rPr>
                      <w:rFonts w:ascii="Verdana" w:hAnsi="Verdana"/>
                      <w:b/>
                    </w:rPr>
                  </w:pPr>
                  <w:r>
                    <w:rPr>
                      <w:rFonts w:ascii="Verdana" w:hAnsi="Verdana"/>
                      <w:b/>
                    </w:rPr>
                    <w:t xml:space="preserve">S – (Strength): Предности  </w:t>
                  </w:r>
                </w:p>
              </w:tc>
              <w:tc>
                <w:tcPr>
                  <w:tcW w:w="4381" w:type="dxa"/>
                  <w:tcBorders>
                    <w:top w:val="single" w:sz="4" w:space="0" w:color="auto"/>
                    <w:left w:val="single" w:sz="4" w:space="0" w:color="auto"/>
                    <w:bottom w:val="single" w:sz="4" w:space="0" w:color="auto"/>
                    <w:right w:val="single" w:sz="4" w:space="0" w:color="auto"/>
                  </w:tcBorders>
                  <w:hideMark/>
                </w:tcPr>
                <w:p w14:paraId="5C832F70" w14:textId="77777777" w:rsidR="00557021" w:rsidRDefault="00557021" w:rsidP="00717484">
                  <w:pPr>
                    <w:spacing w:after="0" w:line="240" w:lineRule="auto"/>
                    <w:rPr>
                      <w:rFonts w:ascii="Verdana" w:hAnsi="Verdana"/>
                      <w:b/>
                    </w:rPr>
                  </w:pPr>
                  <w:r>
                    <w:rPr>
                      <w:rFonts w:ascii="Verdana" w:hAnsi="Verdana"/>
                      <w:b/>
                    </w:rPr>
                    <w:t>W – (Weakness): Слабости</w:t>
                  </w:r>
                </w:p>
              </w:tc>
            </w:tr>
            <w:tr w:rsidR="00557021" w14:paraId="579E987F" w14:textId="77777777" w:rsidTr="00717484">
              <w:tc>
                <w:tcPr>
                  <w:tcW w:w="4820" w:type="dxa"/>
                  <w:tcBorders>
                    <w:top w:val="single" w:sz="4" w:space="0" w:color="auto"/>
                    <w:left w:val="single" w:sz="4" w:space="0" w:color="auto"/>
                    <w:bottom w:val="single" w:sz="4" w:space="0" w:color="auto"/>
                    <w:right w:val="single" w:sz="4" w:space="0" w:color="auto"/>
                  </w:tcBorders>
                  <w:hideMark/>
                </w:tcPr>
                <w:p w14:paraId="67FFF516" w14:textId="77777777" w:rsidR="00557021" w:rsidRDefault="00557021" w:rsidP="00557021">
                  <w:pPr>
                    <w:numPr>
                      <w:ilvl w:val="0"/>
                      <w:numId w:val="37"/>
                    </w:numPr>
                    <w:spacing w:after="0" w:line="240" w:lineRule="auto"/>
                    <w:rPr>
                      <w:rFonts w:ascii="Verdana" w:hAnsi="Verdana"/>
                    </w:rPr>
                  </w:pPr>
                  <w:r>
                    <w:rPr>
                      <w:rFonts w:ascii="Verdana" w:hAnsi="Verdana"/>
                    </w:rPr>
                    <w:t>Школа системски прати квалитетнаставе и предузима корективне мере. +++</w:t>
                  </w:r>
                </w:p>
                <w:p w14:paraId="616A2B1A" w14:textId="77777777" w:rsidR="00557021" w:rsidRDefault="00557021" w:rsidP="00557021">
                  <w:pPr>
                    <w:numPr>
                      <w:ilvl w:val="0"/>
                      <w:numId w:val="37"/>
                    </w:numPr>
                    <w:spacing w:after="0" w:line="240" w:lineRule="auto"/>
                    <w:rPr>
                      <w:rFonts w:ascii="Verdana" w:hAnsi="Verdana"/>
                    </w:rPr>
                  </w:pPr>
                  <w:r>
                    <w:rPr>
                      <w:rFonts w:ascii="Verdana" w:hAnsi="Verdana"/>
                    </w:rPr>
                    <w:t>Наставници и сарадници Високе школе модерног бизниса у уже с тручном и у научно-образовном погледу поседују висок степен компетентности за квалитетно обављање посла. +++</w:t>
                  </w:r>
                </w:p>
                <w:p w14:paraId="410463AE" w14:textId="77777777" w:rsidR="00557021" w:rsidRDefault="00557021" w:rsidP="00557021">
                  <w:pPr>
                    <w:numPr>
                      <w:ilvl w:val="0"/>
                      <w:numId w:val="37"/>
                    </w:numPr>
                    <w:spacing w:after="0" w:line="240" w:lineRule="auto"/>
                    <w:rPr>
                      <w:rFonts w:ascii="Verdana" w:hAnsi="Verdana"/>
                    </w:rPr>
                  </w:pPr>
                  <w:r>
                    <w:rPr>
                      <w:rFonts w:ascii="Verdana" w:hAnsi="Verdana"/>
                    </w:rPr>
                    <w:t>Структура помоћних служби и ненаставног особља, као и права и обавезе управе Школе</w:t>
                  </w:r>
                  <w:r>
                    <w:rPr>
                      <w:rFonts w:ascii="Verdana" w:hAnsi="Verdana"/>
                      <w:lang w:val="sr-Cyrl-CS"/>
                    </w:rPr>
                    <w:t>,</w:t>
                  </w:r>
                  <w:r>
                    <w:rPr>
                      <w:rFonts w:ascii="Verdana" w:hAnsi="Verdana"/>
                    </w:rPr>
                    <w:t xml:space="preserve"> омогућавају тачно и благовремено информисање свих учесника у наставном процесу које се тиче распореда часова, испита, и реализације наставе на студијским програмима. +++</w:t>
                  </w:r>
                </w:p>
                <w:p w14:paraId="6070DEE1" w14:textId="77777777" w:rsidR="00557021" w:rsidRDefault="00557021" w:rsidP="00557021">
                  <w:pPr>
                    <w:numPr>
                      <w:ilvl w:val="0"/>
                      <w:numId w:val="37"/>
                    </w:numPr>
                    <w:spacing w:after="0" w:line="240" w:lineRule="auto"/>
                    <w:rPr>
                      <w:rFonts w:ascii="Verdana" w:hAnsi="Verdana"/>
                    </w:rPr>
                  </w:pPr>
                  <w:r>
                    <w:rPr>
                      <w:rFonts w:ascii="Verdana" w:hAnsi="Verdana"/>
                    </w:rPr>
                    <w:t>И даље инсистирати на већем степену усаглашености метода наставе са исходима учења. ++</w:t>
                  </w:r>
                </w:p>
              </w:tc>
              <w:tc>
                <w:tcPr>
                  <w:tcW w:w="4381" w:type="dxa"/>
                  <w:tcBorders>
                    <w:top w:val="single" w:sz="4" w:space="0" w:color="auto"/>
                    <w:left w:val="single" w:sz="4" w:space="0" w:color="auto"/>
                    <w:bottom w:val="single" w:sz="4" w:space="0" w:color="auto"/>
                    <w:right w:val="single" w:sz="4" w:space="0" w:color="auto"/>
                  </w:tcBorders>
                  <w:hideMark/>
                </w:tcPr>
                <w:p w14:paraId="65234151" w14:textId="77777777" w:rsidR="00557021" w:rsidRDefault="00557021" w:rsidP="00717484">
                  <w:pPr>
                    <w:spacing w:after="0" w:line="240" w:lineRule="auto"/>
                    <w:rPr>
                      <w:rFonts w:ascii="Verdana" w:hAnsi="Verdana"/>
                      <w:lang w:val="ru-RU"/>
                    </w:rPr>
                  </w:pPr>
                  <w:r>
                    <w:rPr>
                      <w:rFonts w:ascii="Verdana" w:hAnsi="Verdana"/>
                      <w:lang w:val="sr-Cyrl-CS"/>
                    </w:rPr>
                    <w:t>• Н</w:t>
                  </w:r>
                  <w:r>
                    <w:rPr>
                      <w:rFonts w:ascii="Verdana" w:hAnsi="Verdana"/>
                    </w:rPr>
                    <w:t>едовољна повезаност стручн</w:t>
                  </w:r>
                  <w:r>
                    <w:rPr>
                      <w:rFonts w:ascii="Verdana" w:hAnsi="Verdana"/>
                      <w:lang w:val="sr-Cyrl-CS"/>
                    </w:rPr>
                    <w:t xml:space="preserve">е, </w:t>
                  </w:r>
                  <w:r>
                    <w:rPr>
                      <w:rFonts w:ascii="Verdana" w:hAnsi="Verdana"/>
                    </w:rPr>
                    <w:t xml:space="preserve"> образовн</w:t>
                  </w:r>
                  <w:r>
                    <w:rPr>
                      <w:rFonts w:ascii="Verdana" w:hAnsi="Verdana"/>
                      <w:lang w:val="sr-Cyrl-CS"/>
                    </w:rPr>
                    <w:t xml:space="preserve">е и </w:t>
                  </w:r>
                  <w:r>
                    <w:rPr>
                      <w:rFonts w:ascii="Verdana" w:hAnsi="Verdana"/>
                    </w:rPr>
                    <w:t>научно- истраживачке делатности  +</w:t>
                  </w:r>
                </w:p>
                <w:p w14:paraId="148DA9A1" w14:textId="77777777" w:rsidR="00557021" w:rsidRDefault="00557021" w:rsidP="00717484">
                  <w:pPr>
                    <w:spacing w:after="0" w:line="240" w:lineRule="auto"/>
                    <w:rPr>
                      <w:rFonts w:ascii="Verdana" w:hAnsi="Verdana"/>
                    </w:rPr>
                  </w:pPr>
                  <w:r>
                    <w:rPr>
                      <w:rFonts w:ascii="Verdana" w:hAnsi="Verdana"/>
                    </w:rPr>
                    <w:t xml:space="preserve">•Студенти </w:t>
                  </w:r>
                  <w:r>
                    <w:rPr>
                      <w:rFonts w:ascii="Verdana" w:hAnsi="Verdana"/>
                      <w:lang w:val="sr-Cyrl-CS"/>
                    </w:rPr>
                    <w:t>нису у довољној</w:t>
                  </w:r>
                  <w:r>
                    <w:rPr>
                      <w:rFonts w:ascii="Verdana" w:hAnsi="Verdana"/>
                    </w:rPr>
                    <w:t xml:space="preserve"> мери укључени у интерактиван наставни процес. ++</w:t>
                  </w:r>
                </w:p>
                <w:p w14:paraId="19B139DE" w14:textId="77777777" w:rsidR="00557021" w:rsidRDefault="00557021" w:rsidP="00717484">
                  <w:pPr>
                    <w:spacing w:after="0" w:line="240" w:lineRule="auto"/>
                    <w:rPr>
                      <w:rFonts w:ascii="Verdana" w:hAnsi="Verdana"/>
                      <w:lang w:val="ru-RU"/>
                    </w:rPr>
                  </w:pPr>
                  <w:r>
                    <w:rPr>
                      <w:rFonts w:ascii="Verdana" w:hAnsi="Verdana"/>
                      <w:lang w:val="ru-RU"/>
                    </w:rPr>
                    <w:t>• Редовност на предавањима</w:t>
                  </w:r>
                  <w:r>
                    <w:rPr>
                      <w:rFonts w:ascii="Verdana" w:hAnsi="Verdana"/>
                      <w:lang w:val="sr-Cyrl-CS"/>
                    </w:rPr>
                    <w:t xml:space="preserve">, </w:t>
                  </w:r>
                  <w:r>
                    <w:rPr>
                      <w:rFonts w:ascii="Verdana" w:hAnsi="Verdana"/>
                      <w:lang w:val="ru-RU"/>
                    </w:rPr>
                    <w:t>вежбама и консултацијама. ++</w:t>
                  </w:r>
                </w:p>
                <w:p w14:paraId="3F05ABDA" w14:textId="77777777" w:rsidR="00557021" w:rsidRDefault="00557021" w:rsidP="00717484">
                  <w:pPr>
                    <w:spacing w:after="0" w:line="240" w:lineRule="auto"/>
                    <w:rPr>
                      <w:rFonts w:ascii="Verdana" w:hAnsi="Verdana"/>
                      <w:lang w:val="ru-RU"/>
                    </w:rPr>
                  </w:pPr>
                  <w:r>
                    <w:rPr>
                      <w:rFonts w:ascii="Verdana" w:hAnsi="Verdana"/>
                    </w:rPr>
                    <w:t>• Недовољна искоришћеност издавачке делатно</w:t>
                  </w:r>
                  <w:r>
                    <w:rPr>
                      <w:rFonts w:ascii="Verdana" w:hAnsi="Verdana"/>
                      <w:lang w:val="sr-Cyrl-CS"/>
                    </w:rPr>
                    <w:t>с</w:t>
                  </w:r>
                  <w:r>
                    <w:rPr>
                      <w:rFonts w:ascii="Verdana" w:hAnsi="Verdana"/>
                    </w:rPr>
                    <w:t>ти ++</w:t>
                  </w:r>
                </w:p>
              </w:tc>
            </w:tr>
            <w:tr w:rsidR="00557021" w14:paraId="1FF038A1" w14:textId="77777777" w:rsidTr="00717484">
              <w:tc>
                <w:tcPr>
                  <w:tcW w:w="4820" w:type="dxa"/>
                  <w:tcBorders>
                    <w:top w:val="single" w:sz="4" w:space="0" w:color="auto"/>
                    <w:left w:val="single" w:sz="4" w:space="0" w:color="auto"/>
                    <w:bottom w:val="single" w:sz="4" w:space="0" w:color="auto"/>
                    <w:right w:val="single" w:sz="4" w:space="0" w:color="auto"/>
                  </w:tcBorders>
                  <w:hideMark/>
                </w:tcPr>
                <w:p w14:paraId="7A4D12DB" w14:textId="77777777" w:rsidR="00557021" w:rsidRDefault="00557021" w:rsidP="00717484">
                  <w:pPr>
                    <w:autoSpaceDE w:val="0"/>
                    <w:autoSpaceDN w:val="0"/>
                    <w:adjustRightInd w:val="0"/>
                    <w:spacing w:after="0" w:line="240" w:lineRule="auto"/>
                    <w:rPr>
                      <w:rFonts w:ascii="Verdana" w:hAnsi="Verdana"/>
                      <w:b/>
                      <w:bCs/>
                      <w:lang w:val="sr-Cyrl-BA"/>
                    </w:rPr>
                  </w:pPr>
                  <w:r>
                    <w:rPr>
                      <w:rFonts w:ascii="Verdana" w:hAnsi="Verdana"/>
                      <w:b/>
                      <w:bCs/>
                      <w:lang w:val="sr-Cyrl-BA"/>
                    </w:rPr>
                    <w:t>О – (Оpportunities): Могућности</w:t>
                  </w:r>
                </w:p>
              </w:tc>
              <w:tc>
                <w:tcPr>
                  <w:tcW w:w="4381" w:type="dxa"/>
                  <w:tcBorders>
                    <w:top w:val="single" w:sz="4" w:space="0" w:color="auto"/>
                    <w:left w:val="single" w:sz="4" w:space="0" w:color="auto"/>
                    <w:bottom w:val="single" w:sz="4" w:space="0" w:color="auto"/>
                    <w:right w:val="single" w:sz="4" w:space="0" w:color="auto"/>
                  </w:tcBorders>
                  <w:hideMark/>
                </w:tcPr>
                <w:p w14:paraId="79D949C6" w14:textId="77777777" w:rsidR="00557021" w:rsidRDefault="00557021" w:rsidP="00717484">
                  <w:pPr>
                    <w:autoSpaceDE w:val="0"/>
                    <w:autoSpaceDN w:val="0"/>
                    <w:adjustRightInd w:val="0"/>
                    <w:spacing w:after="0" w:line="240" w:lineRule="auto"/>
                    <w:rPr>
                      <w:rFonts w:ascii="Verdana" w:hAnsi="Verdana"/>
                      <w:b/>
                      <w:bCs/>
                      <w:lang w:val="sr-Cyrl-BA"/>
                    </w:rPr>
                  </w:pPr>
                  <w:r>
                    <w:rPr>
                      <w:rFonts w:ascii="Verdana" w:hAnsi="Verdana"/>
                      <w:b/>
                      <w:bCs/>
                      <w:lang w:val="sr-Cyrl-BA"/>
                    </w:rPr>
                    <w:t>Т – (Threats): Опасности</w:t>
                  </w:r>
                </w:p>
              </w:tc>
            </w:tr>
            <w:tr w:rsidR="00557021" w14:paraId="6D5EC6EA" w14:textId="77777777" w:rsidTr="00717484">
              <w:tc>
                <w:tcPr>
                  <w:tcW w:w="4820" w:type="dxa"/>
                  <w:tcBorders>
                    <w:top w:val="single" w:sz="4" w:space="0" w:color="auto"/>
                    <w:left w:val="single" w:sz="4" w:space="0" w:color="auto"/>
                    <w:bottom w:val="single" w:sz="4" w:space="0" w:color="auto"/>
                    <w:right w:val="single" w:sz="4" w:space="0" w:color="auto"/>
                  </w:tcBorders>
                  <w:hideMark/>
                </w:tcPr>
                <w:p w14:paraId="5DB92A2A" w14:textId="77777777" w:rsidR="00557021" w:rsidRDefault="00557021" w:rsidP="00557021">
                  <w:pPr>
                    <w:numPr>
                      <w:ilvl w:val="0"/>
                      <w:numId w:val="38"/>
                    </w:numPr>
                    <w:autoSpaceDE w:val="0"/>
                    <w:autoSpaceDN w:val="0"/>
                    <w:adjustRightInd w:val="0"/>
                    <w:spacing w:after="0" w:line="240" w:lineRule="auto"/>
                    <w:rPr>
                      <w:rFonts w:ascii="Verdana" w:eastAsia="TimesNewRoman" w:hAnsi="Verdana"/>
                      <w:lang w:val="ru-RU"/>
                    </w:rPr>
                  </w:pPr>
                  <w:r>
                    <w:rPr>
                      <w:rFonts w:ascii="Verdana" w:eastAsia="TimesNewRoman" w:hAnsi="Verdana"/>
                      <w:lang w:val="ru-RU"/>
                    </w:rPr>
                    <w:t>Постоји простор да се наставници и сарадници  даље едукују у правцу даљег иновирања наставног процеса.+++</w:t>
                  </w:r>
                </w:p>
                <w:p w14:paraId="23937782" w14:textId="77777777" w:rsidR="00557021" w:rsidRDefault="00557021" w:rsidP="00557021">
                  <w:pPr>
                    <w:numPr>
                      <w:ilvl w:val="0"/>
                      <w:numId w:val="38"/>
                    </w:numPr>
                    <w:autoSpaceDE w:val="0"/>
                    <w:autoSpaceDN w:val="0"/>
                    <w:adjustRightInd w:val="0"/>
                    <w:spacing w:after="0" w:line="240" w:lineRule="auto"/>
                    <w:rPr>
                      <w:rFonts w:ascii="Verdana" w:eastAsia="TimesNewRoman" w:hAnsi="Verdana"/>
                      <w:lang w:val="ru-RU"/>
                    </w:rPr>
                  </w:pPr>
                  <w:r>
                    <w:rPr>
                      <w:rFonts w:ascii="Verdana" w:eastAsia="TimesNewRoman" w:hAnsi="Verdana"/>
                      <w:lang w:val="ru-RU"/>
                    </w:rPr>
                    <w:t>Наставници и сарадници се морају мотивисати да у наставном процесу користе савремене методе и технике.  +++</w:t>
                  </w:r>
                </w:p>
                <w:p w14:paraId="6B5C7F6E" w14:textId="77777777" w:rsidR="00557021" w:rsidRDefault="00557021" w:rsidP="00557021">
                  <w:pPr>
                    <w:numPr>
                      <w:ilvl w:val="0"/>
                      <w:numId w:val="38"/>
                    </w:numPr>
                    <w:autoSpaceDE w:val="0"/>
                    <w:autoSpaceDN w:val="0"/>
                    <w:adjustRightInd w:val="0"/>
                    <w:spacing w:after="0" w:line="240" w:lineRule="auto"/>
                    <w:rPr>
                      <w:rFonts w:ascii="Verdana" w:eastAsia="TimesNewRoman" w:hAnsi="Verdana"/>
                      <w:lang w:val="ru-RU"/>
                    </w:rPr>
                  </w:pPr>
                  <w:r>
                    <w:rPr>
                      <w:rFonts w:ascii="Verdana" w:eastAsia="TimesNewRoman" w:hAnsi="Verdana"/>
                      <w:lang w:val="ru-RU"/>
                    </w:rPr>
                    <w:t>Успостављање ефикасниј</w:t>
                  </w:r>
                  <w:r>
                    <w:rPr>
                      <w:rFonts w:ascii="Verdana" w:eastAsia="TimesNewRoman" w:hAnsi="Verdana"/>
                    </w:rPr>
                    <w:t>e</w:t>
                  </w:r>
                  <w:r>
                    <w:rPr>
                      <w:rFonts w:ascii="Verdana" w:eastAsia="TimesNewRoman" w:hAnsi="Verdana"/>
                      <w:lang w:val="ru-RU"/>
                    </w:rPr>
                    <w:t xml:space="preserve"> сарадњ</w:t>
                  </w:r>
                  <w:r>
                    <w:rPr>
                      <w:rFonts w:ascii="Verdana" w:eastAsia="TimesNewRoman" w:hAnsi="Verdana"/>
                    </w:rPr>
                    <w:t>e</w:t>
                  </w:r>
                  <w:r>
                    <w:rPr>
                      <w:rFonts w:ascii="Verdana" w:eastAsia="TimesNewRoman" w:hAnsi="Verdana"/>
                      <w:lang w:val="ru-RU"/>
                    </w:rPr>
                    <w:t xml:space="preserve"> са домаћим и иностраним </w:t>
                  </w:r>
                  <w:r>
                    <w:rPr>
                      <w:rFonts w:ascii="Verdana" w:eastAsia="TimesNewRoman" w:hAnsi="Verdana"/>
                    </w:rPr>
                    <w:t>научним и образовним институцијама</w:t>
                  </w:r>
                  <w:r>
                    <w:rPr>
                      <w:rFonts w:ascii="Verdana" w:eastAsia="TimesNewRoman" w:hAnsi="Verdana"/>
                      <w:lang w:val="ru-RU"/>
                    </w:rPr>
                    <w:t xml:space="preserve"> које би </w:t>
                  </w:r>
                  <w:r>
                    <w:rPr>
                      <w:rFonts w:ascii="Verdana" w:eastAsia="TimesNewRoman" w:hAnsi="Verdana"/>
                    </w:rPr>
                    <w:t>било у функцији</w:t>
                  </w:r>
                  <w:r>
                    <w:rPr>
                      <w:rFonts w:ascii="Verdana" w:eastAsia="TimesNewRoman" w:hAnsi="Verdana"/>
                      <w:lang w:val="ru-RU"/>
                    </w:rPr>
                    <w:t xml:space="preserve"> побољшања  квалитета наставног процеса. ++</w:t>
                  </w:r>
                  <w:r>
                    <w:rPr>
                      <w:rFonts w:ascii="Verdana" w:eastAsia="TimesNewRoman" w:hAnsi="Verdana"/>
                    </w:rPr>
                    <w:t>+</w:t>
                  </w:r>
                </w:p>
              </w:tc>
              <w:tc>
                <w:tcPr>
                  <w:tcW w:w="4381" w:type="dxa"/>
                  <w:tcBorders>
                    <w:top w:val="single" w:sz="4" w:space="0" w:color="auto"/>
                    <w:left w:val="single" w:sz="4" w:space="0" w:color="auto"/>
                    <w:bottom w:val="single" w:sz="4" w:space="0" w:color="auto"/>
                    <w:right w:val="single" w:sz="4" w:space="0" w:color="auto"/>
                  </w:tcBorders>
                  <w:hideMark/>
                </w:tcPr>
                <w:p w14:paraId="56918A8F" w14:textId="77777777" w:rsidR="00557021" w:rsidRDefault="00557021" w:rsidP="00557021">
                  <w:pPr>
                    <w:numPr>
                      <w:ilvl w:val="0"/>
                      <w:numId w:val="39"/>
                    </w:numPr>
                    <w:spacing w:after="0" w:line="240" w:lineRule="auto"/>
                    <w:rPr>
                      <w:rFonts w:ascii="Verdana" w:hAnsi="Verdana"/>
                    </w:rPr>
                  </w:pPr>
                  <w:r>
                    <w:rPr>
                      <w:rFonts w:ascii="Verdana" w:eastAsia="TimesNewRoman" w:hAnsi="Verdana"/>
                      <w:lang w:val="ru-RU"/>
                    </w:rPr>
                    <w:t>свест о неопходности осавремењивања наставних метода. +++</w:t>
                  </w:r>
                </w:p>
                <w:p w14:paraId="287D637F" w14:textId="77777777" w:rsidR="00557021" w:rsidRDefault="00557021" w:rsidP="00717484">
                  <w:pPr>
                    <w:spacing w:after="0" w:line="240" w:lineRule="auto"/>
                    <w:ind w:left="360"/>
                    <w:rPr>
                      <w:rFonts w:ascii="Verdana" w:hAnsi="Verdana"/>
                    </w:rPr>
                  </w:pPr>
                </w:p>
              </w:tc>
            </w:tr>
          </w:tbl>
          <w:p w14:paraId="6801FFA8" w14:textId="77777777" w:rsidR="00557021" w:rsidRDefault="00557021" w:rsidP="00557021">
            <w:pPr>
              <w:spacing w:after="0" w:line="240" w:lineRule="auto"/>
              <w:ind w:firstLine="709"/>
              <w:jc w:val="both"/>
              <w:rPr>
                <w:rFonts w:ascii="Verdana" w:hAnsi="Verdana"/>
              </w:rPr>
            </w:pPr>
          </w:p>
          <w:p w14:paraId="2FB9CB97" w14:textId="77777777" w:rsidR="00557021" w:rsidRDefault="00557021" w:rsidP="00557021">
            <w:pPr>
              <w:spacing w:after="0" w:line="240" w:lineRule="auto"/>
              <w:ind w:firstLine="709"/>
              <w:jc w:val="both"/>
              <w:rPr>
                <w:rFonts w:ascii="Verdana" w:hAnsi="Verdana"/>
              </w:rPr>
            </w:pPr>
          </w:p>
          <w:p w14:paraId="05C4277E" w14:textId="77777777" w:rsidR="00557021" w:rsidRDefault="00557021" w:rsidP="00557021">
            <w:pPr>
              <w:spacing w:after="0" w:line="240" w:lineRule="auto"/>
              <w:jc w:val="both"/>
              <w:rPr>
                <w:rFonts w:ascii="Verdana" w:hAnsi="Verdana"/>
                <w:b/>
              </w:rPr>
            </w:pPr>
            <w:r>
              <w:rPr>
                <w:rFonts w:ascii="Verdana" w:hAnsi="Verdana"/>
                <w:b/>
              </w:rPr>
              <w:lastRenderedPageBreak/>
              <w:t>ц) Предлог мера и активности за унапређење квалитета стандарда 5</w:t>
            </w:r>
          </w:p>
          <w:p w14:paraId="512BB2C3" w14:textId="77777777" w:rsidR="00557021" w:rsidRDefault="00557021" w:rsidP="00557021">
            <w:pPr>
              <w:autoSpaceDE w:val="0"/>
              <w:autoSpaceDN w:val="0"/>
              <w:adjustRightInd w:val="0"/>
              <w:spacing w:after="0" w:line="240" w:lineRule="auto"/>
              <w:rPr>
                <w:rFonts w:ascii="Verdana" w:hAnsi="Verdana"/>
                <w:b/>
                <w:bCs/>
              </w:rPr>
            </w:pPr>
          </w:p>
          <w:p w14:paraId="1475C034" w14:textId="77777777" w:rsidR="00557021" w:rsidRDefault="00557021" w:rsidP="00557021">
            <w:pPr>
              <w:spacing w:line="240" w:lineRule="auto"/>
              <w:ind w:firstLine="612"/>
              <w:jc w:val="both"/>
              <w:rPr>
                <w:rFonts w:ascii="Verdana" w:hAnsi="Verdana"/>
                <w:lang w:val="ru-RU"/>
              </w:rPr>
            </w:pPr>
            <w:r>
              <w:rPr>
                <w:rFonts w:ascii="Verdana" w:hAnsi="Verdana"/>
              </w:rPr>
              <w:t xml:space="preserve">1. Као и у претходном периоду, </w:t>
            </w:r>
            <w:r>
              <w:rPr>
                <w:rFonts w:ascii="Verdana" w:hAnsi="Verdana"/>
                <w:lang w:val="ru-RU"/>
              </w:rPr>
              <w:t>Комисија за обезбеђење квалитета ће и надаље радити на даљем усавршавању процедура за праћење и вредновање квалитета наставног процеса. Добро утемељене процедуре ћемо даље развијати, на пример, формулисањем јаснијих и једноставних формулара за достављање извештаја који се тичу реализације наставе (часова, испита, пролазности на испитима, предиспитних обавеза, активности студената), како би се олакшало и поједноставило сакупљање свих релевантних података, како из стручних служби, тако и од самих наставника и сарадника.</w:t>
            </w:r>
          </w:p>
          <w:p w14:paraId="045B4ACF" w14:textId="77777777" w:rsidR="00557021" w:rsidRDefault="00557021" w:rsidP="00557021">
            <w:pPr>
              <w:spacing w:line="240" w:lineRule="auto"/>
              <w:ind w:firstLine="612"/>
              <w:jc w:val="both"/>
              <w:rPr>
                <w:rFonts w:ascii="Verdana" w:hAnsi="Verdana"/>
                <w:lang w:val="ru-RU"/>
              </w:rPr>
            </w:pPr>
            <w:r>
              <w:rPr>
                <w:rFonts w:ascii="Verdana" w:hAnsi="Verdana"/>
              </w:rPr>
              <w:t xml:space="preserve">2. </w:t>
            </w:r>
            <w:r>
              <w:rPr>
                <w:rFonts w:ascii="Verdana" w:hAnsi="Verdana"/>
                <w:lang w:val="ru-RU"/>
              </w:rPr>
              <w:t>Школа ће и даље пратити квалитет наставног процеса у сва три утврђена аспекта – квалитет реализације наставног процеса у складу са плановима, квалитет реализације наставе у домену наставних садржаја и метода, а у складу са утврђеним исходима учења и циљевима предмета, и, коначно, квалитет вредновања знања и постигнућа студената кроз предиспитне обавезе и испите. Веома је важно и даље подстицати студенте, преко Студентског парламента на активније учешће у осмишљавању и организовању анкетирања студената, у свим фазама процеса, од осмишљавања питања за упитник, до обраде и анализе података, а првенствено у домену формулисања корективних мера на основу резултата анкете, и нарочито, имплементације корективних мера и вредновања постигнутих побољшања.</w:t>
            </w:r>
          </w:p>
          <w:p w14:paraId="3D51985A" w14:textId="77777777" w:rsidR="00557021" w:rsidRDefault="00557021" w:rsidP="00557021">
            <w:pPr>
              <w:spacing w:line="240" w:lineRule="auto"/>
              <w:ind w:firstLine="612"/>
              <w:jc w:val="both"/>
              <w:rPr>
                <w:rFonts w:ascii="Verdana" w:hAnsi="Verdana"/>
                <w:lang w:val="ru-RU"/>
              </w:rPr>
            </w:pPr>
            <w:r>
              <w:rPr>
                <w:rFonts w:ascii="Verdana" w:hAnsi="Verdana"/>
              </w:rPr>
              <w:t xml:space="preserve">3. </w:t>
            </w:r>
            <w:r>
              <w:rPr>
                <w:rFonts w:ascii="Verdana" w:hAnsi="Verdana"/>
                <w:lang w:val="ru-RU"/>
              </w:rPr>
              <w:t xml:space="preserve">И даље инсистирати на информисању и едукацији наставника и сарадника за обезбеђење наставног процеса. </w:t>
            </w:r>
          </w:p>
          <w:p w14:paraId="7E4E9486" w14:textId="77777777" w:rsidR="00557021" w:rsidRDefault="00557021" w:rsidP="00557021">
            <w:pPr>
              <w:spacing w:line="240" w:lineRule="auto"/>
              <w:ind w:firstLine="612"/>
              <w:jc w:val="both"/>
              <w:rPr>
                <w:rFonts w:ascii="Verdana" w:hAnsi="Verdana"/>
                <w:lang w:val="ru-RU"/>
              </w:rPr>
            </w:pPr>
            <w:r>
              <w:rPr>
                <w:rFonts w:ascii="Verdana" w:hAnsi="Verdana"/>
              </w:rPr>
              <w:t xml:space="preserve">4. </w:t>
            </w:r>
            <w:r>
              <w:rPr>
                <w:rFonts w:ascii="Verdana" w:hAnsi="Verdana"/>
                <w:lang w:val="ru-RU"/>
              </w:rPr>
              <w:t>Потребно је још више мотивисати наставнике и сараднике да узму учешћа у активностима, семинарима, едукативним програмима и пројектима који би допринели развоју њихових стручних и методичких компетенција. Ово утолико пре јер су наставници знатно оријентисани и ка научном усавршавању где се на научно-истраживачким пројектима и активностима ангажују у знатној мери.</w:t>
            </w:r>
          </w:p>
          <w:p w14:paraId="27A4E519" w14:textId="77777777" w:rsidR="00557021" w:rsidRDefault="00557021" w:rsidP="00557021">
            <w:pPr>
              <w:spacing w:after="0" w:line="240" w:lineRule="auto"/>
              <w:ind w:firstLine="611"/>
              <w:jc w:val="both"/>
              <w:rPr>
                <w:rFonts w:ascii="Verdana" w:hAnsi="Verdana"/>
                <w:b/>
                <w:lang w:val="ru-RU"/>
              </w:rPr>
            </w:pPr>
          </w:p>
          <w:p w14:paraId="7BF5B2B1" w14:textId="77777777" w:rsidR="00557021" w:rsidRDefault="00557021" w:rsidP="00557021">
            <w:pPr>
              <w:spacing w:after="0" w:line="240" w:lineRule="auto"/>
              <w:jc w:val="both"/>
              <w:rPr>
                <w:rFonts w:ascii="Verdana" w:hAnsi="Verdana"/>
                <w:b/>
              </w:rPr>
            </w:pPr>
            <w:r>
              <w:rPr>
                <w:rFonts w:ascii="Verdana" w:hAnsi="Verdana"/>
                <w:b/>
                <w:lang w:val="ru-RU"/>
              </w:rPr>
              <w:t xml:space="preserve">д) Показатељи и прилози за стандард 5 </w:t>
            </w:r>
          </w:p>
          <w:p w14:paraId="1BD51C80" w14:textId="77777777" w:rsidR="00557021" w:rsidRDefault="00557021" w:rsidP="00557021">
            <w:pPr>
              <w:spacing w:after="0" w:line="240" w:lineRule="auto"/>
              <w:jc w:val="both"/>
              <w:rPr>
                <w:rFonts w:ascii="Verdana" w:hAnsi="Verdana"/>
                <w:b/>
              </w:rPr>
            </w:pPr>
          </w:p>
          <w:p w14:paraId="59B31910" w14:textId="77777777" w:rsidR="00557021" w:rsidRDefault="00CF2FE1" w:rsidP="00557021">
            <w:pPr>
              <w:spacing w:after="0" w:line="240" w:lineRule="auto"/>
              <w:rPr>
                <w:rFonts w:ascii="Verdana" w:hAnsi="Verdana"/>
                <w:lang w:val="ru-RU"/>
              </w:rPr>
            </w:pPr>
            <w:hyperlink r:id="rId144" w:history="1">
              <w:r w:rsidR="00557021">
                <w:rPr>
                  <w:rStyle w:val="Hyperlink"/>
                  <w:rFonts w:ascii="Verdana" w:hAnsi="Verdana"/>
                </w:rPr>
                <w:t>Прилог 5.1.</w:t>
              </w:r>
            </w:hyperlink>
            <w:r w:rsidR="00557021">
              <w:rPr>
                <w:rFonts w:ascii="Verdana" w:hAnsi="Verdana"/>
                <w:lang w:val="ru-RU"/>
              </w:rPr>
              <w:t xml:space="preserve"> Анализа резултата анкета студената о квалитету наставног </w:t>
            </w:r>
          </w:p>
          <w:p w14:paraId="46D56E5A" w14:textId="77777777" w:rsidR="00557021" w:rsidRDefault="00557021" w:rsidP="00557021">
            <w:pPr>
              <w:spacing w:after="0" w:line="240" w:lineRule="auto"/>
              <w:rPr>
                <w:rFonts w:ascii="Verdana" w:hAnsi="Verdana"/>
                <w:lang w:val="ru-RU"/>
              </w:rPr>
            </w:pPr>
            <w:r>
              <w:rPr>
                <w:rFonts w:ascii="Verdana" w:hAnsi="Verdana"/>
                <w:lang w:val="ru-RU"/>
              </w:rPr>
              <w:t xml:space="preserve">процеса </w:t>
            </w:r>
          </w:p>
          <w:p w14:paraId="04F74FFC" w14:textId="77777777" w:rsidR="00557021" w:rsidRDefault="00CF2FE1" w:rsidP="00557021">
            <w:pPr>
              <w:spacing w:after="0" w:line="240" w:lineRule="auto"/>
              <w:rPr>
                <w:rFonts w:ascii="Verdana" w:hAnsi="Verdana"/>
                <w:lang w:val="ru-RU"/>
              </w:rPr>
            </w:pPr>
            <w:hyperlink r:id="rId145" w:history="1">
              <w:r w:rsidR="00557021">
                <w:rPr>
                  <w:rStyle w:val="Hyperlink"/>
                  <w:rFonts w:ascii="Verdana" w:hAnsi="Verdana"/>
                </w:rPr>
                <w:t>Прилог 5.2.</w:t>
              </w:r>
            </w:hyperlink>
            <w:r w:rsidR="00557021">
              <w:rPr>
                <w:rFonts w:ascii="Verdana" w:hAnsi="Verdana"/>
                <w:lang w:val="ru-RU"/>
              </w:rPr>
              <w:t xml:space="preserve"> Процедуре и поступци који обезбеђују поштовање плана и </w:t>
            </w:r>
          </w:p>
          <w:p w14:paraId="1EC42F7F" w14:textId="77777777" w:rsidR="00557021" w:rsidRDefault="00557021" w:rsidP="00557021">
            <w:pPr>
              <w:spacing w:after="0" w:line="240" w:lineRule="auto"/>
              <w:rPr>
                <w:rFonts w:ascii="Verdana" w:hAnsi="Verdana"/>
                <w:lang w:val="ru-RU"/>
              </w:rPr>
            </w:pPr>
            <w:r>
              <w:rPr>
                <w:rFonts w:ascii="Verdana" w:hAnsi="Verdana"/>
                <w:lang w:val="ru-RU"/>
              </w:rPr>
              <w:t xml:space="preserve">распореда наставе. </w:t>
            </w:r>
          </w:p>
          <w:p w14:paraId="675ED069" w14:textId="77777777" w:rsidR="00557021" w:rsidRDefault="00CF2FE1" w:rsidP="00557021">
            <w:pPr>
              <w:spacing w:after="0" w:line="240" w:lineRule="auto"/>
              <w:rPr>
                <w:rFonts w:ascii="Verdana" w:hAnsi="Verdana"/>
                <w:lang w:val="ru-RU"/>
              </w:rPr>
            </w:pPr>
            <w:hyperlink r:id="rId146" w:history="1">
              <w:r w:rsidR="00557021">
                <w:rPr>
                  <w:rStyle w:val="Hyperlink"/>
                  <w:rFonts w:ascii="Verdana" w:hAnsi="Verdana"/>
                </w:rPr>
                <w:t>Прилог 5.3.</w:t>
              </w:r>
            </w:hyperlink>
            <w:r w:rsidR="00557021">
              <w:rPr>
                <w:rFonts w:ascii="Verdana" w:hAnsi="Verdana"/>
                <w:lang w:val="ru-RU"/>
              </w:rPr>
              <w:t xml:space="preserve"> Доказ о спроведеним активностима којима се подстиче стицање </w:t>
            </w:r>
          </w:p>
          <w:p w14:paraId="3B6E2B9B" w14:textId="77777777" w:rsidR="00557021" w:rsidRDefault="00557021" w:rsidP="00557021">
            <w:pPr>
              <w:spacing w:after="0" w:line="240" w:lineRule="auto"/>
              <w:rPr>
                <w:rFonts w:ascii="Verdana" w:hAnsi="Verdana"/>
                <w:lang w:val="ru-RU"/>
              </w:rPr>
            </w:pPr>
            <w:r>
              <w:rPr>
                <w:rFonts w:ascii="Verdana" w:hAnsi="Verdana"/>
                <w:lang w:val="ru-RU"/>
              </w:rPr>
              <w:t xml:space="preserve">активних компетенција наставника и сарадника </w:t>
            </w:r>
          </w:p>
          <w:p w14:paraId="4A04374D" w14:textId="77777777" w:rsidR="00EE08D5" w:rsidRPr="002A5459" w:rsidRDefault="00EE08D5" w:rsidP="00EE08D5">
            <w:pPr>
              <w:spacing w:after="0" w:line="240" w:lineRule="auto"/>
              <w:jc w:val="both"/>
              <w:rPr>
                <w:rFonts w:ascii="Verdana" w:hAnsi="Verdana"/>
                <w:b/>
              </w:rPr>
            </w:pPr>
          </w:p>
          <w:p w14:paraId="1ECA652F" w14:textId="77777777" w:rsidR="00EE08D5" w:rsidRDefault="00EE08D5" w:rsidP="00EE08D5">
            <w:pPr>
              <w:spacing w:after="0" w:line="240" w:lineRule="auto"/>
              <w:jc w:val="both"/>
              <w:rPr>
                <w:rFonts w:ascii="Verdana" w:hAnsi="Verdana"/>
                <w:b/>
                <w:i/>
              </w:rPr>
            </w:pPr>
          </w:p>
          <w:p w14:paraId="5598783E" w14:textId="77777777" w:rsidR="00FF13AF" w:rsidRDefault="00FF13AF" w:rsidP="00BE3431">
            <w:pPr>
              <w:spacing w:after="0" w:line="240" w:lineRule="auto"/>
              <w:jc w:val="both"/>
              <w:rPr>
                <w:rFonts w:ascii="Verdana" w:hAnsi="Verdana"/>
                <w:b/>
                <w:i/>
              </w:rPr>
            </w:pPr>
          </w:p>
          <w:p w14:paraId="5549B6E4" w14:textId="77777777" w:rsidR="00463553" w:rsidRDefault="00463553" w:rsidP="00B74B62">
            <w:pPr>
              <w:pStyle w:val="nabroj"/>
              <w:tabs>
                <w:tab w:val="left" w:pos="720"/>
              </w:tabs>
              <w:ind w:left="0" w:firstLine="0"/>
            </w:pPr>
          </w:p>
          <w:p w14:paraId="071A1DCB" w14:textId="77777777" w:rsidR="00DE682D" w:rsidRPr="00E146EC" w:rsidRDefault="00DE682D" w:rsidP="00B74B62">
            <w:pPr>
              <w:pStyle w:val="nabroj"/>
              <w:tabs>
                <w:tab w:val="left" w:pos="720"/>
              </w:tabs>
              <w:ind w:left="0" w:firstLine="0"/>
            </w:pPr>
          </w:p>
          <w:p w14:paraId="0FF5A66D" w14:textId="77777777" w:rsidR="00DE682D" w:rsidRPr="007A217A" w:rsidRDefault="00DE682D" w:rsidP="00B74B62">
            <w:pPr>
              <w:pStyle w:val="nabroj"/>
              <w:tabs>
                <w:tab w:val="left" w:pos="720"/>
              </w:tabs>
              <w:ind w:left="0" w:firstLine="0"/>
            </w:pPr>
          </w:p>
        </w:tc>
      </w:tr>
      <w:tr w:rsidR="002113B4" w:rsidRPr="00737C1A" w14:paraId="0BDC6EA3"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03D4C941" w14:textId="77777777" w:rsidR="002113B4" w:rsidRPr="006055DC" w:rsidRDefault="002113B4" w:rsidP="00B74B62">
            <w:pPr>
              <w:snapToGrid w:val="0"/>
              <w:spacing w:after="0" w:line="240" w:lineRule="auto"/>
              <w:rPr>
                <w:rFonts w:ascii="Verdana" w:hAnsi="Verdana"/>
                <w:sz w:val="28"/>
                <w:szCs w:val="28"/>
                <w:lang w:val="sr-Cyrl-BA"/>
              </w:rPr>
            </w:pPr>
          </w:p>
          <w:p w14:paraId="153987DA" w14:textId="77777777" w:rsidR="002113B4" w:rsidRPr="006055DC" w:rsidRDefault="002113B4" w:rsidP="00B74B62">
            <w:pPr>
              <w:snapToGrid w:val="0"/>
              <w:spacing w:after="0" w:line="240" w:lineRule="auto"/>
              <w:rPr>
                <w:rFonts w:ascii="Verdana" w:hAnsi="Verdana"/>
                <w:sz w:val="28"/>
                <w:szCs w:val="28"/>
                <w:lang w:val="sr-Cyrl-BA"/>
              </w:rPr>
            </w:pPr>
          </w:p>
          <w:p w14:paraId="5B1D6360" w14:textId="77777777" w:rsidR="002113B4" w:rsidRDefault="002113B4" w:rsidP="00B74B62">
            <w:pPr>
              <w:snapToGrid w:val="0"/>
              <w:spacing w:after="0" w:line="240" w:lineRule="auto"/>
              <w:rPr>
                <w:rFonts w:ascii="Verdana" w:hAnsi="Verdana"/>
                <w:sz w:val="28"/>
                <w:szCs w:val="28"/>
              </w:rPr>
            </w:pPr>
          </w:p>
          <w:p w14:paraId="117A4806" w14:textId="77777777" w:rsidR="002113B4" w:rsidRDefault="002113B4" w:rsidP="00B74B62">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86912" behindDoc="0" locked="0" layoutInCell="1" allowOverlap="1" wp14:anchorId="32EC164A" wp14:editId="261FEA87">
                  <wp:simplePos x="0" y="0"/>
                  <wp:positionH relativeFrom="column">
                    <wp:posOffset>478790</wp:posOffset>
                  </wp:positionH>
                  <wp:positionV relativeFrom="paragraph">
                    <wp:posOffset>-567690</wp:posOffset>
                  </wp:positionV>
                  <wp:extent cx="1216025" cy="520700"/>
                  <wp:effectExtent l="0" t="0" r="3175" b="0"/>
                  <wp:wrapSquare wrapText="larges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1B29C21C" w14:textId="77777777" w:rsidR="002113B4" w:rsidRPr="006055DC" w:rsidRDefault="002113B4" w:rsidP="00B74B62">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2C085AEE" w14:textId="77777777" w:rsidR="004C70AA" w:rsidRPr="0072139B" w:rsidRDefault="004C70AA" w:rsidP="004C70AA">
            <w:pPr>
              <w:spacing w:after="0" w:line="240" w:lineRule="auto"/>
              <w:jc w:val="center"/>
              <w:rPr>
                <w:rFonts w:ascii="Verdana" w:hAnsi="Verdana"/>
                <w:b/>
                <w:sz w:val="16"/>
                <w:szCs w:val="16"/>
                <w:lang w:val="ru-RU"/>
              </w:rPr>
            </w:pPr>
            <w:r w:rsidRPr="0072139B">
              <w:rPr>
                <w:rFonts w:ascii="Verdana" w:hAnsi="Verdana"/>
                <w:b/>
                <w:sz w:val="20"/>
                <w:szCs w:val="20"/>
                <w:lang w:val="ru-RU"/>
              </w:rPr>
              <w:t>Извештај о самовредновању</w:t>
            </w:r>
          </w:p>
          <w:p w14:paraId="57951D1F" w14:textId="77777777" w:rsidR="008C00AF" w:rsidRPr="00BA4580" w:rsidRDefault="004C70AA" w:rsidP="004C70AA">
            <w:pPr>
              <w:spacing w:after="0" w:line="240" w:lineRule="auto"/>
              <w:jc w:val="center"/>
              <w:rPr>
                <w:rFonts w:ascii="Verdana" w:hAnsi="Verdana"/>
                <w:b/>
                <w:sz w:val="32"/>
                <w:szCs w:val="32"/>
                <w:lang w:val="sr-Cyrl-BA"/>
              </w:rPr>
            </w:pPr>
            <w:r w:rsidRPr="0072139B">
              <w:rPr>
                <w:rFonts w:ascii="Verdana" w:hAnsi="Verdana"/>
                <w:b/>
                <w:sz w:val="20"/>
                <w:szCs w:val="20"/>
                <w:lang w:val="ru-RU"/>
              </w:rPr>
              <w:t>Високошколске установе -</w:t>
            </w:r>
            <w:r w:rsidRPr="0072139B">
              <w:rPr>
                <w:rFonts w:ascii="Verdana" w:hAnsi="Verdana"/>
                <w:b/>
                <w:sz w:val="26"/>
                <w:szCs w:val="26"/>
                <w:lang w:val="ru-RU"/>
              </w:rPr>
              <w:t>Висока школа</w:t>
            </w:r>
            <w:r w:rsidR="00EF02DD" w:rsidRPr="0072139B">
              <w:rPr>
                <w:rFonts w:ascii="Verdana" w:hAnsi="Verdana"/>
                <w:b/>
                <w:sz w:val="26"/>
                <w:szCs w:val="26"/>
                <w:lang w:val="ru-RU"/>
              </w:rPr>
              <w:t xml:space="preserve"> </w:t>
            </w:r>
            <w:r w:rsidRPr="0072139B">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0E8B251A" w14:textId="77777777" w:rsidR="002113B4" w:rsidRDefault="002113B4" w:rsidP="00B74B62">
            <w:pPr>
              <w:snapToGrid w:val="0"/>
              <w:spacing w:after="0" w:line="240" w:lineRule="auto"/>
              <w:rPr>
                <w:rFonts w:ascii="Verdana" w:hAnsi="Verdana"/>
                <w:i/>
                <w:lang w:val="sr-Cyrl-BA"/>
              </w:rPr>
            </w:pPr>
          </w:p>
          <w:p w14:paraId="0B1B0D12" w14:textId="77777777" w:rsidR="002113B4" w:rsidRPr="006055DC" w:rsidRDefault="002113B4" w:rsidP="00B74B62">
            <w:pPr>
              <w:snapToGrid w:val="0"/>
              <w:spacing w:after="0" w:line="240" w:lineRule="auto"/>
              <w:rPr>
                <w:rFonts w:ascii="Verdana" w:hAnsi="Verdana"/>
                <w:i/>
                <w:lang w:val="sr-Cyrl-BA"/>
              </w:rPr>
            </w:pPr>
            <w:r w:rsidRPr="006055DC">
              <w:rPr>
                <w:rFonts w:ascii="Verdana" w:hAnsi="Verdana"/>
                <w:i/>
                <w:lang w:val="sr-Cyrl-BA"/>
              </w:rPr>
              <w:t>Београд,</w:t>
            </w:r>
          </w:p>
          <w:p w14:paraId="27D12EFA" w14:textId="77777777" w:rsidR="002113B4" w:rsidRPr="006055DC" w:rsidRDefault="00D46C41" w:rsidP="00B74B62">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1F03F295" w14:textId="77777777" w:rsidR="002113B4" w:rsidRPr="006055DC" w:rsidRDefault="00D46C41" w:rsidP="00B74B62">
            <w:pPr>
              <w:snapToGrid w:val="0"/>
              <w:spacing w:after="0" w:line="240" w:lineRule="auto"/>
              <w:rPr>
                <w:rFonts w:ascii="Verdana" w:hAnsi="Verdana"/>
                <w:i/>
                <w:lang w:val="sr-Cyrl-BA"/>
              </w:rPr>
            </w:pPr>
            <w:r>
              <w:rPr>
                <w:rFonts w:ascii="Verdana" w:hAnsi="Verdana"/>
                <w:i/>
                <w:lang w:val="sr-Cyrl-BA"/>
              </w:rPr>
              <w:t>Тел. 4120-700</w:t>
            </w:r>
          </w:p>
          <w:p w14:paraId="757DF5B9" w14:textId="77777777" w:rsidR="002113B4" w:rsidRPr="0072139B" w:rsidRDefault="002113B4" w:rsidP="00B74B62">
            <w:pPr>
              <w:snapToGrid w:val="0"/>
              <w:spacing w:after="0" w:line="240" w:lineRule="auto"/>
              <w:rPr>
                <w:rFonts w:ascii="Verdana" w:hAnsi="Verdana"/>
                <w:i/>
                <w:lang w:val="ru-RU"/>
              </w:rPr>
            </w:pPr>
          </w:p>
          <w:p w14:paraId="7C48B1DD" w14:textId="77777777" w:rsidR="002113B4" w:rsidRPr="00737C1A" w:rsidRDefault="00AC7E74" w:rsidP="00B74B62">
            <w:pPr>
              <w:snapToGrid w:val="0"/>
              <w:spacing w:after="0" w:line="240" w:lineRule="auto"/>
              <w:rPr>
                <w:lang w:val="sr-Cyrl-BA"/>
              </w:rPr>
            </w:pPr>
            <w:r>
              <w:rPr>
                <w:rFonts w:ascii="Verdana" w:hAnsi="Verdana"/>
                <w:i/>
                <w:lang w:val="sr-Cyrl-BA"/>
              </w:rPr>
              <w:t>www.mbs.edu.rs</w:t>
            </w:r>
          </w:p>
        </w:tc>
      </w:tr>
      <w:tr w:rsidR="002113B4" w:rsidRPr="00BD6B1D" w14:paraId="0CEE8DAA"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28D26BA" w14:textId="77777777" w:rsidR="00A85A6C" w:rsidRPr="0072139B" w:rsidRDefault="00A85A6C" w:rsidP="00A85A6C">
            <w:pPr>
              <w:autoSpaceDE w:val="0"/>
              <w:autoSpaceDN w:val="0"/>
              <w:adjustRightInd w:val="0"/>
              <w:spacing w:after="0" w:line="240" w:lineRule="auto"/>
              <w:rPr>
                <w:rFonts w:ascii="Verdana" w:hAnsi="Verdana"/>
                <w:b/>
                <w:bCs/>
                <w:lang w:val="ru-RU"/>
              </w:rPr>
            </w:pPr>
          </w:p>
          <w:p w14:paraId="1C137A4D"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2478F73"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E570072"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AB9152A"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96DE0EC"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75A9074"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864A05D"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768CAAD"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A344636"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27646A9"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E8167FC"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57EF6EF"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2D3E4C6"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5FC5160"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BCABAB9"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B6A25CC"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238CDBC"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2.6.</w:t>
            </w:r>
          </w:p>
          <w:p w14:paraId="0839A235" w14:textId="77777777" w:rsidR="00A85A6C" w:rsidRPr="00577D7D" w:rsidRDefault="00A85A6C" w:rsidP="00A85A6C">
            <w:pPr>
              <w:pStyle w:val="ListParagraph"/>
              <w:widowControl w:val="0"/>
              <w:autoSpaceDE w:val="0"/>
              <w:autoSpaceDN w:val="0"/>
              <w:adjustRightInd w:val="0"/>
              <w:spacing w:after="0" w:line="240" w:lineRule="auto"/>
              <w:ind w:left="0"/>
              <w:jc w:val="center"/>
              <w:rPr>
                <w:rFonts w:ascii="Verdana" w:hAnsi="Verdana"/>
                <w:b/>
                <w:bCs/>
                <w:iCs/>
                <w:lang w:val="sr-Cyrl-BA"/>
              </w:rPr>
            </w:pPr>
          </w:p>
          <w:p w14:paraId="261076F0" w14:textId="77777777" w:rsidR="00A85A6C" w:rsidRPr="00E02D26" w:rsidRDefault="00A85A6C" w:rsidP="00A85A6C">
            <w:pPr>
              <w:pStyle w:val="ListParagraph"/>
              <w:widowControl w:val="0"/>
              <w:autoSpaceDE w:val="0"/>
              <w:autoSpaceDN w:val="0"/>
              <w:adjustRightInd w:val="0"/>
              <w:spacing w:after="0" w:line="240" w:lineRule="auto"/>
              <w:ind w:left="0"/>
              <w:jc w:val="center"/>
              <w:rPr>
                <w:rFonts w:ascii="Verdana" w:hAnsi="Verdana"/>
                <w:b/>
                <w:bCs/>
                <w:iCs/>
                <w:lang w:val="sr-Cyrl-BA"/>
              </w:rPr>
            </w:pPr>
            <w:r w:rsidRPr="00E02D26">
              <w:rPr>
                <w:rFonts w:ascii="Verdana" w:hAnsi="Verdana"/>
                <w:b/>
                <w:bCs/>
                <w:iCs/>
                <w:lang w:val="sr-Cyrl-BA"/>
              </w:rPr>
              <w:t xml:space="preserve">Стандард 6. </w:t>
            </w:r>
          </w:p>
          <w:p w14:paraId="60AFAB0E" w14:textId="7CD2A1B2" w:rsidR="00A85A6C" w:rsidRPr="0072139B" w:rsidRDefault="00A85A6C" w:rsidP="00776008">
            <w:pPr>
              <w:spacing w:after="0" w:line="240" w:lineRule="auto"/>
              <w:ind w:firstLine="611"/>
              <w:contextualSpacing/>
              <w:rPr>
                <w:rFonts w:ascii="Verdana" w:hAnsi="Verdana"/>
                <w:b/>
                <w:lang w:val="ru-RU"/>
              </w:rPr>
            </w:pPr>
            <w:r w:rsidRPr="0072139B">
              <w:rPr>
                <w:rFonts w:ascii="Verdana" w:hAnsi="Verdana"/>
                <w:b/>
                <w:lang w:val="ru-RU"/>
              </w:rPr>
              <w:t>Квалитет научно</w:t>
            </w:r>
            <w:r w:rsidR="00A13FF3" w:rsidRPr="0072139B">
              <w:rPr>
                <w:rFonts w:ascii="Verdana" w:hAnsi="Verdana"/>
                <w:b/>
                <w:lang w:val="ru-RU"/>
              </w:rPr>
              <w:t>-</w:t>
            </w:r>
            <w:r w:rsidRPr="0072139B">
              <w:rPr>
                <w:rFonts w:ascii="Verdana" w:hAnsi="Verdana"/>
                <w:b/>
                <w:lang w:val="ru-RU"/>
              </w:rPr>
              <w:t>истраживачког, уметничког и стручног</w:t>
            </w:r>
            <w:r w:rsidR="00FC37C3" w:rsidRPr="0072139B">
              <w:rPr>
                <w:rFonts w:ascii="Verdana" w:hAnsi="Verdana"/>
                <w:b/>
                <w:lang w:val="ru-RU"/>
              </w:rPr>
              <w:t xml:space="preserve"> </w:t>
            </w:r>
            <w:r w:rsidRPr="0072139B">
              <w:rPr>
                <w:rFonts w:ascii="Verdana" w:hAnsi="Verdana"/>
                <w:b/>
                <w:lang w:val="ru-RU"/>
              </w:rPr>
              <w:t>рада</w:t>
            </w:r>
          </w:p>
          <w:p w14:paraId="4E421812" w14:textId="77777777" w:rsidR="00A85A6C" w:rsidRDefault="00A85A6C" w:rsidP="00A85A6C">
            <w:pPr>
              <w:pStyle w:val="nabroj"/>
              <w:tabs>
                <w:tab w:val="left" w:pos="720"/>
              </w:tabs>
              <w:ind w:left="0" w:firstLine="0"/>
              <w:rPr>
                <w:lang w:val="sr-Cyrl-BA"/>
              </w:rPr>
            </w:pPr>
          </w:p>
          <w:p w14:paraId="58A2382A" w14:textId="77777777" w:rsidR="00A85A6C" w:rsidRDefault="00A85A6C" w:rsidP="00A85A6C">
            <w:pPr>
              <w:pStyle w:val="nabroj"/>
              <w:tabs>
                <w:tab w:val="left" w:pos="720"/>
              </w:tabs>
              <w:ind w:left="0" w:firstLine="0"/>
              <w:rPr>
                <w:lang w:val="sr-Cyrl-BA"/>
              </w:rPr>
            </w:pPr>
          </w:p>
          <w:p w14:paraId="625183FD" w14:textId="77777777" w:rsidR="00A85A6C" w:rsidRDefault="00A85A6C" w:rsidP="00A85A6C">
            <w:pPr>
              <w:pStyle w:val="nabroj"/>
              <w:tabs>
                <w:tab w:val="left" w:pos="720"/>
              </w:tabs>
              <w:ind w:left="0" w:firstLine="0"/>
              <w:rPr>
                <w:lang w:val="sr-Cyrl-BA"/>
              </w:rPr>
            </w:pPr>
          </w:p>
          <w:p w14:paraId="6C416DDA" w14:textId="77777777" w:rsidR="00A85A6C" w:rsidRDefault="00A85A6C" w:rsidP="00A85A6C">
            <w:pPr>
              <w:pStyle w:val="nabroj"/>
              <w:tabs>
                <w:tab w:val="left" w:pos="720"/>
              </w:tabs>
              <w:ind w:left="0" w:firstLine="0"/>
              <w:rPr>
                <w:lang w:val="sr-Cyrl-BA"/>
              </w:rPr>
            </w:pPr>
          </w:p>
          <w:p w14:paraId="25204872" w14:textId="77777777" w:rsidR="00A85A6C" w:rsidRDefault="00A85A6C" w:rsidP="00A85A6C">
            <w:pPr>
              <w:pStyle w:val="nabroj"/>
              <w:tabs>
                <w:tab w:val="left" w:pos="720"/>
              </w:tabs>
              <w:ind w:left="0" w:firstLine="0"/>
              <w:rPr>
                <w:lang w:val="sr-Cyrl-BA"/>
              </w:rPr>
            </w:pPr>
          </w:p>
          <w:p w14:paraId="628807D1" w14:textId="77777777" w:rsidR="00A85A6C" w:rsidRDefault="00A85A6C" w:rsidP="00A85A6C">
            <w:pPr>
              <w:pStyle w:val="nabroj"/>
              <w:tabs>
                <w:tab w:val="left" w:pos="720"/>
              </w:tabs>
              <w:ind w:left="0" w:firstLine="0"/>
              <w:rPr>
                <w:lang w:val="sr-Cyrl-BA"/>
              </w:rPr>
            </w:pPr>
          </w:p>
          <w:p w14:paraId="17A0C4EE" w14:textId="77777777" w:rsidR="00A85A6C" w:rsidRPr="0072139B" w:rsidRDefault="00821092" w:rsidP="00A85A6C">
            <w:pPr>
              <w:pStyle w:val="nabroj"/>
              <w:tabs>
                <w:tab w:val="left" w:pos="720"/>
              </w:tabs>
              <w:ind w:left="0" w:firstLine="0"/>
              <w:rPr>
                <w:lang w:val="ru-RU"/>
              </w:rPr>
            </w:pPr>
            <w:r w:rsidRPr="0072139B">
              <w:rPr>
                <w:lang w:val="ru-RU"/>
              </w:rPr>
              <w:t xml:space="preserve"> </w:t>
            </w:r>
          </w:p>
          <w:p w14:paraId="0DAF9670" w14:textId="77777777" w:rsidR="00A85A6C" w:rsidRDefault="00A85A6C" w:rsidP="00A85A6C">
            <w:pPr>
              <w:pStyle w:val="nabroj"/>
              <w:tabs>
                <w:tab w:val="left" w:pos="720"/>
              </w:tabs>
              <w:ind w:left="0" w:firstLine="0"/>
              <w:rPr>
                <w:lang w:val="sr-Cyrl-BA"/>
              </w:rPr>
            </w:pPr>
          </w:p>
          <w:p w14:paraId="242AEE1A" w14:textId="77777777" w:rsidR="00A85A6C" w:rsidRDefault="00A85A6C" w:rsidP="00A85A6C">
            <w:pPr>
              <w:pStyle w:val="nabroj"/>
              <w:tabs>
                <w:tab w:val="left" w:pos="720"/>
              </w:tabs>
              <w:ind w:left="0" w:firstLine="0"/>
              <w:rPr>
                <w:lang w:val="sr-Cyrl-BA"/>
              </w:rPr>
            </w:pPr>
          </w:p>
          <w:p w14:paraId="1DFD23C1" w14:textId="77777777" w:rsidR="00A85A6C" w:rsidRDefault="00A85A6C" w:rsidP="00A85A6C">
            <w:pPr>
              <w:pStyle w:val="nabroj"/>
              <w:tabs>
                <w:tab w:val="left" w:pos="720"/>
              </w:tabs>
              <w:ind w:left="0" w:firstLine="0"/>
              <w:rPr>
                <w:lang w:val="sr-Cyrl-BA"/>
              </w:rPr>
            </w:pPr>
          </w:p>
          <w:p w14:paraId="13516175" w14:textId="77777777" w:rsidR="00A85A6C" w:rsidRDefault="00A85A6C" w:rsidP="00A85A6C">
            <w:pPr>
              <w:pStyle w:val="nabroj"/>
              <w:tabs>
                <w:tab w:val="left" w:pos="720"/>
              </w:tabs>
              <w:ind w:left="0" w:firstLine="0"/>
              <w:rPr>
                <w:lang w:val="sr-Cyrl-BA"/>
              </w:rPr>
            </w:pPr>
          </w:p>
          <w:p w14:paraId="34147DC7" w14:textId="77777777" w:rsidR="00A85A6C" w:rsidRDefault="00A85A6C" w:rsidP="00A85A6C">
            <w:pPr>
              <w:pStyle w:val="nabroj"/>
              <w:tabs>
                <w:tab w:val="left" w:pos="720"/>
              </w:tabs>
              <w:ind w:left="0" w:firstLine="0"/>
              <w:rPr>
                <w:lang w:val="sr-Cyrl-BA"/>
              </w:rPr>
            </w:pPr>
          </w:p>
          <w:p w14:paraId="1129FE95" w14:textId="77777777" w:rsidR="00A85A6C" w:rsidRDefault="00A85A6C" w:rsidP="00A85A6C">
            <w:pPr>
              <w:pStyle w:val="nabroj"/>
              <w:tabs>
                <w:tab w:val="left" w:pos="720"/>
              </w:tabs>
              <w:ind w:left="0" w:firstLine="0"/>
              <w:rPr>
                <w:lang w:val="sr-Cyrl-BA"/>
              </w:rPr>
            </w:pPr>
          </w:p>
          <w:p w14:paraId="131851F4" w14:textId="77777777" w:rsidR="00A85A6C" w:rsidRDefault="00A85A6C" w:rsidP="00A85A6C">
            <w:pPr>
              <w:pStyle w:val="nabroj"/>
              <w:tabs>
                <w:tab w:val="left" w:pos="720"/>
              </w:tabs>
              <w:ind w:left="0" w:firstLine="0"/>
              <w:rPr>
                <w:lang w:val="sr-Cyrl-BA"/>
              </w:rPr>
            </w:pPr>
          </w:p>
          <w:p w14:paraId="270CBD7B" w14:textId="77777777" w:rsidR="002113B4" w:rsidRPr="0072139B" w:rsidRDefault="002113B4" w:rsidP="00B74B62">
            <w:pPr>
              <w:autoSpaceDE w:val="0"/>
              <w:autoSpaceDN w:val="0"/>
              <w:adjustRightInd w:val="0"/>
              <w:spacing w:after="0" w:line="240" w:lineRule="auto"/>
              <w:rPr>
                <w:rFonts w:ascii="Verdana" w:hAnsi="Verdana"/>
                <w:b/>
                <w:bCs/>
                <w:lang w:val="ru-RU"/>
              </w:rPr>
            </w:pPr>
          </w:p>
          <w:p w14:paraId="2ECDE83C" w14:textId="77777777" w:rsidR="00CB383A" w:rsidRPr="0072139B" w:rsidRDefault="00CB383A" w:rsidP="00B74B62">
            <w:pPr>
              <w:autoSpaceDE w:val="0"/>
              <w:autoSpaceDN w:val="0"/>
              <w:adjustRightInd w:val="0"/>
              <w:spacing w:after="0" w:line="240" w:lineRule="auto"/>
              <w:rPr>
                <w:rFonts w:ascii="Verdana" w:hAnsi="Verdana"/>
                <w:b/>
                <w:bCs/>
                <w:lang w:val="ru-RU"/>
              </w:rPr>
            </w:pPr>
          </w:p>
          <w:p w14:paraId="2C530364" w14:textId="77777777" w:rsidR="007A217A" w:rsidRPr="0072139B" w:rsidRDefault="007A217A" w:rsidP="00B74B62">
            <w:pPr>
              <w:autoSpaceDE w:val="0"/>
              <w:autoSpaceDN w:val="0"/>
              <w:adjustRightInd w:val="0"/>
              <w:spacing w:after="0" w:line="240" w:lineRule="auto"/>
              <w:rPr>
                <w:rFonts w:ascii="Verdana" w:hAnsi="Verdana"/>
                <w:b/>
                <w:bCs/>
                <w:lang w:val="ru-RU"/>
              </w:rPr>
            </w:pPr>
          </w:p>
          <w:p w14:paraId="07B5D2A5" w14:textId="77777777" w:rsidR="007A217A" w:rsidRPr="0072139B" w:rsidRDefault="007A217A" w:rsidP="00B74B62">
            <w:pPr>
              <w:autoSpaceDE w:val="0"/>
              <w:autoSpaceDN w:val="0"/>
              <w:adjustRightInd w:val="0"/>
              <w:spacing w:after="0" w:line="240" w:lineRule="auto"/>
              <w:rPr>
                <w:rFonts w:ascii="Verdana" w:hAnsi="Verdana"/>
                <w:b/>
                <w:bCs/>
                <w:lang w:val="ru-RU"/>
              </w:rPr>
            </w:pPr>
          </w:p>
          <w:p w14:paraId="655ECA13" w14:textId="77777777" w:rsidR="002113B4" w:rsidRPr="00577D7D" w:rsidRDefault="002113B4" w:rsidP="00B74B62">
            <w:pPr>
              <w:pStyle w:val="nabroj"/>
              <w:tabs>
                <w:tab w:val="left" w:pos="720"/>
              </w:tabs>
              <w:ind w:left="0" w:firstLine="0"/>
              <w:rPr>
                <w:lang w:val="sr-Cyrl-BA"/>
              </w:rPr>
            </w:pPr>
          </w:p>
          <w:p w14:paraId="007B1558" w14:textId="77777777" w:rsidR="00776008" w:rsidRPr="00577D7D" w:rsidRDefault="00776008" w:rsidP="00B74B62">
            <w:pPr>
              <w:pStyle w:val="nabroj"/>
              <w:tabs>
                <w:tab w:val="left" w:pos="720"/>
              </w:tabs>
              <w:ind w:left="0" w:firstLine="0"/>
              <w:rPr>
                <w:lang w:val="sr-Cyrl-BA"/>
              </w:rPr>
            </w:pPr>
          </w:p>
        </w:tc>
      </w:tr>
      <w:tr w:rsidR="002113B4" w:rsidRPr="00737C1A" w14:paraId="0E121271"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36BD6B2E" w14:textId="77777777" w:rsidR="002113B4" w:rsidRPr="006055DC" w:rsidRDefault="002113B4" w:rsidP="00B74B62">
            <w:pPr>
              <w:snapToGrid w:val="0"/>
              <w:spacing w:after="0" w:line="240" w:lineRule="auto"/>
              <w:rPr>
                <w:rFonts w:ascii="Verdana" w:hAnsi="Verdana"/>
                <w:sz w:val="28"/>
                <w:szCs w:val="28"/>
                <w:lang w:val="sr-Cyrl-BA"/>
              </w:rPr>
            </w:pPr>
          </w:p>
          <w:p w14:paraId="1BC5A070" w14:textId="77777777" w:rsidR="002113B4" w:rsidRPr="006055DC" w:rsidRDefault="002113B4" w:rsidP="00B74B62">
            <w:pPr>
              <w:snapToGrid w:val="0"/>
              <w:spacing w:after="0" w:line="240" w:lineRule="auto"/>
              <w:rPr>
                <w:rFonts w:ascii="Verdana" w:hAnsi="Verdana"/>
                <w:sz w:val="28"/>
                <w:szCs w:val="28"/>
                <w:lang w:val="sr-Cyrl-BA"/>
              </w:rPr>
            </w:pPr>
          </w:p>
          <w:p w14:paraId="07A8A6E2" w14:textId="77777777" w:rsidR="002113B4" w:rsidRPr="0072139B" w:rsidRDefault="002113B4" w:rsidP="00B74B62">
            <w:pPr>
              <w:snapToGrid w:val="0"/>
              <w:spacing w:after="0" w:line="240" w:lineRule="auto"/>
              <w:rPr>
                <w:rFonts w:ascii="Verdana" w:hAnsi="Verdana"/>
                <w:sz w:val="28"/>
                <w:szCs w:val="28"/>
                <w:lang w:val="ru-RU"/>
              </w:rPr>
            </w:pPr>
          </w:p>
          <w:p w14:paraId="6C16D66F" w14:textId="77777777" w:rsidR="002113B4" w:rsidRDefault="002113B4" w:rsidP="00B74B62">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87936" behindDoc="0" locked="0" layoutInCell="1" allowOverlap="1" wp14:anchorId="3175081F" wp14:editId="71C5673F">
                  <wp:simplePos x="0" y="0"/>
                  <wp:positionH relativeFrom="column">
                    <wp:posOffset>478790</wp:posOffset>
                  </wp:positionH>
                  <wp:positionV relativeFrom="paragraph">
                    <wp:posOffset>-567690</wp:posOffset>
                  </wp:positionV>
                  <wp:extent cx="1216025" cy="520700"/>
                  <wp:effectExtent l="0" t="0" r="3175" b="0"/>
                  <wp:wrapSquare wrapText="larges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432D5237" w14:textId="77777777" w:rsidR="002113B4" w:rsidRPr="006055DC" w:rsidRDefault="002113B4" w:rsidP="00B74B62">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3CB7E56B" w14:textId="77777777" w:rsidR="004C70AA" w:rsidRPr="0072139B" w:rsidRDefault="004C70AA" w:rsidP="004C70AA">
            <w:pPr>
              <w:spacing w:after="0" w:line="240" w:lineRule="auto"/>
              <w:jc w:val="center"/>
              <w:rPr>
                <w:rFonts w:ascii="Verdana" w:hAnsi="Verdana"/>
                <w:b/>
                <w:sz w:val="16"/>
                <w:szCs w:val="16"/>
                <w:lang w:val="ru-RU"/>
              </w:rPr>
            </w:pPr>
            <w:r w:rsidRPr="0072139B">
              <w:rPr>
                <w:rFonts w:ascii="Verdana" w:hAnsi="Verdana"/>
                <w:b/>
                <w:sz w:val="20"/>
                <w:szCs w:val="20"/>
                <w:lang w:val="ru-RU"/>
              </w:rPr>
              <w:t>Извештај о самовредновању</w:t>
            </w:r>
          </w:p>
          <w:p w14:paraId="75E900C0" w14:textId="77777777" w:rsidR="002113B4" w:rsidRPr="00BA4580" w:rsidRDefault="004C70AA" w:rsidP="004C70AA">
            <w:pPr>
              <w:spacing w:after="0" w:line="240" w:lineRule="auto"/>
              <w:jc w:val="center"/>
              <w:rPr>
                <w:rFonts w:ascii="Verdana" w:hAnsi="Verdana"/>
                <w:b/>
                <w:sz w:val="32"/>
                <w:szCs w:val="32"/>
                <w:lang w:val="sr-Cyrl-BA"/>
              </w:rPr>
            </w:pPr>
            <w:r w:rsidRPr="0072139B">
              <w:rPr>
                <w:rFonts w:ascii="Verdana" w:hAnsi="Verdana"/>
                <w:b/>
                <w:sz w:val="20"/>
                <w:szCs w:val="20"/>
                <w:lang w:val="ru-RU"/>
              </w:rPr>
              <w:t>Високошколске установе -</w:t>
            </w:r>
            <w:r w:rsidRPr="0072139B">
              <w:rPr>
                <w:rFonts w:ascii="Verdana" w:hAnsi="Verdana"/>
                <w:b/>
                <w:sz w:val="26"/>
                <w:szCs w:val="26"/>
                <w:lang w:val="ru-RU"/>
              </w:rPr>
              <w:t>Висока школа</w:t>
            </w:r>
            <w:r w:rsidR="00EF02DD" w:rsidRPr="0072139B">
              <w:rPr>
                <w:rFonts w:ascii="Verdana" w:hAnsi="Verdana"/>
                <w:b/>
                <w:sz w:val="26"/>
                <w:szCs w:val="26"/>
                <w:lang w:val="ru-RU"/>
              </w:rPr>
              <w:t xml:space="preserve"> </w:t>
            </w:r>
            <w:r w:rsidRPr="0072139B">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06CEBF83" w14:textId="77777777" w:rsidR="002113B4" w:rsidRDefault="002113B4" w:rsidP="00B74B62">
            <w:pPr>
              <w:snapToGrid w:val="0"/>
              <w:spacing w:after="0" w:line="240" w:lineRule="auto"/>
              <w:rPr>
                <w:rFonts w:ascii="Verdana" w:hAnsi="Verdana"/>
                <w:i/>
                <w:lang w:val="sr-Cyrl-BA"/>
              </w:rPr>
            </w:pPr>
          </w:p>
          <w:p w14:paraId="4495BE82" w14:textId="77777777" w:rsidR="002113B4" w:rsidRPr="006055DC" w:rsidRDefault="002113B4" w:rsidP="00B74B62">
            <w:pPr>
              <w:snapToGrid w:val="0"/>
              <w:spacing w:after="0" w:line="240" w:lineRule="auto"/>
              <w:rPr>
                <w:rFonts w:ascii="Verdana" w:hAnsi="Verdana"/>
                <w:i/>
                <w:lang w:val="sr-Cyrl-BA"/>
              </w:rPr>
            </w:pPr>
            <w:r w:rsidRPr="006055DC">
              <w:rPr>
                <w:rFonts w:ascii="Verdana" w:hAnsi="Verdana"/>
                <w:i/>
                <w:lang w:val="sr-Cyrl-BA"/>
              </w:rPr>
              <w:t>Београд,</w:t>
            </w:r>
          </w:p>
          <w:p w14:paraId="3FBA6ABA" w14:textId="77777777" w:rsidR="002113B4" w:rsidRPr="006055DC" w:rsidRDefault="00D46C41" w:rsidP="00B74B62">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6D9D31D1" w14:textId="77777777" w:rsidR="002113B4" w:rsidRPr="006055DC" w:rsidRDefault="00D46C41" w:rsidP="00B74B62">
            <w:pPr>
              <w:snapToGrid w:val="0"/>
              <w:spacing w:after="0" w:line="240" w:lineRule="auto"/>
              <w:rPr>
                <w:rFonts w:ascii="Verdana" w:hAnsi="Verdana"/>
                <w:i/>
                <w:lang w:val="sr-Cyrl-BA"/>
              </w:rPr>
            </w:pPr>
            <w:r>
              <w:rPr>
                <w:rFonts w:ascii="Verdana" w:hAnsi="Verdana"/>
                <w:i/>
                <w:lang w:val="sr-Cyrl-BA"/>
              </w:rPr>
              <w:t>Тел. 4120-700</w:t>
            </w:r>
          </w:p>
          <w:p w14:paraId="428D0D5F" w14:textId="77777777" w:rsidR="002113B4" w:rsidRPr="0072139B" w:rsidRDefault="002113B4" w:rsidP="00B74B62">
            <w:pPr>
              <w:snapToGrid w:val="0"/>
              <w:spacing w:after="0" w:line="240" w:lineRule="auto"/>
              <w:rPr>
                <w:rFonts w:ascii="Verdana" w:hAnsi="Verdana"/>
                <w:i/>
                <w:lang w:val="ru-RU"/>
              </w:rPr>
            </w:pPr>
          </w:p>
          <w:p w14:paraId="3846C576" w14:textId="77777777" w:rsidR="002113B4" w:rsidRPr="00737C1A" w:rsidRDefault="00AC7E74" w:rsidP="00B74B62">
            <w:pPr>
              <w:snapToGrid w:val="0"/>
              <w:spacing w:after="0" w:line="240" w:lineRule="auto"/>
              <w:rPr>
                <w:lang w:val="sr-Cyrl-BA"/>
              </w:rPr>
            </w:pPr>
            <w:r>
              <w:rPr>
                <w:rFonts w:ascii="Verdana" w:hAnsi="Verdana"/>
                <w:i/>
                <w:lang w:val="sr-Cyrl-BA"/>
              </w:rPr>
              <w:t>www.mbs.edu.rs</w:t>
            </w:r>
          </w:p>
        </w:tc>
      </w:tr>
      <w:tr w:rsidR="002113B4" w:rsidRPr="00BD6B1D" w14:paraId="0132AB1A"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D995467" w14:textId="77777777" w:rsidR="00F76FB4" w:rsidRDefault="00F76FB4" w:rsidP="00F76FB4">
            <w:pPr>
              <w:autoSpaceDE w:val="0"/>
              <w:autoSpaceDN w:val="0"/>
              <w:adjustRightInd w:val="0"/>
              <w:spacing w:after="0" w:line="240" w:lineRule="auto"/>
              <w:rPr>
                <w:rFonts w:ascii="Verdana" w:hAnsi="Verdana"/>
                <w:b/>
                <w:bCs/>
              </w:rPr>
            </w:pPr>
          </w:p>
          <w:p w14:paraId="5E47E8D4" w14:textId="77777777" w:rsidR="00F76FB4" w:rsidRDefault="00F76FB4" w:rsidP="00F76FB4">
            <w:pPr>
              <w:spacing w:after="0" w:line="240" w:lineRule="auto"/>
              <w:rPr>
                <w:rFonts w:ascii="Verdana" w:hAnsi="Verdana"/>
                <w:b/>
                <w:lang w:val="ru-RU"/>
              </w:rPr>
            </w:pPr>
            <w:r>
              <w:rPr>
                <w:rFonts w:ascii="Verdana" w:hAnsi="Verdana"/>
                <w:b/>
              </w:rPr>
              <w:t xml:space="preserve">а) </w:t>
            </w:r>
            <w:r>
              <w:rPr>
                <w:rFonts w:ascii="Verdana" w:hAnsi="Verdana"/>
                <w:b/>
                <w:lang w:val="ru-RU"/>
              </w:rPr>
              <w:t>Опис стања, анализа</w:t>
            </w:r>
            <w:r>
              <w:rPr>
                <w:rFonts w:ascii="Verdana" w:hAnsi="Verdana"/>
                <w:b/>
              </w:rPr>
              <w:t xml:space="preserve"> </w:t>
            </w:r>
            <w:r>
              <w:rPr>
                <w:rFonts w:ascii="Verdana" w:hAnsi="Verdana"/>
                <w:b/>
                <w:lang w:val="ru-RU"/>
              </w:rPr>
              <w:t>и</w:t>
            </w:r>
            <w:r>
              <w:rPr>
                <w:rFonts w:ascii="Verdana" w:hAnsi="Verdana"/>
                <w:b/>
              </w:rPr>
              <w:t xml:space="preserve"> </w:t>
            </w:r>
            <w:r>
              <w:rPr>
                <w:rFonts w:ascii="Verdana" w:hAnsi="Verdana"/>
                <w:b/>
                <w:lang w:val="ru-RU"/>
              </w:rPr>
              <w:t>процена</w:t>
            </w:r>
            <w:r>
              <w:rPr>
                <w:rFonts w:ascii="Verdana" w:hAnsi="Verdana"/>
                <w:b/>
              </w:rPr>
              <w:t xml:space="preserve"> </w:t>
            </w:r>
            <w:r>
              <w:rPr>
                <w:rFonts w:ascii="Verdana" w:hAnsi="Verdana"/>
                <w:b/>
                <w:lang w:val="ru-RU"/>
              </w:rPr>
              <w:t>стандарда</w:t>
            </w:r>
            <w:r>
              <w:rPr>
                <w:rFonts w:ascii="Verdana" w:hAnsi="Verdana"/>
                <w:b/>
              </w:rPr>
              <w:t xml:space="preserve"> </w:t>
            </w:r>
            <w:r>
              <w:rPr>
                <w:rFonts w:ascii="Verdana" w:hAnsi="Verdana"/>
                <w:b/>
                <w:lang w:val="ru-RU"/>
              </w:rPr>
              <w:t xml:space="preserve">6 </w:t>
            </w:r>
          </w:p>
          <w:p w14:paraId="07BBFF0F" w14:textId="77777777" w:rsidR="00F76FB4" w:rsidRPr="002F65E1" w:rsidRDefault="00F76FB4" w:rsidP="00F76FB4">
            <w:pPr>
              <w:spacing w:after="0" w:line="240" w:lineRule="auto"/>
              <w:rPr>
                <w:rFonts w:ascii="Verdana" w:hAnsi="Verdana"/>
                <w:b/>
                <w:lang w:val="ru-RU"/>
              </w:rPr>
            </w:pPr>
          </w:p>
          <w:p w14:paraId="5234A775"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Висока школа остварује јединство образовног, научноистраживачког и стручног рада, показујући посвећеност како образовању, тако н науци. У том контексту непрекидно осмишљава, припрема и реализује научне, истраживачке, стручне и друге врсте програма и пројеката националне и међународне сарадње у областима деловања. На тај начин се и садржај и резултати научних, истраживачких и стручних активности непрекидно</w:t>
            </w:r>
            <w:r>
              <w:rPr>
                <w:rFonts w:ascii="Verdana" w:hAnsi="Verdana"/>
              </w:rPr>
              <w:t xml:space="preserve"> </w:t>
            </w:r>
            <w:r w:rsidRPr="00797C62">
              <w:rPr>
                <w:rFonts w:ascii="Verdana" w:hAnsi="Verdana"/>
              </w:rPr>
              <w:t xml:space="preserve">усаглашавају са стратешким циљевима Установе, као и националним, европским и светским циљевима и стандардима високог образовања. Позитивни исходи ових активности укључују се у наставни процес. Установа обезбеђује услове рада који су подстицајни за развој како наставног и ненаставног особља, тако и студената. </w:t>
            </w:r>
          </w:p>
          <w:p w14:paraId="49091882"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 xml:space="preserve">Програм издавачке делатности школе се у континуитету реализује, кроз разноврсне публикације, уџбенике, зборнике радова са међународних и националних конференција које установа организује. </w:t>
            </w:r>
          </w:p>
          <w:p w14:paraId="7CFE075E"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 xml:space="preserve">Висока школа има организован научноистраживачки рад у области друштвено-хуманистичких наука, менаџмент и бизнис. У складу са законским оквирима Установа не подлеже акредитацији Одбора за акредитацију научно-истраживачких организација. Независно од тога Висока школа своју компетентност и спремност за научноистраживачки рад оставарује кроз: </w:t>
            </w:r>
          </w:p>
          <w:p w14:paraId="386DA0AD"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w:t>
            </w:r>
            <w:r>
              <w:rPr>
                <w:rFonts w:ascii="Verdana" w:hAnsi="Verdana"/>
                <w:lang w:val="sr-Cyrl-RS"/>
              </w:rPr>
              <w:t xml:space="preserve"> </w:t>
            </w:r>
            <w:proofErr w:type="gramStart"/>
            <w:r w:rsidRPr="00797C62">
              <w:rPr>
                <w:rFonts w:ascii="Verdana" w:hAnsi="Verdana"/>
              </w:rPr>
              <w:t>усвојене</w:t>
            </w:r>
            <w:proofErr w:type="gramEnd"/>
            <w:r w:rsidRPr="00797C62">
              <w:rPr>
                <w:rFonts w:ascii="Verdana" w:hAnsi="Verdana"/>
              </w:rPr>
              <w:t xml:space="preserve"> програме научноистраживачког</w:t>
            </w:r>
            <w:r>
              <w:rPr>
                <w:rFonts w:ascii="Verdana" w:hAnsi="Verdana"/>
              </w:rPr>
              <w:t xml:space="preserve"> </w:t>
            </w:r>
            <w:r w:rsidRPr="00797C62">
              <w:rPr>
                <w:rFonts w:ascii="Verdana" w:hAnsi="Verdana"/>
              </w:rPr>
              <w:t>рада и развоја научноистраживачког подмлатка, као и план усавршавања научног подмлатка, води бригу о научном подмлатку и унапређењу научноистраживачког рада. У обављању своје делатности обједињује образовни и научноистраживачки рад као делове јединственог процеса образовања.</w:t>
            </w:r>
          </w:p>
          <w:p w14:paraId="60B9EC88"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w:t>
            </w:r>
            <w:r>
              <w:rPr>
                <w:rFonts w:ascii="Verdana" w:hAnsi="Verdana"/>
              </w:rPr>
              <w:t xml:space="preserve"> </w:t>
            </w:r>
            <w:proofErr w:type="gramStart"/>
            <w:r w:rsidRPr="00797C62">
              <w:rPr>
                <w:rFonts w:ascii="Verdana" w:hAnsi="Verdana"/>
              </w:rPr>
              <w:t>научноистраживачку</w:t>
            </w:r>
            <w:proofErr w:type="gramEnd"/>
            <w:r w:rsidRPr="00797C62">
              <w:rPr>
                <w:rFonts w:ascii="Verdana" w:hAnsi="Verdana"/>
              </w:rPr>
              <w:t xml:space="preserve"> делатност остварује кроз Центар за НИР, опремљен са одговарајућим ресурсима и</w:t>
            </w:r>
            <w:r>
              <w:rPr>
                <w:rFonts w:ascii="Verdana" w:hAnsi="Verdana"/>
              </w:rPr>
              <w:t xml:space="preserve"> </w:t>
            </w:r>
            <w:r w:rsidRPr="00797C62">
              <w:rPr>
                <w:rFonts w:ascii="Verdana" w:hAnsi="Verdana"/>
              </w:rPr>
              <w:t xml:space="preserve">потребним финансијским средствима, као и кроз индивидуални рад наставника и сарадника. </w:t>
            </w:r>
          </w:p>
          <w:p w14:paraId="57B3F585"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w:t>
            </w:r>
            <w:r>
              <w:rPr>
                <w:rFonts w:ascii="Verdana" w:hAnsi="Verdana"/>
              </w:rPr>
              <w:t xml:space="preserve"> </w:t>
            </w:r>
            <w:proofErr w:type="gramStart"/>
            <w:r w:rsidRPr="00797C62">
              <w:rPr>
                <w:rFonts w:ascii="Verdana" w:hAnsi="Verdana"/>
              </w:rPr>
              <w:t>објављени</w:t>
            </w:r>
            <w:proofErr w:type="gramEnd"/>
            <w:r w:rsidRPr="00797C62">
              <w:rPr>
                <w:rFonts w:ascii="Verdana" w:hAnsi="Verdana"/>
              </w:rPr>
              <w:t xml:space="preserve"> резултати</w:t>
            </w:r>
            <w:r>
              <w:rPr>
                <w:rFonts w:ascii="Verdana" w:hAnsi="Verdana"/>
              </w:rPr>
              <w:t xml:space="preserve"> </w:t>
            </w:r>
            <w:r w:rsidRPr="00797C62">
              <w:rPr>
                <w:rFonts w:ascii="Verdana" w:hAnsi="Verdana"/>
              </w:rPr>
              <w:t>у последњих пет година и</w:t>
            </w:r>
            <w:r>
              <w:rPr>
                <w:rFonts w:ascii="Verdana" w:hAnsi="Verdana"/>
              </w:rPr>
              <w:t xml:space="preserve"> </w:t>
            </w:r>
            <w:r w:rsidRPr="00797C62">
              <w:rPr>
                <w:rFonts w:ascii="Verdana" w:hAnsi="Verdana"/>
              </w:rPr>
              <w:t>резултати објављени у претходној години указује на опредељење</w:t>
            </w:r>
            <w:r>
              <w:rPr>
                <w:rFonts w:ascii="Verdana" w:hAnsi="Verdana"/>
              </w:rPr>
              <w:t xml:space="preserve"> </w:t>
            </w:r>
            <w:r w:rsidRPr="00797C62">
              <w:rPr>
                <w:rFonts w:ascii="Verdana" w:hAnsi="Verdana"/>
              </w:rPr>
              <w:t>менаџмента и наставног особља школе</w:t>
            </w:r>
            <w:r>
              <w:rPr>
                <w:rFonts w:ascii="Verdana" w:hAnsi="Verdana"/>
              </w:rPr>
              <w:t xml:space="preserve"> </w:t>
            </w:r>
            <w:r w:rsidRPr="00797C62">
              <w:rPr>
                <w:rFonts w:ascii="Verdana" w:hAnsi="Verdana"/>
              </w:rPr>
              <w:t xml:space="preserve">да се озбиљно баве истраживачким радом, како би резултати били прихваћени и објављени у релевантним часописима и другим публикацијама. </w:t>
            </w:r>
          </w:p>
          <w:p w14:paraId="2DDEE089" w14:textId="77777777" w:rsidR="00F76FB4" w:rsidRPr="00477312" w:rsidRDefault="00F76FB4" w:rsidP="00F76FB4">
            <w:pPr>
              <w:autoSpaceDE w:val="0"/>
              <w:autoSpaceDN w:val="0"/>
              <w:adjustRightInd w:val="0"/>
              <w:spacing w:after="0" w:line="240" w:lineRule="auto"/>
              <w:ind w:firstLine="753"/>
              <w:jc w:val="both"/>
              <w:rPr>
                <w:rFonts w:ascii="Verdana" w:hAnsi="Verdana"/>
                <w:lang w:val="sr-Cyrl-RS"/>
              </w:rPr>
            </w:pPr>
            <w:r w:rsidRPr="00797C62">
              <w:rPr>
                <w:rFonts w:ascii="Verdana" w:hAnsi="Verdana"/>
              </w:rPr>
              <w:t>-</w:t>
            </w:r>
            <w:r>
              <w:rPr>
                <w:rFonts w:ascii="Verdana" w:hAnsi="Verdana"/>
              </w:rPr>
              <w:t xml:space="preserve"> </w:t>
            </w:r>
            <w:proofErr w:type="gramStart"/>
            <w:r w:rsidRPr="00797C62">
              <w:rPr>
                <w:rFonts w:ascii="Verdana" w:hAnsi="Verdana"/>
              </w:rPr>
              <w:t>наставници</w:t>
            </w:r>
            <w:proofErr w:type="gramEnd"/>
            <w:r w:rsidRPr="00797C62">
              <w:rPr>
                <w:rFonts w:ascii="Verdana" w:hAnsi="Verdana"/>
              </w:rPr>
              <w:t xml:space="preserve"> и сарадници активно учествују у развоју научних области кроз учешће и вођење научних истраживања, објављивању и презентацији резултата на међународним и националним научним скуповима и у реномираним часописима. Један број наставника су чланови уређивачког одбора и рецезенти у међународним часописима и зборницим</w:t>
            </w:r>
            <w:r>
              <w:rPr>
                <w:rFonts w:ascii="Verdana" w:hAnsi="Verdana"/>
              </w:rPr>
              <w:t>а са међународних конференција.</w:t>
            </w:r>
          </w:p>
          <w:p w14:paraId="5A58ACDA"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 xml:space="preserve">– </w:t>
            </w:r>
            <w:proofErr w:type="gramStart"/>
            <w:r w:rsidRPr="00797C62">
              <w:rPr>
                <w:rFonts w:ascii="Verdana" w:hAnsi="Verdana"/>
              </w:rPr>
              <w:t>систематски</w:t>
            </w:r>
            <w:proofErr w:type="gramEnd"/>
            <w:r w:rsidRPr="00797C62">
              <w:rPr>
                <w:rFonts w:ascii="Verdana" w:hAnsi="Verdana"/>
              </w:rPr>
              <w:t xml:space="preserve"> се прати и оцењује обим и квалитет истраживачког рада наставника и сарадника. НИР образац за наставно особље је обавезан и наставници и сарадници Установе га достављају годишње, </w:t>
            </w:r>
          </w:p>
          <w:p w14:paraId="16EC132B" w14:textId="77777777" w:rsidR="00F76FB4" w:rsidRPr="00797C62" w:rsidRDefault="00F76FB4" w:rsidP="00F76FB4">
            <w:pPr>
              <w:autoSpaceDE w:val="0"/>
              <w:autoSpaceDN w:val="0"/>
              <w:adjustRightInd w:val="0"/>
              <w:spacing w:after="0" w:line="240" w:lineRule="auto"/>
              <w:ind w:firstLine="753"/>
              <w:jc w:val="both"/>
              <w:rPr>
                <w:rFonts w:ascii="Verdana" w:hAnsi="Verdana"/>
              </w:rPr>
            </w:pPr>
            <w:r w:rsidRPr="00797C62">
              <w:rPr>
                <w:rFonts w:ascii="Verdana" w:hAnsi="Verdana"/>
              </w:rPr>
              <w:t xml:space="preserve">- </w:t>
            </w:r>
            <w:proofErr w:type="gramStart"/>
            <w:r w:rsidRPr="00797C62">
              <w:rPr>
                <w:rFonts w:ascii="Verdana" w:hAnsi="Verdana"/>
              </w:rPr>
              <w:t>остварена</w:t>
            </w:r>
            <w:proofErr w:type="gramEnd"/>
            <w:r w:rsidRPr="00797C62">
              <w:rPr>
                <w:rFonts w:ascii="Verdana" w:hAnsi="Verdana"/>
              </w:rPr>
              <w:t xml:space="preserve"> је сарадња са више високообразовних институција на </w:t>
            </w:r>
            <w:r w:rsidRPr="00797C62">
              <w:rPr>
                <w:rFonts w:ascii="Verdana" w:hAnsi="Verdana"/>
              </w:rPr>
              <w:lastRenderedPageBreak/>
              <w:t xml:space="preserve">националном и међународном нивоу, научним, пословним и другим организацијама и институцијама, која се огледа кроз заједничке научноистраживачке и стручне пројекте, међународне научне конференције, издавачку делатност, размену наставника и студената идр. Високој школи је додељена Ерасмус повеља за високо образовање 2021-2027. Еразмус повеља за високо образовање (ЕCEA) представља предуслов за даље учешће Високе школе у највећем европском програму финансирања пројеката у области образовања и академске </w:t>
            </w:r>
            <w:proofErr w:type="gramStart"/>
            <w:r w:rsidRPr="00797C62">
              <w:rPr>
                <w:rFonts w:ascii="Verdana" w:hAnsi="Verdana"/>
              </w:rPr>
              <w:t>мобилности .</w:t>
            </w:r>
            <w:proofErr w:type="gramEnd"/>
            <w:r w:rsidRPr="00797C62">
              <w:rPr>
                <w:rFonts w:ascii="Verdana" w:hAnsi="Verdana"/>
              </w:rPr>
              <w:t xml:space="preserve"> </w:t>
            </w:r>
          </w:p>
          <w:p w14:paraId="79A828A4" w14:textId="77777777" w:rsidR="00F76FB4" w:rsidRDefault="00F76FB4" w:rsidP="00F76FB4">
            <w:pPr>
              <w:autoSpaceDE w:val="0"/>
              <w:autoSpaceDN w:val="0"/>
              <w:adjustRightInd w:val="0"/>
              <w:spacing w:after="0" w:line="240" w:lineRule="auto"/>
              <w:jc w:val="both"/>
              <w:rPr>
                <w:rFonts w:ascii="Verdana" w:hAnsi="Verdana"/>
                <w:lang w:val="sr-Cyrl-RS"/>
              </w:rPr>
            </w:pPr>
            <w:r>
              <w:rPr>
                <w:rFonts w:ascii="Verdana" w:hAnsi="Verdana"/>
                <w:lang w:val="sr-Cyrl-RS"/>
              </w:rPr>
              <w:t xml:space="preserve">          </w:t>
            </w:r>
            <w:r w:rsidRPr="00797C62">
              <w:rPr>
                <w:rFonts w:ascii="Verdana" w:hAnsi="Verdana"/>
              </w:rPr>
              <w:t>Висока школа подстиче и обезбеђује услове наставном особљу да се активно бави научноистраживачким и стручним радом и да што чешће објављује резултате тог рада у сопственим публикацијама, затим, плаћањем котизација на другим научним и стручним скуповима, плаћањем едукативних семинара, награђивањем аутора најбољих радова и др. Овај подстицај се спроводи кроз обезбеђивање потребних средстава за НИР и награђивање запослених за остварене резултате. У претходним годинама организована су предавања угледних професора, академика, експерата из матичне области школе, организовани су округли столови, тиме је пружена могућност младим</w:t>
            </w:r>
            <w:r>
              <w:rPr>
                <w:rFonts w:ascii="Verdana" w:hAnsi="Verdana"/>
              </w:rPr>
              <w:t xml:space="preserve"> </w:t>
            </w:r>
            <w:r w:rsidRPr="00797C62">
              <w:rPr>
                <w:rFonts w:ascii="Verdana" w:hAnsi="Verdana"/>
              </w:rPr>
              <w:t xml:space="preserve">сарадницима, наставницима, студентима да се упознају са најновијим сазнањима из презентованих тема. На основу Закона о науци и истраживањима из 2019.године чл. 18 и </w:t>
            </w:r>
            <w:proofErr w:type="gramStart"/>
            <w:r w:rsidRPr="00797C62">
              <w:rPr>
                <w:rFonts w:ascii="Verdana" w:hAnsi="Verdana"/>
              </w:rPr>
              <w:t>21.,</w:t>
            </w:r>
            <w:proofErr w:type="gramEnd"/>
            <w:r w:rsidRPr="00797C62">
              <w:rPr>
                <w:rFonts w:ascii="Verdana" w:hAnsi="Verdana"/>
              </w:rPr>
              <w:t xml:space="preserve"> Високе школе академских студија немају право да поднесу захтев за акредитацију научно-истраживачке делатности.</w:t>
            </w:r>
          </w:p>
          <w:p w14:paraId="432C1B7B" w14:textId="77777777" w:rsidR="00F76FB4" w:rsidRPr="002F65E1" w:rsidRDefault="00F76FB4" w:rsidP="00F76FB4">
            <w:pPr>
              <w:autoSpaceDE w:val="0"/>
              <w:autoSpaceDN w:val="0"/>
              <w:adjustRightInd w:val="0"/>
              <w:spacing w:after="0" w:line="240" w:lineRule="auto"/>
              <w:jc w:val="both"/>
              <w:rPr>
                <w:rFonts w:ascii="Verdana" w:hAnsi="Verdana"/>
                <w:lang w:val="sr-Cyrl-RS"/>
              </w:rPr>
            </w:pPr>
          </w:p>
          <w:p w14:paraId="0E2719EC" w14:textId="77777777" w:rsidR="00F76FB4" w:rsidRDefault="00F76FB4" w:rsidP="00F76FB4">
            <w:pPr>
              <w:autoSpaceDE w:val="0"/>
              <w:autoSpaceDN w:val="0"/>
              <w:adjustRightInd w:val="0"/>
              <w:spacing w:line="240" w:lineRule="auto"/>
              <w:jc w:val="both"/>
              <w:rPr>
                <w:rFonts w:ascii="Verdana" w:hAnsi="Verdana"/>
                <w:b/>
              </w:rPr>
            </w:pPr>
            <w:r>
              <w:rPr>
                <w:rFonts w:ascii="Verdana" w:hAnsi="Verdana"/>
                <w:b/>
                <w:bCs/>
              </w:rPr>
              <w:t xml:space="preserve">б) SWOT анализа </w:t>
            </w:r>
            <w:r>
              <w:rPr>
                <w:rFonts w:ascii="Verdana" w:hAnsi="Verdana"/>
                <w:b/>
              </w:rPr>
              <w:t xml:space="preserve">за стандард 6 </w:t>
            </w:r>
          </w:p>
          <w:p w14:paraId="0D1A3D37" w14:textId="77777777" w:rsidR="00F76FB4" w:rsidRDefault="00F76FB4" w:rsidP="00F76FB4">
            <w:pPr>
              <w:spacing w:after="0" w:line="240" w:lineRule="auto"/>
              <w:ind w:left="360"/>
              <w:jc w:val="both"/>
              <w:rPr>
                <w:rFonts w:ascii="Verdana" w:hAnsi="Verdana"/>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F76FB4" w14:paraId="009058E9" w14:textId="77777777" w:rsidTr="00717484">
              <w:tc>
                <w:tcPr>
                  <w:tcW w:w="4536" w:type="dxa"/>
                  <w:tcBorders>
                    <w:top w:val="single" w:sz="4" w:space="0" w:color="auto"/>
                    <w:left w:val="single" w:sz="4" w:space="0" w:color="auto"/>
                    <w:bottom w:val="single" w:sz="4" w:space="0" w:color="auto"/>
                    <w:right w:val="single" w:sz="4" w:space="0" w:color="auto"/>
                  </w:tcBorders>
                  <w:hideMark/>
                </w:tcPr>
                <w:p w14:paraId="42AB2F96" w14:textId="77777777" w:rsidR="00F76FB4" w:rsidRDefault="00F76FB4" w:rsidP="00717484">
                  <w:pPr>
                    <w:autoSpaceDE w:val="0"/>
                    <w:autoSpaceDN w:val="0"/>
                    <w:adjustRightInd w:val="0"/>
                    <w:spacing w:after="0" w:line="240" w:lineRule="auto"/>
                    <w:jc w:val="both"/>
                    <w:rPr>
                      <w:rFonts w:ascii="Verdana" w:hAnsi="Verdana"/>
                      <w:b/>
                      <w:color w:val="FF0000"/>
                    </w:rPr>
                  </w:pPr>
                  <w:r>
                    <w:rPr>
                      <w:rFonts w:ascii="Verdana" w:hAnsi="Verdana"/>
                      <w:b/>
                      <w:bCs/>
                    </w:rPr>
                    <w:t>S - (Strenght): Предности</w:t>
                  </w:r>
                </w:p>
              </w:tc>
              <w:tc>
                <w:tcPr>
                  <w:tcW w:w="4536" w:type="dxa"/>
                  <w:tcBorders>
                    <w:top w:val="single" w:sz="4" w:space="0" w:color="auto"/>
                    <w:left w:val="single" w:sz="4" w:space="0" w:color="auto"/>
                    <w:bottom w:val="single" w:sz="4" w:space="0" w:color="auto"/>
                    <w:right w:val="single" w:sz="4" w:space="0" w:color="auto"/>
                  </w:tcBorders>
                  <w:hideMark/>
                </w:tcPr>
                <w:p w14:paraId="3C4D67B5" w14:textId="77777777" w:rsidR="00F76FB4" w:rsidRDefault="00F76FB4" w:rsidP="00717484">
                  <w:pPr>
                    <w:autoSpaceDE w:val="0"/>
                    <w:autoSpaceDN w:val="0"/>
                    <w:adjustRightInd w:val="0"/>
                    <w:spacing w:after="0" w:line="240" w:lineRule="auto"/>
                    <w:jc w:val="both"/>
                    <w:rPr>
                      <w:rFonts w:ascii="Verdana" w:hAnsi="Verdana"/>
                      <w:b/>
                      <w:color w:val="FF0000"/>
                    </w:rPr>
                  </w:pPr>
                  <w:r>
                    <w:rPr>
                      <w:rFonts w:ascii="Verdana" w:hAnsi="Verdana"/>
                      <w:b/>
                      <w:bCs/>
                    </w:rPr>
                    <w:t>W – (Weakness): Слабости</w:t>
                  </w:r>
                </w:p>
              </w:tc>
            </w:tr>
            <w:tr w:rsidR="00F76FB4" w14:paraId="0257F05E" w14:textId="77777777" w:rsidTr="00717484">
              <w:tc>
                <w:tcPr>
                  <w:tcW w:w="4536" w:type="dxa"/>
                  <w:tcBorders>
                    <w:top w:val="single" w:sz="4" w:space="0" w:color="auto"/>
                    <w:left w:val="single" w:sz="4" w:space="0" w:color="auto"/>
                    <w:bottom w:val="single" w:sz="4" w:space="0" w:color="auto"/>
                    <w:right w:val="single" w:sz="4" w:space="0" w:color="auto"/>
                  </w:tcBorders>
                  <w:hideMark/>
                </w:tcPr>
                <w:p w14:paraId="3CAF8111" w14:textId="77777777" w:rsidR="00F76FB4" w:rsidRDefault="00F76FB4" w:rsidP="00717484">
                  <w:pPr>
                    <w:autoSpaceDE w:val="0"/>
                    <w:autoSpaceDN w:val="0"/>
                    <w:adjustRightInd w:val="0"/>
                    <w:spacing w:after="0" w:line="240" w:lineRule="auto"/>
                    <w:rPr>
                      <w:rFonts w:ascii="Verdana" w:eastAsia="TimesNewRoman" w:hAnsi="Verdana"/>
                    </w:rPr>
                  </w:pPr>
                  <w:r>
                    <w:rPr>
                      <w:rFonts w:ascii="Verdana" w:eastAsia="TimesNewRoman" w:hAnsi="Verdana"/>
                    </w:rPr>
                    <w:t>• На Високој школи модерног бизниса постоје веома добри услови за научно-истраживачки рад наставника, сарадника и студената виших нивоа студија         ++</w:t>
                  </w:r>
                </w:p>
                <w:p w14:paraId="33F73947" w14:textId="77777777" w:rsidR="00F76FB4" w:rsidRDefault="00F76FB4" w:rsidP="00717484">
                  <w:pPr>
                    <w:spacing w:after="0" w:line="240" w:lineRule="auto"/>
                    <w:rPr>
                      <w:rFonts w:ascii="Verdana" w:eastAsia="TimesNewRoman" w:hAnsi="Verdana"/>
                    </w:rPr>
                  </w:pPr>
                  <w:r>
                    <w:rPr>
                      <w:rFonts w:ascii="Verdana" w:hAnsi="Verdana"/>
                    </w:rPr>
                    <w:t xml:space="preserve">•  Научно-стручни рад је усаглашен са наставним процесом на свим нивоима </w:t>
                  </w:r>
                  <w:r>
                    <w:rPr>
                      <w:rFonts w:ascii="Verdana" w:eastAsia="TimesNewRoman" w:hAnsi="Verdana"/>
                    </w:rPr>
                    <w:t>++</w:t>
                  </w:r>
                </w:p>
                <w:p w14:paraId="2E5D1E67" w14:textId="77777777" w:rsidR="00F76FB4" w:rsidRDefault="00F76FB4" w:rsidP="00717484">
                  <w:pPr>
                    <w:spacing w:after="0" w:line="240" w:lineRule="auto"/>
                    <w:rPr>
                      <w:rFonts w:ascii="Verdana" w:eastAsia="TimesNewRoman" w:hAnsi="Verdana"/>
                    </w:rPr>
                  </w:pPr>
                  <w:r>
                    <w:rPr>
                      <w:rFonts w:ascii="Verdana" w:hAnsi="Verdana"/>
                    </w:rPr>
                    <w:t>• Наставницима и сарадницима се одобрава одсуство за учешће на научним конференцијама           ++</w:t>
                  </w:r>
                </w:p>
              </w:tc>
              <w:tc>
                <w:tcPr>
                  <w:tcW w:w="4536" w:type="dxa"/>
                  <w:tcBorders>
                    <w:top w:val="single" w:sz="4" w:space="0" w:color="auto"/>
                    <w:left w:val="single" w:sz="4" w:space="0" w:color="auto"/>
                    <w:bottom w:val="single" w:sz="4" w:space="0" w:color="auto"/>
                    <w:right w:val="single" w:sz="4" w:space="0" w:color="auto"/>
                  </w:tcBorders>
                  <w:hideMark/>
                </w:tcPr>
                <w:p w14:paraId="45642571" w14:textId="77777777" w:rsidR="00F76FB4" w:rsidRDefault="00F76FB4" w:rsidP="00717484">
                  <w:pPr>
                    <w:spacing w:after="0" w:line="240" w:lineRule="auto"/>
                    <w:rPr>
                      <w:rFonts w:ascii="Verdana" w:hAnsi="Verdana"/>
                      <w:lang w:val="ru-RU"/>
                    </w:rPr>
                  </w:pPr>
                  <w:r>
                    <w:rPr>
                      <w:rFonts w:ascii="Verdana" w:hAnsi="Verdana"/>
                    </w:rPr>
                    <w:t>• Недовољно укључивање научно-истраживачког рада у наставни процес +</w:t>
                  </w:r>
                </w:p>
                <w:p w14:paraId="2DFD3997" w14:textId="77777777" w:rsidR="00F76FB4" w:rsidRDefault="00F76FB4" w:rsidP="00717484">
                  <w:pPr>
                    <w:spacing w:after="0" w:line="240" w:lineRule="auto"/>
                    <w:rPr>
                      <w:rFonts w:ascii="Verdana" w:hAnsi="Verdana"/>
                    </w:rPr>
                  </w:pPr>
                  <w:proofErr w:type="gramStart"/>
                  <w:r>
                    <w:rPr>
                      <w:rFonts w:ascii="Verdana" w:hAnsi="Verdana"/>
                    </w:rPr>
                    <w:t>•  Школа</w:t>
                  </w:r>
                  <w:proofErr w:type="gramEnd"/>
                  <w:r>
                    <w:rPr>
                      <w:rFonts w:ascii="Verdana" w:hAnsi="Verdana"/>
                    </w:rPr>
                    <w:t xml:space="preserve"> </w:t>
                  </w:r>
                  <w:r>
                    <w:rPr>
                      <w:rFonts w:ascii="Verdana" w:hAnsi="Verdana"/>
                      <w:color w:val="000000"/>
                    </w:rPr>
                    <w:t xml:space="preserve">није акредитованa као научнаустанова код Министарства науке. </w:t>
                  </w:r>
                  <w:r>
                    <w:rPr>
                      <w:rFonts w:ascii="Verdana" w:hAnsi="Verdana"/>
                    </w:rPr>
                    <w:t>+++</w:t>
                  </w:r>
                </w:p>
                <w:p w14:paraId="66973204" w14:textId="77777777" w:rsidR="00F76FB4" w:rsidRDefault="00F76FB4" w:rsidP="00717484">
                  <w:pPr>
                    <w:spacing w:after="0" w:line="240" w:lineRule="auto"/>
                    <w:rPr>
                      <w:rFonts w:ascii="Verdana" w:hAnsi="Verdana"/>
                    </w:rPr>
                  </w:pPr>
                  <w:r>
                    <w:rPr>
                      <w:rFonts w:ascii="Verdana" w:hAnsi="Verdana"/>
                    </w:rPr>
                    <w:t>•  Недовољно ангажовање наставног кадра у објављивању стручних радова и раду на пројектима      ++</w:t>
                  </w:r>
                </w:p>
                <w:p w14:paraId="5166AD53" w14:textId="77777777" w:rsidR="00F76FB4" w:rsidRDefault="00F76FB4" w:rsidP="00717484">
                  <w:pPr>
                    <w:spacing w:after="0" w:line="240" w:lineRule="auto"/>
                    <w:rPr>
                      <w:rFonts w:ascii="Verdana" w:hAnsi="Verdana"/>
                    </w:rPr>
                  </w:pPr>
                  <w:r>
                    <w:rPr>
                      <w:rFonts w:ascii="Verdana" w:hAnsi="Verdana"/>
                    </w:rPr>
                    <w:t>•  Недовољна повезаност стручне,  образовне и научно- истраживачке делатности                                 ++</w:t>
                  </w:r>
                </w:p>
                <w:p w14:paraId="6B143C3D" w14:textId="77777777" w:rsidR="00F76FB4" w:rsidRDefault="00F76FB4" w:rsidP="00717484">
                  <w:pPr>
                    <w:spacing w:after="0" w:line="240" w:lineRule="auto"/>
                    <w:rPr>
                      <w:rFonts w:ascii="Verdana" w:hAnsi="Verdana"/>
                    </w:rPr>
                  </w:pPr>
                  <w:r>
                    <w:rPr>
                      <w:rFonts w:ascii="Verdana" w:hAnsi="Verdana"/>
                    </w:rPr>
                    <w:t>• Нема приступа Кобсону          +++</w:t>
                  </w:r>
                </w:p>
              </w:tc>
            </w:tr>
            <w:tr w:rsidR="00F76FB4" w14:paraId="7C9B164D" w14:textId="77777777" w:rsidTr="00717484">
              <w:tc>
                <w:tcPr>
                  <w:tcW w:w="4536" w:type="dxa"/>
                  <w:tcBorders>
                    <w:top w:val="single" w:sz="4" w:space="0" w:color="auto"/>
                    <w:left w:val="single" w:sz="4" w:space="0" w:color="auto"/>
                    <w:bottom w:val="single" w:sz="4" w:space="0" w:color="auto"/>
                    <w:right w:val="single" w:sz="4" w:space="0" w:color="auto"/>
                  </w:tcBorders>
                  <w:hideMark/>
                </w:tcPr>
                <w:p w14:paraId="02ACF189" w14:textId="77777777" w:rsidR="00F76FB4" w:rsidRDefault="00F76FB4" w:rsidP="00717484">
                  <w:pPr>
                    <w:autoSpaceDE w:val="0"/>
                    <w:autoSpaceDN w:val="0"/>
                    <w:adjustRightInd w:val="0"/>
                    <w:spacing w:after="0" w:line="240" w:lineRule="auto"/>
                    <w:jc w:val="both"/>
                    <w:rPr>
                      <w:rFonts w:ascii="Verdana" w:hAnsi="Verdana"/>
                      <w:b/>
                      <w:color w:val="FF0000"/>
                    </w:rPr>
                  </w:pPr>
                  <w:r>
                    <w:rPr>
                      <w:rFonts w:ascii="Verdana" w:hAnsi="Verdana"/>
                      <w:b/>
                      <w:bCs/>
                    </w:rPr>
                    <w:t>О – (Оpportunities): Могућности</w:t>
                  </w:r>
                </w:p>
              </w:tc>
              <w:tc>
                <w:tcPr>
                  <w:tcW w:w="4536" w:type="dxa"/>
                  <w:tcBorders>
                    <w:top w:val="single" w:sz="4" w:space="0" w:color="auto"/>
                    <w:left w:val="single" w:sz="4" w:space="0" w:color="auto"/>
                    <w:bottom w:val="single" w:sz="4" w:space="0" w:color="auto"/>
                    <w:right w:val="single" w:sz="4" w:space="0" w:color="auto"/>
                  </w:tcBorders>
                  <w:hideMark/>
                </w:tcPr>
                <w:p w14:paraId="3FBACEC4" w14:textId="77777777" w:rsidR="00F76FB4" w:rsidRDefault="00F76FB4" w:rsidP="00717484">
                  <w:pPr>
                    <w:autoSpaceDE w:val="0"/>
                    <w:autoSpaceDN w:val="0"/>
                    <w:adjustRightInd w:val="0"/>
                    <w:spacing w:after="0" w:line="240" w:lineRule="auto"/>
                    <w:jc w:val="both"/>
                    <w:rPr>
                      <w:rFonts w:ascii="Verdana" w:hAnsi="Verdana"/>
                      <w:b/>
                      <w:color w:val="FF0000"/>
                    </w:rPr>
                  </w:pPr>
                  <w:r>
                    <w:rPr>
                      <w:rFonts w:ascii="Verdana" w:hAnsi="Verdana"/>
                      <w:b/>
                      <w:bCs/>
                    </w:rPr>
                    <w:t>Т – (Threats): Опасности</w:t>
                  </w:r>
                </w:p>
              </w:tc>
            </w:tr>
            <w:tr w:rsidR="00F76FB4" w14:paraId="3A5EB7EB" w14:textId="77777777" w:rsidTr="00717484">
              <w:tc>
                <w:tcPr>
                  <w:tcW w:w="4536" w:type="dxa"/>
                  <w:tcBorders>
                    <w:top w:val="single" w:sz="4" w:space="0" w:color="auto"/>
                    <w:left w:val="single" w:sz="4" w:space="0" w:color="auto"/>
                    <w:bottom w:val="single" w:sz="4" w:space="0" w:color="auto"/>
                    <w:right w:val="single" w:sz="4" w:space="0" w:color="auto"/>
                  </w:tcBorders>
                  <w:hideMark/>
                </w:tcPr>
                <w:p w14:paraId="64B3901E" w14:textId="77777777" w:rsidR="00F76FB4" w:rsidRDefault="00F76FB4" w:rsidP="00717484">
                  <w:pPr>
                    <w:autoSpaceDE w:val="0"/>
                    <w:autoSpaceDN w:val="0"/>
                    <w:adjustRightInd w:val="0"/>
                    <w:spacing w:after="0" w:line="240" w:lineRule="auto"/>
                    <w:rPr>
                      <w:rFonts w:ascii="Verdana" w:eastAsia="TimesNewRoman" w:hAnsi="Verdana"/>
                    </w:rPr>
                  </w:pPr>
                  <w:r>
                    <w:rPr>
                      <w:rFonts w:ascii="Verdana" w:eastAsia="TimesNewRoman" w:hAnsi="Verdana"/>
                    </w:rPr>
                    <w:t xml:space="preserve">•  Наставнике и сараднике могуће је даље едуковати и мотивисати за коришћење што савременијих мето-да у наставном процесу, првенстве-но интерактивних и креативних метода, усмерених на развијање критичког мишљења код студената                                                </w:t>
                  </w:r>
                </w:p>
                <w:p w14:paraId="57ACAA62" w14:textId="77777777" w:rsidR="00F76FB4" w:rsidRDefault="00F76FB4" w:rsidP="00717484">
                  <w:pPr>
                    <w:autoSpaceDE w:val="0"/>
                    <w:autoSpaceDN w:val="0"/>
                    <w:adjustRightInd w:val="0"/>
                    <w:spacing w:after="0" w:line="240" w:lineRule="auto"/>
                    <w:rPr>
                      <w:rFonts w:ascii="Verdana" w:eastAsia="TimesNewRoman" w:hAnsi="Verdana"/>
                    </w:rPr>
                  </w:pPr>
                  <w:r>
                    <w:rPr>
                      <w:rFonts w:ascii="Verdana" w:eastAsia="TimesNewRoman" w:hAnsi="Verdana"/>
                    </w:rPr>
                    <w:t>+++</w:t>
                  </w:r>
                </w:p>
                <w:p w14:paraId="1611697D" w14:textId="77777777" w:rsidR="00F76FB4" w:rsidRDefault="00F76FB4" w:rsidP="00717484">
                  <w:pPr>
                    <w:autoSpaceDE w:val="0"/>
                    <w:autoSpaceDN w:val="0"/>
                    <w:adjustRightInd w:val="0"/>
                    <w:spacing w:after="0" w:line="240" w:lineRule="auto"/>
                    <w:rPr>
                      <w:rFonts w:ascii="Verdana" w:eastAsia="TimesNewRoman" w:hAnsi="Verdana"/>
                    </w:rPr>
                  </w:pPr>
                  <w:proofErr w:type="gramStart"/>
                  <w:r>
                    <w:rPr>
                      <w:rFonts w:ascii="Verdana" w:eastAsia="TimesNewRoman" w:hAnsi="Verdana"/>
                    </w:rPr>
                    <w:t>•  Успостављање</w:t>
                  </w:r>
                  <w:proofErr w:type="gramEnd"/>
                  <w:r>
                    <w:rPr>
                      <w:rFonts w:ascii="Verdana" w:eastAsia="TimesNewRoman" w:hAnsi="Verdana"/>
                    </w:rPr>
                    <w:t xml:space="preserve"> чвршће сарадње са образовним институцијама,    институтима и домаћим и </w:t>
                  </w:r>
                  <w:r>
                    <w:rPr>
                      <w:rFonts w:ascii="Verdana" w:eastAsia="TimesNewRoman" w:hAnsi="Verdana"/>
                    </w:rPr>
                    <w:lastRenderedPageBreak/>
                    <w:t>иностраним научним институцијама из које би као резултат проистекло и побољшање квалитета наставног процеса, као и креативније учешће наставника, сарадника и студената и ван високошколске установе на којој су запослени.   +++</w:t>
                  </w:r>
                </w:p>
                <w:p w14:paraId="3508ABDD" w14:textId="77777777" w:rsidR="00F76FB4" w:rsidRDefault="00F76FB4" w:rsidP="00717484">
                  <w:pPr>
                    <w:tabs>
                      <w:tab w:val="left" w:pos="1530"/>
                    </w:tabs>
                    <w:spacing w:after="0" w:line="240" w:lineRule="auto"/>
                    <w:rPr>
                      <w:rFonts w:ascii="Verdana" w:hAnsi="Verdana"/>
                    </w:rPr>
                  </w:pPr>
                  <w:r>
                    <w:rPr>
                      <w:rFonts w:ascii="Verdana" w:hAnsi="Verdana"/>
                    </w:rPr>
                    <w:t>•  Успостављање сарадње са Министарством просвете, науке и технолошког развоја у изради пројеката и ангажовања на мулти-дисциплинарним пројектима    +</w:t>
                  </w:r>
                </w:p>
              </w:tc>
              <w:tc>
                <w:tcPr>
                  <w:tcW w:w="4536" w:type="dxa"/>
                  <w:tcBorders>
                    <w:top w:val="single" w:sz="4" w:space="0" w:color="auto"/>
                    <w:left w:val="single" w:sz="4" w:space="0" w:color="auto"/>
                    <w:bottom w:val="single" w:sz="4" w:space="0" w:color="auto"/>
                    <w:right w:val="single" w:sz="4" w:space="0" w:color="auto"/>
                  </w:tcBorders>
                  <w:hideMark/>
                </w:tcPr>
                <w:p w14:paraId="28B613C1" w14:textId="77777777" w:rsidR="00F76FB4" w:rsidRDefault="00F76FB4" w:rsidP="00717484">
                  <w:pPr>
                    <w:spacing w:after="0" w:line="240" w:lineRule="auto"/>
                    <w:rPr>
                      <w:rFonts w:ascii="Verdana" w:hAnsi="Verdana"/>
                    </w:rPr>
                  </w:pPr>
                  <w:r>
                    <w:rPr>
                      <w:rFonts w:ascii="Verdana" w:hAnsi="Verdana"/>
                    </w:rPr>
                    <w:lastRenderedPageBreak/>
                    <w:t xml:space="preserve">•  Школа </w:t>
                  </w:r>
                  <w:r>
                    <w:rPr>
                      <w:rFonts w:ascii="Verdana" w:hAnsi="Verdana"/>
                      <w:color w:val="000000"/>
                    </w:rPr>
                    <w:t xml:space="preserve">није акредитованa као научнаустанова код Министарства науке. </w:t>
                  </w:r>
                  <w:r>
                    <w:rPr>
                      <w:rFonts w:ascii="Verdana" w:hAnsi="Verdana"/>
                    </w:rPr>
                    <w:t>+++</w:t>
                  </w:r>
                </w:p>
                <w:p w14:paraId="6C209E1D" w14:textId="77777777" w:rsidR="00F76FB4" w:rsidRDefault="00F76FB4" w:rsidP="00717484">
                  <w:pPr>
                    <w:spacing w:after="0" w:line="240" w:lineRule="auto"/>
                    <w:rPr>
                      <w:rFonts w:ascii="Verdana" w:hAnsi="Verdana"/>
                    </w:rPr>
                  </w:pPr>
                  <w:r>
                    <w:rPr>
                      <w:rFonts w:ascii="Verdana" w:hAnsi="Verdana"/>
                    </w:rPr>
                    <w:t>•  Недостатак стварања портфолио пројеката                   ++</w:t>
                  </w:r>
                </w:p>
              </w:tc>
            </w:tr>
          </w:tbl>
          <w:p w14:paraId="5EC29619" w14:textId="77777777" w:rsidR="00F76FB4" w:rsidRDefault="00F76FB4" w:rsidP="00F76FB4">
            <w:pPr>
              <w:autoSpaceDE w:val="0"/>
              <w:autoSpaceDN w:val="0"/>
              <w:adjustRightInd w:val="0"/>
              <w:spacing w:after="0" w:line="240" w:lineRule="auto"/>
              <w:jc w:val="both"/>
              <w:rPr>
                <w:rFonts w:ascii="Verdana" w:eastAsia="TimesNewRoman" w:hAnsi="Verdana"/>
              </w:rPr>
            </w:pPr>
          </w:p>
          <w:p w14:paraId="6A053437" w14:textId="77777777" w:rsidR="00F76FB4" w:rsidRDefault="00F76FB4" w:rsidP="00F76FB4">
            <w:pPr>
              <w:autoSpaceDE w:val="0"/>
              <w:autoSpaceDN w:val="0"/>
              <w:adjustRightInd w:val="0"/>
              <w:spacing w:after="0" w:line="240" w:lineRule="auto"/>
              <w:jc w:val="both"/>
              <w:rPr>
                <w:rFonts w:ascii="Verdana" w:hAnsi="Verdana"/>
                <w:b/>
                <w:bCs/>
              </w:rPr>
            </w:pPr>
            <w:r>
              <w:rPr>
                <w:rFonts w:ascii="Verdana" w:hAnsi="Verdana"/>
                <w:b/>
                <w:bCs/>
              </w:rPr>
              <w:t>ц) Предлог мера и активности за унапређење квалитета стандарда 6</w:t>
            </w:r>
          </w:p>
          <w:p w14:paraId="64B11AD6" w14:textId="77777777" w:rsidR="00F76FB4" w:rsidRDefault="00F76FB4" w:rsidP="00F76FB4">
            <w:pPr>
              <w:autoSpaceDE w:val="0"/>
              <w:autoSpaceDN w:val="0"/>
              <w:adjustRightInd w:val="0"/>
              <w:spacing w:after="0" w:line="240" w:lineRule="auto"/>
              <w:jc w:val="both"/>
              <w:rPr>
                <w:rFonts w:ascii="Verdana" w:hAnsi="Verdana"/>
                <w:b/>
                <w:bCs/>
              </w:rPr>
            </w:pPr>
          </w:p>
          <w:p w14:paraId="795F836B" w14:textId="77777777" w:rsidR="00F76FB4" w:rsidRDefault="00F76FB4" w:rsidP="00F76FB4">
            <w:pPr>
              <w:autoSpaceDE w:val="0"/>
              <w:autoSpaceDN w:val="0"/>
              <w:adjustRightInd w:val="0"/>
              <w:spacing w:after="0" w:line="240" w:lineRule="auto"/>
              <w:jc w:val="both"/>
              <w:rPr>
                <w:rFonts w:ascii="Verdana" w:hAnsi="Verdana"/>
                <w:lang w:val="ru-RU"/>
              </w:rPr>
            </w:pPr>
            <w:r>
              <w:rPr>
                <w:rFonts w:ascii="Verdana" w:eastAsia="TimesNewRoman" w:hAnsi="Verdana"/>
                <w:lang w:val="ru-RU"/>
              </w:rPr>
              <w:t>На основу горе изнетог закључујемо да је потребнообратити пажњу на следеће</w:t>
            </w:r>
            <w:r>
              <w:rPr>
                <w:rFonts w:ascii="Verdana" w:hAnsi="Verdana"/>
                <w:lang w:val="ru-RU"/>
              </w:rPr>
              <w:t>:</w:t>
            </w:r>
          </w:p>
          <w:p w14:paraId="60418D7D" w14:textId="77777777" w:rsidR="00F76FB4" w:rsidRDefault="00F76FB4" w:rsidP="00F76FB4">
            <w:pPr>
              <w:pStyle w:val="ListParagraph"/>
              <w:numPr>
                <w:ilvl w:val="0"/>
                <w:numId w:val="36"/>
              </w:numPr>
              <w:autoSpaceDE w:val="0"/>
              <w:autoSpaceDN w:val="0"/>
              <w:adjustRightInd w:val="0"/>
              <w:spacing w:after="0" w:line="240" w:lineRule="auto"/>
              <w:jc w:val="both"/>
              <w:rPr>
                <w:rFonts w:ascii="Verdana" w:hAnsi="Verdana"/>
                <w:lang w:val="ru-RU"/>
              </w:rPr>
            </w:pPr>
            <w:r>
              <w:rPr>
                <w:rFonts w:ascii="Verdana" w:eastAsia="TimesNewRoman" w:hAnsi="Verdana"/>
                <w:lang w:val="ru-RU"/>
              </w:rPr>
              <w:t>Ефикасно водити документацију о оствареним резултатима научно</w:t>
            </w:r>
            <w:r>
              <w:rPr>
                <w:rFonts w:ascii="Verdana" w:hAnsi="Verdana"/>
                <w:lang w:val="ru-RU"/>
              </w:rPr>
              <w:t>-</w:t>
            </w:r>
            <w:r>
              <w:rPr>
                <w:rFonts w:ascii="Verdana" w:eastAsia="TimesNewRoman" w:hAnsi="Verdana"/>
                <w:lang w:val="ru-RU"/>
              </w:rPr>
              <w:t>истраживачког рада наставника и сарадника на Школи и ажурно водити њихове научне картоне</w:t>
            </w:r>
            <w:r>
              <w:rPr>
                <w:rFonts w:ascii="Verdana" w:hAnsi="Verdana"/>
                <w:lang w:val="ru-RU"/>
              </w:rPr>
              <w:t>;</w:t>
            </w:r>
          </w:p>
          <w:p w14:paraId="4DDDEAB9" w14:textId="77777777" w:rsidR="00F76FB4" w:rsidRDefault="00F76FB4" w:rsidP="00F76FB4">
            <w:pPr>
              <w:numPr>
                <w:ilvl w:val="0"/>
                <w:numId w:val="36"/>
              </w:numPr>
              <w:autoSpaceDE w:val="0"/>
              <w:autoSpaceDN w:val="0"/>
              <w:adjustRightInd w:val="0"/>
              <w:spacing w:after="0" w:line="240" w:lineRule="auto"/>
              <w:jc w:val="both"/>
              <w:rPr>
                <w:rFonts w:ascii="Verdana" w:eastAsia="TimesNewRoman" w:hAnsi="Verdana"/>
              </w:rPr>
            </w:pPr>
            <w:r>
              <w:rPr>
                <w:rFonts w:ascii="Verdana" w:eastAsia="TimesNewRoman" w:hAnsi="Verdana"/>
                <w:lang w:val="ru-RU"/>
              </w:rPr>
              <w:t xml:space="preserve">Направити интерну и екстерну базу података објављених радова наставника и сарадника факултета и јавно објавити на сајту </w:t>
            </w:r>
            <w:r>
              <w:rPr>
                <w:rFonts w:ascii="Verdana" w:eastAsia="TimesNewRoman" w:hAnsi="Verdana"/>
              </w:rPr>
              <w:t>Школе;</w:t>
            </w:r>
          </w:p>
          <w:p w14:paraId="55828DC7" w14:textId="77777777" w:rsidR="00F76FB4" w:rsidRDefault="00F76FB4" w:rsidP="00F76FB4">
            <w:pPr>
              <w:numPr>
                <w:ilvl w:val="0"/>
                <w:numId w:val="36"/>
              </w:numPr>
              <w:autoSpaceDE w:val="0"/>
              <w:autoSpaceDN w:val="0"/>
              <w:adjustRightInd w:val="0"/>
              <w:spacing w:after="0" w:line="240" w:lineRule="auto"/>
              <w:jc w:val="both"/>
              <w:rPr>
                <w:rFonts w:ascii="Verdana" w:hAnsi="Verdana"/>
                <w:lang w:val="ru-RU"/>
              </w:rPr>
            </w:pPr>
            <w:r>
              <w:rPr>
                <w:rFonts w:ascii="Verdana" w:eastAsia="TimesNewRoman" w:hAnsi="Verdana"/>
                <w:lang w:val="ru-RU"/>
              </w:rPr>
              <w:t>Подстицати научно</w:t>
            </w:r>
            <w:r>
              <w:rPr>
                <w:rFonts w:ascii="Verdana" w:hAnsi="Verdana"/>
                <w:lang w:val="ru-RU"/>
              </w:rPr>
              <w:t>-</w:t>
            </w:r>
            <w:r>
              <w:rPr>
                <w:rFonts w:ascii="Verdana" w:eastAsia="TimesNewRoman" w:hAnsi="Verdana"/>
                <w:lang w:val="ru-RU"/>
              </w:rPr>
              <w:t>истраживачки рад и помоћи наставницима и сарадницима уобјављивању радова у значајним међународним часописима</w:t>
            </w:r>
            <w:r>
              <w:rPr>
                <w:rFonts w:ascii="Verdana" w:hAnsi="Verdana"/>
                <w:lang w:val="ru-RU"/>
              </w:rPr>
              <w:t xml:space="preserve">, </w:t>
            </w:r>
            <w:r>
              <w:rPr>
                <w:rFonts w:ascii="Verdana" w:eastAsia="TimesNewRoman" w:hAnsi="Verdana"/>
                <w:lang w:val="ru-RU"/>
              </w:rPr>
              <w:t xml:space="preserve">у циљу стицања компетенција и избора у одговарајуће звање на </w:t>
            </w:r>
            <w:r>
              <w:rPr>
                <w:rFonts w:ascii="Verdana" w:eastAsia="TimesNewRoman" w:hAnsi="Verdana"/>
              </w:rPr>
              <w:t>Школи;</w:t>
            </w:r>
          </w:p>
          <w:p w14:paraId="0C85EB94" w14:textId="77777777" w:rsidR="00F76FB4" w:rsidRDefault="00F76FB4" w:rsidP="00F76FB4">
            <w:pPr>
              <w:numPr>
                <w:ilvl w:val="0"/>
                <w:numId w:val="36"/>
              </w:numPr>
              <w:autoSpaceDE w:val="0"/>
              <w:autoSpaceDN w:val="0"/>
              <w:adjustRightInd w:val="0"/>
              <w:spacing w:after="0" w:line="240" w:lineRule="auto"/>
              <w:jc w:val="both"/>
              <w:rPr>
                <w:rFonts w:ascii="Verdana" w:hAnsi="Verdana"/>
                <w:lang w:val="ru-RU"/>
              </w:rPr>
            </w:pPr>
            <w:r>
              <w:rPr>
                <w:rFonts w:ascii="Verdana" w:eastAsia="TimesNewRoman" w:hAnsi="Verdana"/>
                <w:lang w:val="ru-RU"/>
              </w:rPr>
              <w:t xml:space="preserve">Подстицати учешће у научним пројектима где би </w:t>
            </w:r>
            <w:r>
              <w:rPr>
                <w:rFonts w:ascii="Verdana" w:eastAsia="TimesNewRoman" w:hAnsi="Verdana"/>
              </w:rPr>
              <w:t>Школа</w:t>
            </w:r>
            <w:r>
              <w:rPr>
                <w:rFonts w:ascii="Verdana" w:eastAsia="TimesNewRoman" w:hAnsi="Verdana"/>
                <w:lang w:val="ru-RU"/>
              </w:rPr>
              <w:t xml:space="preserve"> би</w:t>
            </w:r>
            <w:r>
              <w:rPr>
                <w:rFonts w:ascii="Verdana" w:eastAsia="TimesNewRoman" w:hAnsi="Verdana"/>
              </w:rPr>
              <w:t>ла</w:t>
            </w:r>
            <w:r>
              <w:rPr>
                <w:rFonts w:ascii="Verdana" w:eastAsia="TimesNewRoman" w:hAnsi="Verdana"/>
                <w:lang w:val="ru-RU"/>
              </w:rPr>
              <w:t xml:space="preserve"> носилац у наредном пројектном циклусу од </w:t>
            </w:r>
            <w:r>
              <w:rPr>
                <w:rFonts w:ascii="Verdana" w:hAnsi="Verdana"/>
                <w:lang w:val="ru-RU"/>
              </w:rPr>
              <w:t xml:space="preserve">2020. </w:t>
            </w:r>
            <w:r>
              <w:rPr>
                <w:rFonts w:ascii="Verdana" w:eastAsia="TimesNewRoman" w:hAnsi="Verdana"/>
                <w:lang w:val="ru-RU"/>
              </w:rPr>
              <w:t>и о укључивању младих истраживача у њима</w:t>
            </w:r>
          </w:p>
          <w:p w14:paraId="08AB4FE8" w14:textId="77777777" w:rsidR="00F76FB4" w:rsidRDefault="00F76FB4" w:rsidP="00F76FB4">
            <w:pPr>
              <w:autoSpaceDE w:val="0"/>
              <w:autoSpaceDN w:val="0"/>
              <w:adjustRightInd w:val="0"/>
              <w:spacing w:after="0" w:line="240" w:lineRule="auto"/>
              <w:rPr>
                <w:rFonts w:ascii="Verdana" w:hAnsi="Verdana"/>
                <w:b/>
                <w:bCs/>
                <w:color w:val="000000"/>
              </w:rPr>
            </w:pPr>
          </w:p>
          <w:p w14:paraId="2F25212B" w14:textId="77777777" w:rsidR="00F76FB4" w:rsidRDefault="00F76FB4" w:rsidP="00F76FB4">
            <w:pPr>
              <w:autoSpaceDE w:val="0"/>
              <w:autoSpaceDN w:val="0"/>
              <w:adjustRightInd w:val="0"/>
              <w:rPr>
                <w:rFonts w:ascii="Verdana" w:hAnsi="Verdana"/>
                <w:b/>
                <w:bCs/>
                <w:color w:val="000000"/>
                <w:lang w:val="ru-RU"/>
              </w:rPr>
            </w:pPr>
            <w:r>
              <w:rPr>
                <w:rFonts w:ascii="Verdana" w:hAnsi="Verdana"/>
                <w:b/>
                <w:bCs/>
                <w:color w:val="000000"/>
              </w:rPr>
              <w:t xml:space="preserve">д) </w:t>
            </w:r>
            <w:r>
              <w:rPr>
                <w:rFonts w:ascii="Verdana" w:hAnsi="Verdana"/>
                <w:b/>
                <w:bCs/>
                <w:color w:val="000000"/>
                <w:lang w:val="ru-RU"/>
              </w:rPr>
              <w:t>Показатељи и прилози за стандард 6</w:t>
            </w:r>
          </w:p>
          <w:p w14:paraId="3E7636B4" w14:textId="77777777" w:rsidR="00F76FB4" w:rsidRDefault="00CF2FE1" w:rsidP="00F76FB4">
            <w:pPr>
              <w:spacing w:after="0" w:line="240" w:lineRule="auto"/>
              <w:rPr>
                <w:rFonts w:ascii="Verdana" w:hAnsi="Verdana"/>
              </w:rPr>
            </w:pPr>
            <w:hyperlink r:id="rId147" w:history="1">
              <w:r w:rsidR="00F76FB4">
                <w:rPr>
                  <w:rStyle w:val="Hyperlink"/>
                  <w:rFonts w:ascii="Verdana" w:hAnsi="Verdana"/>
                </w:rPr>
                <w:t>Табела 6.1.</w:t>
              </w:r>
            </w:hyperlink>
            <w:r w:rsidR="00F76FB4">
              <w:rPr>
                <w:rFonts w:ascii="Verdana" w:hAnsi="Verdana"/>
              </w:rPr>
              <w:t xml:space="preserve"> Назив  текућих научно-истраживачких/уметничких  пројеката,  </w:t>
            </w:r>
          </w:p>
          <w:p w14:paraId="581D6730" w14:textId="77777777" w:rsidR="00F76FB4" w:rsidRDefault="00F76FB4" w:rsidP="00F76FB4">
            <w:pPr>
              <w:spacing w:after="0" w:line="240" w:lineRule="auto"/>
              <w:rPr>
                <w:rFonts w:ascii="Verdana" w:hAnsi="Verdana"/>
              </w:rPr>
            </w:pPr>
            <w:r>
              <w:rPr>
                <w:rFonts w:ascii="Verdana" w:hAnsi="Verdana"/>
              </w:rPr>
              <w:t xml:space="preserve">чији  су  руководиоци  наставници  стално запослени у </w:t>
            </w:r>
          </w:p>
          <w:p w14:paraId="7B0C876F" w14:textId="77777777" w:rsidR="00F76FB4" w:rsidRDefault="00F76FB4" w:rsidP="00F76FB4">
            <w:pPr>
              <w:spacing w:after="0" w:line="240" w:lineRule="auto"/>
              <w:rPr>
                <w:rFonts w:ascii="Verdana" w:hAnsi="Verdana"/>
              </w:rPr>
            </w:pPr>
            <w:r>
              <w:rPr>
                <w:rFonts w:ascii="Verdana" w:hAnsi="Verdana"/>
              </w:rPr>
              <w:t xml:space="preserve">високошколској установи. </w:t>
            </w:r>
          </w:p>
          <w:p w14:paraId="2AB495DA" w14:textId="77777777" w:rsidR="00F76FB4" w:rsidRDefault="00CF2FE1" w:rsidP="00F76FB4">
            <w:pPr>
              <w:spacing w:after="0" w:line="240" w:lineRule="auto"/>
              <w:rPr>
                <w:rFonts w:ascii="Verdana" w:hAnsi="Verdana"/>
              </w:rPr>
            </w:pPr>
            <w:hyperlink r:id="rId148" w:history="1">
              <w:r w:rsidR="00F76FB4">
                <w:rPr>
                  <w:rStyle w:val="Hyperlink"/>
                  <w:rFonts w:ascii="Verdana" w:hAnsi="Verdana"/>
                </w:rPr>
                <w:t>Табела 6.2.</w:t>
              </w:r>
            </w:hyperlink>
            <w:r w:rsidR="00F76FB4">
              <w:rPr>
                <w:rFonts w:ascii="Verdana" w:hAnsi="Verdana"/>
              </w:rPr>
              <w:t xml:space="preserve"> Списак наставника и сарадника запослених у високошколској </w:t>
            </w:r>
          </w:p>
          <w:p w14:paraId="6CE58EA7" w14:textId="77777777" w:rsidR="00F76FB4" w:rsidRDefault="00F76FB4" w:rsidP="00F76FB4">
            <w:pPr>
              <w:spacing w:after="0" w:line="240" w:lineRule="auto"/>
              <w:rPr>
                <w:rFonts w:ascii="Verdana" w:hAnsi="Verdana"/>
              </w:rPr>
            </w:pPr>
            <w:r>
              <w:rPr>
                <w:rFonts w:ascii="Verdana" w:hAnsi="Verdana"/>
              </w:rPr>
              <w:t xml:space="preserve">установи, учесника у текућим домаћим и међународним пројектима </w:t>
            </w:r>
          </w:p>
          <w:p w14:paraId="3D9EA14B" w14:textId="77777777" w:rsidR="00F76FB4" w:rsidRDefault="00CF2FE1" w:rsidP="00F76FB4">
            <w:pPr>
              <w:spacing w:after="0" w:line="240" w:lineRule="auto"/>
              <w:rPr>
                <w:rFonts w:ascii="Verdana" w:hAnsi="Verdana"/>
              </w:rPr>
            </w:pPr>
            <w:hyperlink r:id="rId149" w:history="1">
              <w:r w:rsidR="00F76FB4">
                <w:rPr>
                  <w:rStyle w:val="Hyperlink"/>
                  <w:rFonts w:ascii="Verdana" w:hAnsi="Verdana"/>
                </w:rPr>
                <w:t>Табела 6.3.</w:t>
              </w:r>
            </w:hyperlink>
            <w:r w:rsidR="00F76FB4">
              <w:rPr>
                <w:rFonts w:ascii="Verdana" w:hAnsi="Verdana"/>
              </w:rPr>
              <w:t xml:space="preserve"> Збирни  преглед  научно-истраживачких и уметничких резултата у </w:t>
            </w:r>
          </w:p>
          <w:p w14:paraId="099E810F" w14:textId="77777777" w:rsidR="00F76FB4" w:rsidRDefault="00F76FB4" w:rsidP="00F76FB4">
            <w:pPr>
              <w:spacing w:after="0" w:line="240" w:lineRule="auto"/>
              <w:rPr>
                <w:rFonts w:ascii="Verdana" w:hAnsi="Verdana"/>
              </w:rPr>
            </w:pPr>
            <w:r>
              <w:rPr>
                <w:rFonts w:ascii="Verdana" w:hAnsi="Verdana"/>
              </w:rPr>
              <w:t xml:space="preserve">установи у претходној календарској години према критеријумима </w:t>
            </w:r>
          </w:p>
          <w:p w14:paraId="20C9C284" w14:textId="77777777" w:rsidR="00F76FB4" w:rsidRDefault="00F76FB4" w:rsidP="00F76FB4">
            <w:pPr>
              <w:spacing w:after="0" w:line="240" w:lineRule="auto"/>
              <w:rPr>
                <w:rFonts w:ascii="Verdana" w:hAnsi="Verdana"/>
              </w:rPr>
            </w:pPr>
            <w:r>
              <w:rPr>
                <w:rFonts w:ascii="Verdana" w:hAnsi="Verdana"/>
              </w:rPr>
              <w:t xml:space="preserve">Министарства. </w:t>
            </w:r>
          </w:p>
          <w:p w14:paraId="7737FFEA" w14:textId="77777777" w:rsidR="00F76FB4" w:rsidRDefault="00CF2FE1" w:rsidP="00F76FB4">
            <w:pPr>
              <w:spacing w:after="0" w:line="240" w:lineRule="auto"/>
              <w:rPr>
                <w:rFonts w:ascii="Verdana" w:hAnsi="Verdana"/>
              </w:rPr>
            </w:pPr>
            <w:hyperlink r:id="rId150" w:history="1">
              <w:r w:rsidR="00F76FB4">
                <w:rPr>
                  <w:rStyle w:val="Hyperlink"/>
                  <w:rFonts w:ascii="Verdana" w:hAnsi="Verdana"/>
                </w:rPr>
                <w:t>Табела 6.4.</w:t>
              </w:r>
            </w:hyperlink>
            <w:r w:rsidR="00F76FB4">
              <w:rPr>
                <w:rFonts w:ascii="Verdana" w:hAnsi="Verdana"/>
              </w:rPr>
              <w:t xml:space="preserve"> Списак SCI/ССЦИ-индексираних радова по годинама за претходни </w:t>
            </w:r>
          </w:p>
          <w:p w14:paraId="3A61BC87" w14:textId="77777777" w:rsidR="00F76FB4" w:rsidRDefault="00F76FB4" w:rsidP="00F76FB4">
            <w:pPr>
              <w:spacing w:after="0" w:line="240" w:lineRule="auto"/>
              <w:rPr>
                <w:rFonts w:ascii="Verdana" w:hAnsi="Verdana"/>
              </w:rPr>
            </w:pPr>
            <w:r>
              <w:rPr>
                <w:rFonts w:ascii="Verdana" w:hAnsi="Verdana"/>
              </w:rPr>
              <w:t>трогодишњи период. (</w:t>
            </w:r>
            <w:r>
              <w:rPr>
                <w:rFonts w:ascii="Verdana" w:hAnsi="Verdana"/>
                <w:lang w:val="sr-Cyrl-CS"/>
              </w:rPr>
              <w:t>Навести референце са редним бројем)</w:t>
            </w:r>
          </w:p>
          <w:p w14:paraId="528A5EEF" w14:textId="77777777" w:rsidR="00F76FB4" w:rsidRDefault="00CF2FE1" w:rsidP="00F76FB4">
            <w:pPr>
              <w:spacing w:after="0" w:line="240" w:lineRule="auto"/>
              <w:rPr>
                <w:rFonts w:ascii="Verdana" w:hAnsi="Verdana"/>
              </w:rPr>
            </w:pPr>
            <w:hyperlink r:id="rId151" w:history="1">
              <w:r w:rsidR="00F76FB4">
                <w:rPr>
                  <w:rStyle w:val="Hyperlink"/>
                  <w:rFonts w:ascii="Verdana" w:hAnsi="Verdana"/>
                </w:rPr>
                <w:t>Табела 6.5.</w:t>
              </w:r>
            </w:hyperlink>
            <w:r w:rsidR="00F76FB4">
              <w:rPr>
                <w:rFonts w:ascii="Verdana" w:hAnsi="Verdana"/>
              </w:rPr>
              <w:t xml:space="preserve"> Листа   одбрањених  докторских   дисертација  (име кандидтата, </w:t>
            </w:r>
          </w:p>
          <w:p w14:paraId="2168D323" w14:textId="77777777" w:rsidR="00F76FB4" w:rsidRDefault="00F76FB4" w:rsidP="00F76FB4">
            <w:pPr>
              <w:spacing w:after="0" w:line="240" w:lineRule="auto"/>
              <w:rPr>
                <w:rFonts w:ascii="Verdana" w:hAnsi="Verdana"/>
              </w:rPr>
            </w:pPr>
            <w:r>
              <w:rPr>
                <w:rFonts w:ascii="Verdana" w:hAnsi="Verdana"/>
              </w:rPr>
              <w:t xml:space="preserve">име ментора,  назив дисертације и година одбране, публиковани </w:t>
            </w:r>
          </w:p>
          <w:p w14:paraId="4D78B729" w14:textId="77777777" w:rsidR="00F76FB4" w:rsidRDefault="00F76FB4" w:rsidP="00F76FB4">
            <w:pPr>
              <w:spacing w:after="0" w:line="240" w:lineRule="auto"/>
              <w:rPr>
                <w:rFonts w:ascii="Verdana" w:hAnsi="Verdana"/>
              </w:rPr>
            </w:pPr>
            <w:r>
              <w:rPr>
                <w:rFonts w:ascii="Verdana" w:hAnsi="Verdana"/>
              </w:rPr>
              <w:t xml:space="preserve">резултати) у високошколској установи у претходне три школске </w:t>
            </w:r>
          </w:p>
          <w:p w14:paraId="2B178ABE" w14:textId="77777777" w:rsidR="00F76FB4" w:rsidRDefault="00F76FB4" w:rsidP="00F76FB4">
            <w:pPr>
              <w:spacing w:after="0" w:line="240" w:lineRule="auto"/>
              <w:rPr>
                <w:rFonts w:ascii="Verdana" w:hAnsi="Verdana"/>
              </w:rPr>
            </w:pPr>
            <w:r>
              <w:rPr>
                <w:rFonts w:ascii="Verdana" w:hAnsi="Verdana"/>
              </w:rPr>
              <w:t>године</w:t>
            </w:r>
          </w:p>
          <w:p w14:paraId="4132759D" w14:textId="77777777" w:rsidR="00F76FB4" w:rsidRDefault="00CF2FE1" w:rsidP="00F76FB4">
            <w:pPr>
              <w:spacing w:after="0" w:line="240" w:lineRule="auto"/>
              <w:rPr>
                <w:rFonts w:ascii="Verdana" w:hAnsi="Verdana"/>
                <w:lang w:val="sr-Cyrl-CS"/>
              </w:rPr>
            </w:pPr>
            <w:hyperlink r:id="rId152" w:history="1">
              <w:r w:rsidR="00F76FB4">
                <w:rPr>
                  <w:rStyle w:val="Hyperlink"/>
                  <w:rFonts w:ascii="Verdana" w:hAnsi="Verdana"/>
                </w:rPr>
                <w:t>Табела 6.6.</w:t>
              </w:r>
            </w:hyperlink>
            <w:r w:rsidR="00F76FB4">
              <w:rPr>
                <w:rFonts w:ascii="Verdana" w:hAnsi="Verdana"/>
                <w:lang w:val="sr-Cyrl-CS"/>
              </w:rPr>
              <w:t xml:space="preserve">Списак стручних и уметничких пројеката који се тренутно </w:t>
            </w:r>
          </w:p>
          <w:p w14:paraId="47D6D2AA" w14:textId="77777777" w:rsidR="00F76FB4" w:rsidRDefault="00F76FB4" w:rsidP="00F76FB4">
            <w:pPr>
              <w:spacing w:after="0" w:line="240" w:lineRule="auto"/>
              <w:rPr>
                <w:rFonts w:ascii="Verdana" w:hAnsi="Verdana"/>
                <w:lang w:val="sr-Cyrl-CS"/>
              </w:rPr>
            </w:pPr>
            <w:r>
              <w:rPr>
                <w:rFonts w:ascii="Verdana" w:hAnsi="Verdana"/>
                <w:lang w:val="sr-Cyrl-CS"/>
              </w:rPr>
              <w:t xml:space="preserve">реализују у установи чији  су  руководиоци  наставници  стално </w:t>
            </w:r>
          </w:p>
          <w:p w14:paraId="175C9A4E" w14:textId="77777777" w:rsidR="00F76FB4" w:rsidRDefault="00F76FB4" w:rsidP="00F76FB4">
            <w:pPr>
              <w:spacing w:after="0" w:line="240" w:lineRule="auto"/>
              <w:rPr>
                <w:rFonts w:ascii="Verdana" w:hAnsi="Verdana"/>
                <w:lang w:val="sr-Cyrl-CS"/>
              </w:rPr>
            </w:pPr>
            <w:r>
              <w:rPr>
                <w:rFonts w:ascii="Verdana" w:hAnsi="Verdana"/>
                <w:lang w:val="sr-Cyrl-CS"/>
              </w:rPr>
              <w:t>запослени у високошколској установи.</w:t>
            </w:r>
          </w:p>
          <w:p w14:paraId="56984DF1" w14:textId="77777777" w:rsidR="00F76FB4" w:rsidRDefault="00CF2FE1" w:rsidP="00F76FB4">
            <w:pPr>
              <w:spacing w:after="0" w:line="240" w:lineRule="auto"/>
              <w:rPr>
                <w:rFonts w:ascii="Verdana" w:hAnsi="Verdana"/>
                <w:lang w:val="sr-Cyrl-CS"/>
              </w:rPr>
            </w:pPr>
            <w:hyperlink r:id="rId153" w:history="1">
              <w:r w:rsidR="00F76FB4">
                <w:rPr>
                  <w:rStyle w:val="Hyperlink"/>
                  <w:rFonts w:ascii="Verdana" w:hAnsi="Verdana"/>
                </w:rPr>
                <w:t>Табела 6.7.</w:t>
              </w:r>
            </w:hyperlink>
            <w:r w:rsidR="00F76FB4">
              <w:rPr>
                <w:rFonts w:ascii="Verdana" w:hAnsi="Verdana"/>
                <w:lang w:val="sr-Cyrl-CS"/>
              </w:rPr>
              <w:t xml:space="preserve">Списак ментора према тренутно важећим стандардима који се </w:t>
            </w:r>
          </w:p>
          <w:p w14:paraId="2BF30BD1" w14:textId="77777777" w:rsidR="00F76FB4" w:rsidRDefault="00F76FB4" w:rsidP="00F76FB4">
            <w:pPr>
              <w:spacing w:after="0" w:line="240" w:lineRule="auto"/>
              <w:rPr>
                <w:rFonts w:ascii="Verdana" w:hAnsi="Verdana"/>
                <w:lang w:val="sr-Cyrl-CS"/>
              </w:rPr>
            </w:pPr>
            <w:r>
              <w:rPr>
                <w:rFonts w:ascii="Verdana" w:hAnsi="Verdana"/>
                <w:lang w:val="sr-Cyrl-CS"/>
              </w:rPr>
              <w:t>односи на испуњеност услова за менторе у оквиру образовно-</w:t>
            </w:r>
          </w:p>
          <w:p w14:paraId="26190EAB" w14:textId="77777777" w:rsidR="00F76FB4" w:rsidRDefault="00F76FB4" w:rsidP="00F76FB4">
            <w:pPr>
              <w:spacing w:after="0" w:line="240" w:lineRule="auto"/>
              <w:rPr>
                <w:rFonts w:ascii="Verdana" w:hAnsi="Verdana"/>
                <w:lang w:val="sr-Cyrl-CS"/>
              </w:rPr>
            </w:pPr>
            <w:r>
              <w:rPr>
                <w:rFonts w:ascii="Verdana" w:hAnsi="Verdana"/>
                <w:lang w:val="sr-Cyrl-CS"/>
              </w:rPr>
              <w:t xml:space="preserve">научног, односно образовно-уметничког поља, као и однос броја </w:t>
            </w:r>
          </w:p>
          <w:p w14:paraId="2A548360" w14:textId="77777777" w:rsidR="00F76FB4" w:rsidRDefault="00F76FB4" w:rsidP="00F76FB4">
            <w:pPr>
              <w:spacing w:after="0" w:line="240" w:lineRule="auto"/>
              <w:rPr>
                <w:rFonts w:ascii="Verdana" w:hAnsi="Verdana"/>
                <w:lang w:val="sr-Cyrl-CS"/>
              </w:rPr>
            </w:pPr>
            <w:r>
              <w:rPr>
                <w:rFonts w:ascii="Verdana" w:hAnsi="Verdana"/>
                <w:lang w:val="sr-Cyrl-CS"/>
              </w:rPr>
              <w:lastRenderedPageBreak/>
              <w:t xml:space="preserve">ментора у односу на укупан број наставника на високошколској </w:t>
            </w:r>
          </w:p>
          <w:p w14:paraId="0740B7C5" w14:textId="77777777" w:rsidR="00F76FB4" w:rsidRDefault="00F76FB4" w:rsidP="00F76FB4">
            <w:pPr>
              <w:spacing w:after="0" w:line="240" w:lineRule="auto"/>
              <w:rPr>
                <w:rFonts w:ascii="Verdana" w:hAnsi="Verdana"/>
                <w:lang w:val="sr-Cyrl-CS"/>
              </w:rPr>
            </w:pPr>
            <w:r>
              <w:rPr>
                <w:rFonts w:ascii="Verdana" w:hAnsi="Verdana"/>
                <w:lang w:val="sr-Cyrl-CS"/>
              </w:rPr>
              <w:t>установи.</w:t>
            </w:r>
          </w:p>
          <w:p w14:paraId="58D6B564" w14:textId="77777777" w:rsidR="00F76FB4" w:rsidRDefault="00CF2FE1" w:rsidP="00F76FB4">
            <w:pPr>
              <w:spacing w:after="0" w:line="240" w:lineRule="auto"/>
              <w:rPr>
                <w:rFonts w:ascii="Verdana" w:hAnsi="Verdana"/>
              </w:rPr>
            </w:pPr>
            <w:hyperlink r:id="rId154" w:history="1">
              <w:r w:rsidR="00F76FB4">
                <w:rPr>
                  <w:rStyle w:val="Hyperlink"/>
                  <w:rFonts w:ascii="Verdana" w:hAnsi="Verdana"/>
                </w:rPr>
                <w:t>Прилог 6.1.</w:t>
              </w:r>
            </w:hyperlink>
            <w:r w:rsidR="00F76FB4">
              <w:rPr>
                <w:rFonts w:ascii="Verdana" w:hAnsi="Verdana"/>
              </w:rPr>
              <w:t xml:space="preserve"> Списак  награда  и признања  наставника,  сарадника  и  </w:t>
            </w:r>
          </w:p>
          <w:p w14:paraId="3FF99957" w14:textId="77777777" w:rsidR="00F76FB4" w:rsidRDefault="00F76FB4" w:rsidP="00F76FB4">
            <w:pPr>
              <w:spacing w:after="0" w:line="240" w:lineRule="auto"/>
              <w:rPr>
                <w:rFonts w:ascii="Verdana" w:hAnsi="Verdana"/>
              </w:rPr>
            </w:pPr>
            <w:r>
              <w:rPr>
                <w:rFonts w:ascii="Verdana" w:hAnsi="Verdana"/>
              </w:rPr>
              <w:t xml:space="preserve">студената  за остварене резултате у научно-истраживачком раду. </w:t>
            </w:r>
          </w:p>
          <w:p w14:paraId="657C7A8A" w14:textId="77777777" w:rsidR="00F76FB4" w:rsidRDefault="00CF2FE1" w:rsidP="00F76FB4">
            <w:pPr>
              <w:spacing w:after="0" w:line="240" w:lineRule="auto"/>
              <w:rPr>
                <w:rFonts w:ascii="Verdana" w:hAnsi="Verdana"/>
              </w:rPr>
            </w:pPr>
            <w:hyperlink r:id="rId155" w:history="1">
              <w:r w:rsidR="00F76FB4">
                <w:rPr>
                  <w:rStyle w:val="Hyperlink"/>
                  <w:rFonts w:ascii="Verdana" w:hAnsi="Verdana"/>
                </w:rPr>
                <w:t>Прилог 6.2.</w:t>
              </w:r>
            </w:hyperlink>
            <w:r w:rsidR="00F76FB4">
              <w:rPr>
                <w:rFonts w:ascii="Verdana" w:hAnsi="Verdana"/>
              </w:rPr>
              <w:t xml:space="preserve"> Однос наставника и сарадника укључених у пројекте у односу на </w:t>
            </w:r>
          </w:p>
          <w:p w14:paraId="7375FB76" w14:textId="77777777" w:rsidR="00F76FB4" w:rsidRDefault="00F76FB4" w:rsidP="00F76FB4">
            <w:pPr>
              <w:spacing w:after="0" w:line="240" w:lineRule="auto"/>
              <w:rPr>
                <w:rFonts w:ascii="Verdana" w:hAnsi="Verdana"/>
              </w:rPr>
            </w:pPr>
            <w:r>
              <w:rPr>
                <w:rFonts w:ascii="Verdana" w:hAnsi="Verdana"/>
              </w:rPr>
              <w:t xml:space="preserve">укупан број наставника и сарадника на високошколској установи. </w:t>
            </w:r>
          </w:p>
          <w:p w14:paraId="103CDD53" w14:textId="77777777" w:rsidR="00F76FB4" w:rsidRDefault="00CF2FE1" w:rsidP="00F76FB4">
            <w:pPr>
              <w:pStyle w:val="nabroj"/>
              <w:tabs>
                <w:tab w:val="left" w:pos="720"/>
              </w:tabs>
              <w:spacing w:line="276" w:lineRule="auto"/>
              <w:ind w:left="0" w:firstLine="0"/>
              <w:jc w:val="left"/>
              <w:rPr>
                <w:rFonts w:ascii="Verdana" w:hAnsi="Verdana"/>
                <w:sz w:val="22"/>
                <w:szCs w:val="22"/>
                <w:lang w:val="sr-Latn-CS"/>
              </w:rPr>
            </w:pPr>
            <w:hyperlink r:id="rId156" w:history="1">
              <w:r w:rsidR="00F76FB4">
                <w:rPr>
                  <w:rStyle w:val="Hyperlink"/>
                  <w:rFonts w:ascii="Verdana" w:eastAsia="Calibri" w:hAnsi="Verdana"/>
                  <w:lang w:eastAsia="en-US"/>
                </w:rPr>
                <w:t>Прилог 6.3.</w:t>
              </w:r>
            </w:hyperlink>
            <w:r w:rsidR="00F76FB4">
              <w:rPr>
                <w:rFonts w:ascii="Verdana" w:hAnsi="Verdana"/>
                <w:sz w:val="22"/>
                <w:szCs w:val="22"/>
                <w:lang w:val="sr-Latn-CS"/>
              </w:rPr>
              <w:t xml:space="preserve"> Однос  броја  SCI-индексираних    радова  у  односу  на  укупан  </w:t>
            </w:r>
          </w:p>
          <w:p w14:paraId="0A036B95" w14:textId="77777777" w:rsidR="00F76FB4" w:rsidRDefault="00F76FB4" w:rsidP="00F76FB4">
            <w:pPr>
              <w:pStyle w:val="nabroj"/>
              <w:tabs>
                <w:tab w:val="left" w:pos="720"/>
              </w:tabs>
              <w:spacing w:line="276" w:lineRule="auto"/>
              <w:ind w:left="0" w:firstLine="0"/>
              <w:jc w:val="left"/>
              <w:rPr>
                <w:rFonts w:ascii="Verdana" w:hAnsi="Verdana"/>
                <w:sz w:val="22"/>
                <w:szCs w:val="22"/>
                <w:lang w:val="sr-Latn-CS"/>
              </w:rPr>
            </w:pPr>
            <w:r>
              <w:rPr>
                <w:rFonts w:ascii="Verdana" w:hAnsi="Verdana"/>
                <w:sz w:val="22"/>
                <w:szCs w:val="22"/>
                <w:lang w:val="sr-Latn-CS"/>
              </w:rPr>
              <w:t>број наставника и сарадника на високошколској установи.</w:t>
            </w:r>
          </w:p>
          <w:p w14:paraId="05A0838B" w14:textId="77777777" w:rsidR="0073036F" w:rsidRDefault="0073036F" w:rsidP="00D03851">
            <w:pPr>
              <w:pStyle w:val="nabroj"/>
              <w:tabs>
                <w:tab w:val="left" w:pos="720"/>
              </w:tabs>
              <w:ind w:left="0" w:firstLine="0"/>
              <w:jc w:val="left"/>
              <w:rPr>
                <w:rFonts w:ascii="Verdana" w:hAnsi="Verdana"/>
                <w:sz w:val="22"/>
                <w:szCs w:val="22"/>
                <w:lang w:val="sr-Latn-CS"/>
              </w:rPr>
            </w:pPr>
          </w:p>
          <w:p w14:paraId="18DD4B7E" w14:textId="77777777" w:rsidR="0073036F" w:rsidRDefault="0073036F" w:rsidP="00D03851">
            <w:pPr>
              <w:pStyle w:val="nabroj"/>
              <w:tabs>
                <w:tab w:val="left" w:pos="720"/>
              </w:tabs>
              <w:ind w:left="0" w:firstLine="0"/>
              <w:jc w:val="left"/>
              <w:rPr>
                <w:rFonts w:ascii="Verdana" w:hAnsi="Verdana"/>
                <w:sz w:val="22"/>
                <w:szCs w:val="22"/>
                <w:lang w:val="sr-Latn-CS"/>
              </w:rPr>
            </w:pPr>
          </w:p>
          <w:p w14:paraId="054A3932" w14:textId="77777777" w:rsidR="0073036F" w:rsidRDefault="0073036F" w:rsidP="00D03851">
            <w:pPr>
              <w:pStyle w:val="nabroj"/>
              <w:tabs>
                <w:tab w:val="left" w:pos="720"/>
              </w:tabs>
              <w:ind w:left="0" w:firstLine="0"/>
              <w:jc w:val="left"/>
              <w:rPr>
                <w:rFonts w:ascii="Verdana" w:hAnsi="Verdana"/>
                <w:sz w:val="22"/>
                <w:szCs w:val="22"/>
                <w:lang w:val="sr-Latn-CS"/>
              </w:rPr>
            </w:pPr>
          </w:p>
          <w:p w14:paraId="6B3F71B2" w14:textId="77777777" w:rsidR="0073036F" w:rsidRDefault="0073036F" w:rsidP="00D03851">
            <w:pPr>
              <w:pStyle w:val="nabroj"/>
              <w:tabs>
                <w:tab w:val="left" w:pos="720"/>
              </w:tabs>
              <w:ind w:left="0" w:firstLine="0"/>
              <w:jc w:val="left"/>
              <w:rPr>
                <w:rFonts w:ascii="Verdana" w:hAnsi="Verdana"/>
                <w:sz w:val="22"/>
                <w:szCs w:val="22"/>
                <w:lang w:val="sr-Latn-CS"/>
              </w:rPr>
            </w:pPr>
          </w:p>
          <w:p w14:paraId="34A19F50" w14:textId="77777777" w:rsidR="0073036F" w:rsidRDefault="0073036F" w:rsidP="00D03851">
            <w:pPr>
              <w:pStyle w:val="nabroj"/>
              <w:tabs>
                <w:tab w:val="left" w:pos="720"/>
              </w:tabs>
              <w:ind w:left="0" w:firstLine="0"/>
              <w:jc w:val="left"/>
              <w:rPr>
                <w:rFonts w:ascii="Verdana" w:hAnsi="Verdana"/>
                <w:sz w:val="22"/>
                <w:szCs w:val="22"/>
                <w:lang w:val="sr-Latn-CS"/>
              </w:rPr>
            </w:pPr>
          </w:p>
          <w:p w14:paraId="679E5778" w14:textId="77777777" w:rsidR="0073036F" w:rsidRDefault="0073036F" w:rsidP="00D03851">
            <w:pPr>
              <w:pStyle w:val="nabroj"/>
              <w:tabs>
                <w:tab w:val="left" w:pos="720"/>
              </w:tabs>
              <w:ind w:left="0" w:firstLine="0"/>
              <w:jc w:val="left"/>
              <w:rPr>
                <w:rFonts w:ascii="Verdana" w:hAnsi="Verdana"/>
                <w:sz w:val="22"/>
                <w:szCs w:val="22"/>
                <w:lang w:val="sr-Latn-CS"/>
              </w:rPr>
            </w:pPr>
          </w:p>
          <w:p w14:paraId="3758F782" w14:textId="77777777" w:rsidR="0073036F" w:rsidRDefault="0073036F" w:rsidP="00D03851">
            <w:pPr>
              <w:pStyle w:val="nabroj"/>
              <w:tabs>
                <w:tab w:val="left" w:pos="720"/>
              </w:tabs>
              <w:ind w:left="0" w:firstLine="0"/>
              <w:jc w:val="left"/>
              <w:rPr>
                <w:rFonts w:ascii="Verdana" w:hAnsi="Verdana"/>
                <w:sz w:val="22"/>
                <w:szCs w:val="22"/>
                <w:lang w:val="sr-Latn-CS"/>
              </w:rPr>
            </w:pPr>
          </w:p>
          <w:p w14:paraId="2ED4EB85" w14:textId="77777777" w:rsidR="0073036F" w:rsidRDefault="0073036F" w:rsidP="00D03851">
            <w:pPr>
              <w:pStyle w:val="nabroj"/>
              <w:tabs>
                <w:tab w:val="left" w:pos="720"/>
              </w:tabs>
              <w:ind w:left="0" w:firstLine="0"/>
              <w:jc w:val="left"/>
              <w:rPr>
                <w:rFonts w:ascii="Verdana" w:hAnsi="Verdana"/>
                <w:sz w:val="22"/>
                <w:szCs w:val="22"/>
                <w:lang w:val="sr-Latn-CS"/>
              </w:rPr>
            </w:pPr>
          </w:p>
          <w:p w14:paraId="1FA77796" w14:textId="77777777" w:rsidR="0073036F" w:rsidRDefault="0073036F" w:rsidP="00D03851">
            <w:pPr>
              <w:pStyle w:val="nabroj"/>
              <w:tabs>
                <w:tab w:val="left" w:pos="720"/>
              </w:tabs>
              <w:ind w:left="0" w:firstLine="0"/>
              <w:jc w:val="left"/>
              <w:rPr>
                <w:rFonts w:ascii="Verdana" w:hAnsi="Verdana"/>
                <w:sz w:val="22"/>
                <w:szCs w:val="22"/>
                <w:lang w:val="sr-Latn-CS"/>
              </w:rPr>
            </w:pPr>
          </w:p>
          <w:p w14:paraId="75E2050E" w14:textId="77777777" w:rsidR="0073036F" w:rsidRDefault="0073036F" w:rsidP="00D03851">
            <w:pPr>
              <w:pStyle w:val="nabroj"/>
              <w:tabs>
                <w:tab w:val="left" w:pos="720"/>
              </w:tabs>
              <w:ind w:left="0" w:firstLine="0"/>
              <w:jc w:val="left"/>
              <w:rPr>
                <w:rFonts w:ascii="Verdana" w:hAnsi="Verdana"/>
                <w:sz w:val="22"/>
                <w:szCs w:val="22"/>
                <w:lang w:val="sr-Latn-CS"/>
              </w:rPr>
            </w:pPr>
          </w:p>
          <w:p w14:paraId="4042EFF9" w14:textId="77777777" w:rsidR="0073036F" w:rsidRDefault="0073036F" w:rsidP="00D03851">
            <w:pPr>
              <w:pStyle w:val="nabroj"/>
              <w:tabs>
                <w:tab w:val="left" w:pos="720"/>
              </w:tabs>
              <w:ind w:left="0" w:firstLine="0"/>
              <w:jc w:val="left"/>
              <w:rPr>
                <w:rFonts w:ascii="Verdana" w:hAnsi="Verdana"/>
                <w:sz w:val="22"/>
                <w:szCs w:val="22"/>
                <w:lang w:val="sr-Cyrl-RS"/>
              </w:rPr>
            </w:pPr>
          </w:p>
          <w:p w14:paraId="62FCE9D0" w14:textId="77777777" w:rsidR="00F76FB4" w:rsidRDefault="00F76FB4" w:rsidP="00D03851">
            <w:pPr>
              <w:pStyle w:val="nabroj"/>
              <w:tabs>
                <w:tab w:val="left" w:pos="720"/>
              </w:tabs>
              <w:ind w:left="0" w:firstLine="0"/>
              <w:jc w:val="left"/>
              <w:rPr>
                <w:rFonts w:ascii="Verdana" w:hAnsi="Verdana"/>
                <w:sz w:val="22"/>
                <w:szCs w:val="22"/>
                <w:lang w:val="sr-Cyrl-RS"/>
              </w:rPr>
            </w:pPr>
          </w:p>
          <w:p w14:paraId="1BA2BFE9" w14:textId="77777777" w:rsidR="00F76FB4" w:rsidRDefault="00F76FB4" w:rsidP="00D03851">
            <w:pPr>
              <w:pStyle w:val="nabroj"/>
              <w:tabs>
                <w:tab w:val="left" w:pos="720"/>
              </w:tabs>
              <w:ind w:left="0" w:firstLine="0"/>
              <w:jc w:val="left"/>
              <w:rPr>
                <w:rFonts w:ascii="Verdana" w:hAnsi="Verdana"/>
                <w:sz w:val="22"/>
                <w:szCs w:val="22"/>
                <w:lang w:val="sr-Cyrl-RS"/>
              </w:rPr>
            </w:pPr>
          </w:p>
          <w:p w14:paraId="4DA8FDF9" w14:textId="77777777" w:rsidR="00F76FB4" w:rsidRDefault="00F76FB4" w:rsidP="00D03851">
            <w:pPr>
              <w:pStyle w:val="nabroj"/>
              <w:tabs>
                <w:tab w:val="left" w:pos="720"/>
              </w:tabs>
              <w:ind w:left="0" w:firstLine="0"/>
              <w:jc w:val="left"/>
              <w:rPr>
                <w:rFonts w:ascii="Verdana" w:hAnsi="Verdana"/>
                <w:sz w:val="22"/>
                <w:szCs w:val="22"/>
                <w:lang w:val="sr-Cyrl-RS"/>
              </w:rPr>
            </w:pPr>
          </w:p>
          <w:p w14:paraId="6724195D" w14:textId="77777777" w:rsidR="00F76FB4" w:rsidRDefault="00F76FB4" w:rsidP="00D03851">
            <w:pPr>
              <w:pStyle w:val="nabroj"/>
              <w:tabs>
                <w:tab w:val="left" w:pos="720"/>
              </w:tabs>
              <w:ind w:left="0" w:firstLine="0"/>
              <w:jc w:val="left"/>
              <w:rPr>
                <w:rFonts w:ascii="Verdana" w:hAnsi="Verdana"/>
                <w:sz w:val="22"/>
                <w:szCs w:val="22"/>
                <w:lang w:val="sr-Cyrl-RS"/>
              </w:rPr>
            </w:pPr>
          </w:p>
          <w:p w14:paraId="6EEDF1CE" w14:textId="77777777" w:rsidR="00F76FB4" w:rsidRDefault="00F76FB4" w:rsidP="00D03851">
            <w:pPr>
              <w:pStyle w:val="nabroj"/>
              <w:tabs>
                <w:tab w:val="left" w:pos="720"/>
              </w:tabs>
              <w:ind w:left="0" w:firstLine="0"/>
              <w:jc w:val="left"/>
              <w:rPr>
                <w:rFonts w:ascii="Verdana" w:hAnsi="Verdana"/>
                <w:sz w:val="22"/>
                <w:szCs w:val="22"/>
                <w:lang w:val="sr-Cyrl-RS"/>
              </w:rPr>
            </w:pPr>
          </w:p>
          <w:p w14:paraId="396250B1" w14:textId="77777777" w:rsidR="00F76FB4" w:rsidRDefault="00F76FB4" w:rsidP="00D03851">
            <w:pPr>
              <w:pStyle w:val="nabroj"/>
              <w:tabs>
                <w:tab w:val="left" w:pos="720"/>
              </w:tabs>
              <w:ind w:left="0" w:firstLine="0"/>
              <w:jc w:val="left"/>
              <w:rPr>
                <w:rFonts w:ascii="Verdana" w:hAnsi="Verdana"/>
                <w:sz w:val="22"/>
                <w:szCs w:val="22"/>
                <w:lang w:val="sr-Cyrl-RS"/>
              </w:rPr>
            </w:pPr>
          </w:p>
          <w:p w14:paraId="0BBE5C83" w14:textId="77777777" w:rsidR="00F76FB4" w:rsidRDefault="00F76FB4" w:rsidP="00D03851">
            <w:pPr>
              <w:pStyle w:val="nabroj"/>
              <w:tabs>
                <w:tab w:val="left" w:pos="720"/>
              </w:tabs>
              <w:ind w:left="0" w:firstLine="0"/>
              <w:jc w:val="left"/>
              <w:rPr>
                <w:rFonts w:ascii="Verdana" w:hAnsi="Verdana"/>
                <w:sz w:val="22"/>
                <w:szCs w:val="22"/>
                <w:lang w:val="sr-Cyrl-RS"/>
              </w:rPr>
            </w:pPr>
          </w:p>
          <w:p w14:paraId="20EFC8A3" w14:textId="77777777" w:rsidR="00F76FB4" w:rsidRDefault="00F76FB4" w:rsidP="00D03851">
            <w:pPr>
              <w:pStyle w:val="nabroj"/>
              <w:tabs>
                <w:tab w:val="left" w:pos="720"/>
              </w:tabs>
              <w:ind w:left="0" w:firstLine="0"/>
              <w:jc w:val="left"/>
              <w:rPr>
                <w:rFonts w:ascii="Verdana" w:hAnsi="Verdana"/>
                <w:sz w:val="22"/>
                <w:szCs w:val="22"/>
                <w:lang w:val="sr-Cyrl-RS"/>
              </w:rPr>
            </w:pPr>
          </w:p>
          <w:p w14:paraId="29F0CDCA" w14:textId="77777777" w:rsidR="00F76FB4" w:rsidRDefault="00F76FB4" w:rsidP="00D03851">
            <w:pPr>
              <w:pStyle w:val="nabroj"/>
              <w:tabs>
                <w:tab w:val="left" w:pos="720"/>
              </w:tabs>
              <w:ind w:left="0" w:firstLine="0"/>
              <w:jc w:val="left"/>
              <w:rPr>
                <w:rFonts w:ascii="Verdana" w:hAnsi="Verdana"/>
                <w:sz w:val="22"/>
                <w:szCs w:val="22"/>
                <w:lang w:val="sr-Cyrl-RS"/>
              </w:rPr>
            </w:pPr>
          </w:p>
          <w:p w14:paraId="1613772E" w14:textId="77777777" w:rsidR="00F76FB4" w:rsidRDefault="00F76FB4" w:rsidP="00D03851">
            <w:pPr>
              <w:pStyle w:val="nabroj"/>
              <w:tabs>
                <w:tab w:val="left" w:pos="720"/>
              </w:tabs>
              <w:ind w:left="0" w:firstLine="0"/>
              <w:jc w:val="left"/>
              <w:rPr>
                <w:rFonts w:ascii="Verdana" w:hAnsi="Verdana"/>
                <w:sz w:val="22"/>
                <w:szCs w:val="22"/>
                <w:lang w:val="sr-Cyrl-RS"/>
              </w:rPr>
            </w:pPr>
          </w:p>
          <w:p w14:paraId="03CFED6A" w14:textId="77777777" w:rsidR="00F76FB4" w:rsidRDefault="00F76FB4" w:rsidP="00D03851">
            <w:pPr>
              <w:pStyle w:val="nabroj"/>
              <w:tabs>
                <w:tab w:val="left" w:pos="720"/>
              </w:tabs>
              <w:ind w:left="0" w:firstLine="0"/>
              <w:jc w:val="left"/>
              <w:rPr>
                <w:rFonts w:ascii="Verdana" w:hAnsi="Verdana"/>
                <w:sz w:val="22"/>
                <w:szCs w:val="22"/>
                <w:lang w:val="sr-Cyrl-RS"/>
              </w:rPr>
            </w:pPr>
          </w:p>
          <w:p w14:paraId="5AD3BCD8" w14:textId="77777777" w:rsidR="00F76FB4" w:rsidRDefault="00F76FB4" w:rsidP="00D03851">
            <w:pPr>
              <w:pStyle w:val="nabroj"/>
              <w:tabs>
                <w:tab w:val="left" w:pos="720"/>
              </w:tabs>
              <w:ind w:left="0" w:firstLine="0"/>
              <w:jc w:val="left"/>
              <w:rPr>
                <w:rFonts w:ascii="Verdana" w:hAnsi="Verdana"/>
                <w:sz w:val="22"/>
                <w:szCs w:val="22"/>
                <w:lang w:val="sr-Cyrl-RS"/>
              </w:rPr>
            </w:pPr>
          </w:p>
          <w:p w14:paraId="0800934C" w14:textId="77777777" w:rsidR="00F76FB4" w:rsidRDefault="00F76FB4" w:rsidP="00D03851">
            <w:pPr>
              <w:pStyle w:val="nabroj"/>
              <w:tabs>
                <w:tab w:val="left" w:pos="720"/>
              </w:tabs>
              <w:ind w:left="0" w:firstLine="0"/>
              <w:jc w:val="left"/>
              <w:rPr>
                <w:rFonts w:ascii="Verdana" w:hAnsi="Verdana"/>
                <w:sz w:val="22"/>
                <w:szCs w:val="22"/>
                <w:lang w:val="sr-Cyrl-RS"/>
              </w:rPr>
            </w:pPr>
          </w:p>
          <w:p w14:paraId="191F8282" w14:textId="77777777" w:rsidR="00F76FB4" w:rsidRDefault="00F76FB4" w:rsidP="00D03851">
            <w:pPr>
              <w:pStyle w:val="nabroj"/>
              <w:tabs>
                <w:tab w:val="left" w:pos="720"/>
              </w:tabs>
              <w:ind w:left="0" w:firstLine="0"/>
              <w:jc w:val="left"/>
              <w:rPr>
                <w:rFonts w:ascii="Verdana" w:hAnsi="Verdana"/>
                <w:sz w:val="22"/>
                <w:szCs w:val="22"/>
                <w:lang w:val="sr-Cyrl-RS"/>
              </w:rPr>
            </w:pPr>
          </w:p>
          <w:p w14:paraId="68DE7C08" w14:textId="77777777" w:rsidR="00F76FB4" w:rsidRDefault="00F76FB4" w:rsidP="00D03851">
            <w:pPr>
              <w:pStyle w:val="nabroj"/>
              <w:tabs>
                <w:tab w:val="left" w:pos="720"/>
              </w:tabs>
              <w:ind w:left="0" w:firstLine="0"/>
              <w:jc w:val="left"/>
              <w:rPr>
                <w:rFonts w:ascii="Verdana" w:hAnsi="Verdana"/>
                <w:sz w:val="22"/>
                <w:szCs w:val="22"/>
                <w:lang w:val="sr-Cyrl-RS"/>
              </w:rPr>
            </w:pPr>
          </w:p>
          <w:p w14:paraId="3A4931B2" w14:textId="77777777" w:rsidR="00F76FB4" w:rsidRDefault="00F76FB4" w:rsidP="00D03851">
            <w:pPr>
              <w:pStyle w:val="nabroj"/>
              <w:tabs>
                <w:tab w:val="left" w:pos="720"/>
              </w:tabs>
              <w:ind w:left="0" w:firstLine="0"/>
              <w:jc w:val="left"/>
              <w:rPr>
                <w:rFonts w:ascii="Verdana" w:hAnsi="Verdana"/>
                <w:sz w:val="22"/>
                <w:szCs w:val="22"/>
                <w:lang w:val="sr-Cyrl-RS"/>
              </w:rPr>
            </w:pPr>
          </w:p>
          <w:p w14:paraId="25045DFF" w14:textId="77777777" w:rsidR="00F76FB4" w:rsidRDefault="00F76FB4" w:rsidP="00D03851">
            <w:pPr>
              <w:pStyle w:val="nabroj"/>
              <w:tabs>
                <w:tab w:val="left" w:pos="720"/>
              </w:tabs>
              <w:ind w:left="0" w:firstLine="0"/>
              <w:jc w:val="left"/>
              <w:rPr>
                <w:rFonts w:ascii="Verdana" w:hAnsi="Verdana"/>
                <w:sz w:val="22"/>
                <w:szCs w:val="22"/>
                <w:lang w:val="sr-Cyrl-RS"/>
              </w:rPr>
            </w:pPr>
          </w:p>
          <w:p w14:paraId="3396BB6E" w14:textId="77777777" w:rsidR="00F76FB4" w:rsidRDefault="00F76FB4" w:rsidP="00D03851">
            <w:pPr>
              <w:pStyle w:val="nabroj"/>
              <w:tabs>
                <w:tab w:val="left" w:pos="720"/>
              </w:tabs>
              <w:ind w:left="0" w:firstLine="0"/>
              <w:jc w:val="left"/>
              <w:rPr>
                <w:rFonts w:ascii="Verdana" w:hAnsi="Verdana"/>
                <w:sz w:val="22"/>
                <w:szCs w:val="22"/>
                <w:lang w:val="sr-Cyrl-RS"/>
              </w:rPr>
            </w:pPr>
          </w:p>
          <w:p w14:paraId="38A142DA" w14:textId="77777777" w:rsidR="00F76FB4" w:rsidRDefault="00F76FB4" w:rsidP="00D03851">
            <w:pPr>
              <w:pStyle w:val="nabroj"/>
              <w:tabs>
                <w:tab w:val="left" w:pos="720"/>
              </w:tabs>
              <w:ind w:left="0" w:firstLine="0"/>
              <w:jc w:val="left"/>
              <w:rPr>
                <w:rFonts w:ascii="Verdana" w:hAnsi="Verdana"/>
                <w:sz w:val="22"/>
                <w:szCs w:val="22"/>
                <w:lang w:val="sr-Cyrl-RS"/>
              </w:rPr>
            </w:pPr>
          </w:p>
          <w:p w14:paraId="1D8E8182" w14:textId="77777777" w:rsidR="00F76FB4" w:rsidRDefault="00F76FB4" w:rsidP="00D03851">
            <w:pPr>
              <w:pStyle w:val="nabroj"/>
              <w:tabs>
                <w:tab w:val="left" w:pos="720"/>
              </w:tabs>
              <w:ind w:left="0" w:firstLine="0"/>
              <w:jc w:val="left"/>
              <w:rPr>
                <w:rFonts w:ascii="Verdana" w:hAnsi="Verdana"/>
                <w:sz w:val="22"/>
                <w:szCs w:val="22"/>
                <w:lang w:val="sr-Cyrl-RS"/>
              </w:rPr>
            </w:pPr>
          </w:p>
          <w:p w14:paraId="7F0B29AC" w14:textId="77777777" w:rsidR="00F76FB4" w:rsidRDefault="00F76FB4" w:rsidP="00D03851">
            <w:pPr>
              <w:pStyle w:val="nabroj"/>
              <w:tabs>
                <w:tab w:val="left" w:pos="720"/>
              </w:tabs>
              <w:ind w:left="0" w:firstLine="0"/>
              <w:jc w:val="left"/>
              <w:rPr>
                <w:rFonts w:ascii="Verdana" w:hAnsi="Verdana"/>
                <w:sz w:val="22"/>
                <w:szCs w:val="22"/>
                <w:lang w:val="sr-Cyrl-RS"/>
              </w:rPr>
            </w:pPr>
          </w:p>
          <w:p w14:paraId="6A4A9654" w14:textId="77777777" w:rsidR="00F76FB4" w:rsidRDefault="00F76FB4" w:rsidP="00D03851">
            <w:pPr>
              <w:pStyle w:val="nabroj"/>
              <w:tabs>
                <w:tab w:val="left" w:pos="720"/>
              </w:tabs>
              <w:ind w:left="0" w:firstLine="0"/>
              <w:jc w:val="left"/>
              <w:rPr>
                <w:rFonts w:ascii="Verdana" w:hAnsi="Verdana"/>
                <w:sz w:val="22"/>
                <w:szCs w:val="22"/>
                <w:lang w:val="sr-Cyrl-RS"/>
              </w:rPr>
            </w:pPr>
          </w:p>
          <w:p w14:paraId="4A761578" w14:textId="77777777" w:rsidR="00F76FB4" w:rsidRDefault="00F76FB4" w:rsidP="00D03851">
            <w:pPr>
              <w:pStyle w:val="nabroj"/>
              <w:tabs>
                <w:tab w:val="left" w:pos="720"/>
              </w:tabs>
              <w:ind w:left="0" w:firstLine="0"/>
              <w:jc w:val="left"/>
              <w:rPr>
                <w:rFonts w:ascii="Verdana" w:hAnsi="Verdana"/>
                <w:sz w:val="22"/>
                <w:szCs w:val="22"/>
                <w:lang w:val="sr-Cyrl-RS"/>
              </w:rPr>
            </w:pPr>
          </w:p>
          <w:p w14:paraId="2F226739" w14:textId="77777777" w:rsidR="00F76FB4" w:rsidRDefault="00F76FB4" w:rsidP="00D03851">
            <w:pPr>
              <w:pStyle w:val="nabroj"/>
              <w:tabs>
                <w:tab w:val="left" w:pos="720"/>
              </w:tabs>
              <w:ind w:left="0" w:firstLine="0"/>
              <w:jc w:val="left"/>
              <w:rPr>
                <w:rFonts w:ascii="Verdana" w:hAnsi="Verdana"/>
                <w:sz w:val="22"/>
                <w:szCs w:val="22"/>
                <w:lang w:val="sr-Cyrl-RS"/>
              </w:rPr>
            </w:pPr>
          </w:p>
          <w:p w14:paraId="55DECC40" w14:textId="77777777" w:rsidR="00F76FB4" w:rsidRDefault="00F76FB4" w:rsidP="00D03851">
            <w:pPr>
              <w:pStyle w:val="nabroj"/>
              <w:tabs>
                <w:tab w:val="left" w:pos="720"/>
              </w:tabs>
              <w:ind w:left="0" w:firstLine="0"/>
              <w:jc w:val="left"/>
              <w:rPr>
                <w:rFonts w:ascii="Verdana" w:hAnsi="Verdana"/>
                <w:sz w:val="22"/>
                <w:szCs w:val="22"/>
                <w:lang w:val="sr-Cyrl-RS"/>
              </w:rPr>
            </w:pPr>
          </w:p>
          <w:p w14:paraId="5F4E8538" w14:textId="77777777" w:rsidR="00F76FB4" w:rsidRDefault="00F76FB4" w:rsidP="00D03851">
            <w:pPr>
              <w:pStyle w:val="nabroj"/>
              <w:tabs>
                <w:tab w:val="left" w:pos="720"/>
              </w:tabs>
              <w:ind w:left="0" w:firstLine="0"/>
              <w:jc w:val="left"/>
              <w:rPr>
                <w:rFonts w:ascii="Verdana" w:hAnsi="Verdana"/>
                <w:sz w:val="22"/>
                <w:szCs w:val="22"/>
                <w:lang w:val="sr-Cyrl-RS"/>
              </w:rPr>
            </w:pPr>
          </w:p>
          <w:p w14:paraId="6259AA9B" w14:textId="77777777" w:rsidR="00F76FB4" w:rsidRDefault="00F76FB4" w:rsidP="00D03851">
            <w:pPr>
              <w:pStyle w:val="nabroj"/>
              <w:tabs>
                <w:tab w:val="left" w:pos="720"/>
              </w:tabs>
              <w:ind w:left="0" w:firstLine="0"/>
              <w:jc w:val="left"/>
              <w:rPr>
                <w:rFonts w:ascii="Verdana" w:hAnsi="Verdana"/>
                <w:sz w:val="22"/>
                <w:szCs w:val="22"/>
                <w:lang w:val="sr-Cyrl-RS"/>
              </w:rPr>
            </w:pPr>
          </w:p>
          <w:p w14:paraId="24F2E06A" w14:textId="77777777" w:rsidR="00F76FB4" w:rsidRDefault="00F76FB4" w:rsidP="00D03851">
            <w:pPr>
              <w:pStyle w:val="nabroj"/>
              <w:tabs>
                <w:tab w:val="left" w:pos="720"/>
              </w:tabs>
              <w:ind w:left="0" w:firstLine="0"/>
              <w:jc w:val="left"/>
              <w:rPr>
                <w:rFonts w:ascii="Verdana" w:hAnsi="Verdana"/>
                <w:sz w:val="22"/>
                <w:szCs w:val="22"/>
                <w:lang w:val="sr-Cyrl-RS"/>
              </w:rPr>
            </w:pPr>
          </w:p>
          <w:p w14:paraId="4F72C66A" w14:textId="7AE8ECAF" w:rsidR="00F76FB4" w:rsidRPr="00FC37C3" w:rsidRDefault="00F76FB4" w:rsidP="00D03851">
            <w:pPr>
              <w:pStyle w:val="nabroj"/>
              <w:tabs>
                <w:tab w:val="left" w:pos="720"/>
              </w:tabs>
              <w:ind w:left="0" w:firstLine="0"/>
              <w:jc w:val="left"/>
              <w:rPr>
                <w:rFonts w:ascii="Verdana" w:hAnsi="Verdana"/>
                <w:sz w:val="22"/>
                <w:szCs w:val="22"/>
                <w:lang w:val="sr-Cyrl-RS"/>
              </w:rPr>
            </w:pPr>
          </w:p>
        </w:tc>
      </w:tr>
      <w:tr w:rsidR="00BE3431" w:rsidRPr="00737C1A" w14:paraId="54AE4BC7"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0FDAA8B7" w14:textId="77777777" w:rsidR="00BE3431" w:rsidRPr="006055DC" w:rsidRDefault="00BE3431" w:rsidP="00B669B1">
            <w:pPr>
              <w:snapToGrid w:val="0"/>
              <w:spacing w:after="0" w:line="240" w:lineRule="auto"/>
              <w:rPr>
                <w:rFonts w:ascii="Verdana" w:hAnsi="Verdana"/>
                <w:sz w:val="28"/>
                <w:szCs w:val="28"/>
                <w:lang w:val="sr-Cyrl-BA"/>
              </w:rPr>
            </w:pPr>
          </w:p>
          <w:p w14:paraId="528724A9" w14:textId="77777777" w:rsidR="00BE3431" w:rsidRPr="006055DC" w:rsidRDefault="00BE3431" w:rsidP="00B669B1">
            <w:pPr>
              <w:snapToGrid w:val="0"/>
              <w:spacing w:after="0" w:line="240" w:lineRule="auto"/>
              <w:rPr>
                <w:rFonts w:ascii="Verdana" w:hAnsi="Verdana"/>
                <w:sz w:val="28"/>
                <w:szCs w:val="28"/>
                <w:lang w:val="sr-Cyrl-BA"/>
              </w:rPr>
            </w:pPr>
          </w:p>
          <w:p w14:paraId="259644DF" w14:textId="77777777" w:rsidR="00BE3431" w:rsidRPr="0072139B" w:rsidRDefault="00BE3431" w:rsidP="00B669B1">
            <w:pPr>
              <w:snapToGrid w:val="0"/>
              <w:spacing w:after="0" w:line="240" w:lineRule="auto"/>
              <w:rPr>
                <w:rFonts w:ascii="Verdana" w:hAnsi="Verdana"/>
                <w:sz w:val="28"/>
                <w:szCs w:val="28"/>
                <w:lang w:val="ru-RU"/>
              </w:rPr>
            </w:pPr>
          </w:p>
          <w:p w14:paraId="10DCD62A" w14:textId="77777777" w:rsidR="00BE3431" w:rsidRDefault="00BE3431" w:rsidP="00B669B1">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89984" behindDoc="0" locked="0" layoutInCell="1" allowOverlap="1" wp14:anchorId="3D16E1DC" wp14:editId="31E38612">
                  <wp:simplePos x="0" y="0"/>
                  <wp:positionH relativeFrom="column">
                    <wp:posOffset>478790</wp:posOffset>
                  </wp:positionH>
                  <wp:positionV relativeFrom="paragraph">
                    <wp:posOffset>-567690</wp:posOffset>
                  </wp:positionV>
                  <wp:extent cx="1216025" cy="520700"/>
                  <wp:effectExtent l="0" t="0" r="3175" b="0"/>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0310B0C0" w14:textId="77777777" w:rsidR="00BE3431" w:rsidRPr="006055DC" w:rsidRDefault="00BE3431" w:rsidP="00B669B1">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32595EA9" w14:textId="77777777" w:rsidR="004C70AA" w:rsidRPr="0072139B" w:rsidRDefault="004C70AA" w:rsidP="004C70AA">
            <w:pPr>
              <w:spacing w:after="0" w:line="240" w:lineRule="auto"/>
              <w:jc w:val="center"/>
              <w:rPr>
                <w:rFonts w:ascii="Verdana" w:hAnsi="Verdana"/>
                <w:b/>
                <w:sz w:val="16"/>
                <w:szCs w:val="16"/>
                <w:lang w:val="ru-RU"/>
              </w:rPr>
            </w:pPr>
            <w:r w:rsidRPr="0072139B">
              <w:rPr>
                <w:rFonts w:ascii="Verdana" w:hAnsi="Verdana"/>
                <w:b/>
                <w:sz w:val="20"/>
                <w:szCs w:val="20"/>
                <w:lang w:val="ru-RU"/>
              </w:rPr>
              <w:t>Извештај о самовредновању</w:t>
            </w:r>
          </w:p>
          <w:p w14:paraId="299159FB" w14:textId="77777777" w:rsidR="009D1404" w:rsidRPr="00BA4580" w:rsidRDefault="004C70AA" w:rsidP="004C70AA">
            <w:pPr>
              <w:spacing w:after="0" w:line="240" w:lineRule="auto"/>
              <w:jc w:val="center"/>
              <w:rPr>
                <w:rFonts w:ascii="Verdana" w:hAnsi="Verdana"/>
                <w:b/>
                <w:sz w:val="32"/>
                <w:szCs w:val="32"/>
                <w:lang w:val="sr-Cyrl-BA"/>
              </w:rPr>
            </w:pPr>
            <w:r w:rsidRPr="0072139B">
              <w:rPr>
                <w:rFonts w:ascii="Verdana" w:hAnsi="Verdana"/>
                <w:b/>
                <w:sz w:val="20"/>
                <w:szCs w:val="20"/>
                <w:lang w:val="ru-RU"/>
              </w:rPr>
              <w:t>Високошколске установе -</w:t>
            </w:r>
            <w:r w:rsidRPr="0072139B">
              <w:rPr>
                <w:rFonts w:ascii="Verdana" w:hAnsi="Verdana"/>
                <w:b/>
                <w:sz w:val="26"/>
                <w:szCs w:val="26"/>
                <w:lang w:val="ru-RU"/>
              </w:rPr>
              <w:t xml:space="preserve">Висока </w:t>
            </w:r>
            <w:r w:rsidR="00EF02DD" w:rsidRPr="0072139B">
              <w:rPr>
                <w:rFonts w:ascii="Verdana" w:hAnsi="Verdana"/>
                <w:b/>
                <w:sz w:val="26"/>
                <w:szCs w:val="26"/>
                <w:lang w:val="ru-RU"/>
              </w:rPr>
              <w:t>школа модерног</w:t>
            </w:r>
            <w:r w:rsidRPr="0072139B">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835C1D5" w14:textId="77777777" w:rsidR="00BE3431" w:rsidRDefault="00BE3431" w:rsidP="00B669B1">
            <w:pPr>
              <w:snapToGrid w:val="0"/>
              <w:spacing w:after="0" w:line="240" w:lineRule="auto"/>
              <w:rPr>
                <w:rFonts w:ascii="Verdana" w:hAnsi="Verdana"/>
                <w:i/>
                <w:lang w:val="sr-Cyrl-BA"/>
              </w:rPr>
            </w:pPr>
          </w:p>
          <w:p w14:paraId="5159E570" w14:textId="77777777" w:rsidR="00BE3431" w:rsidRPr="006055DC" w:rsidRDefault="00BE3431" w:rsidP="00B669B1">
            <w:pPr>
              <w:snapToGrid w:val="0"/>
              <w:spacing w:after="0" w:line="240" w:lineRule="auto"/>
              <w:rPr>
                <w:rFonts w:ascii="Verdana" w:hAnsi="Verdana"/>
                <w:i/>
                <w:lang w:val="sr-Cyrl-BA"/>
              </w:rPr>
            </w:pPr>
            <w:r w:rsidRPr="006055DC">
              <w:rPr>
                <w:rFonts w:ascii="Verdana" w:hAnsi="Verdana"/>
                <w:i/>
                <w:lang w:val="sr-Cyrl-BA"/>
              </w:rPr>
              <w:t>Београд,</w:t>
            </w:r>
          </w:p>
          <w:p w14:paraId="00C3EA75"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77064C23"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Тел. 4120-700</w:t>
            </w:r>
          </w:p>
          <w:p w14:paraId="47A3DF6A" w14:textId="77777777" w:rsidR="00BE3431" w:rsidRPr="0072139B" w:rsidRDefault="00BE3431" w:rsidP="00B669B1">
            <w:pPr>
              <w:snapToGrid w:val="0"/>
              <w:spacing w:after="0" w:line="240" w:lineRule="auto"/>
              <w:rPr>
                <w:rFonts w:ascii="Verdana" w:hAnsi="Verdana"/>
                <w:i/>
                <w:lang w:val="ru-RU"/>
              </w:rPr>
            </w:pPr>
          </w:p>
          <w:p w14:paraId="74BEBEE5" w14:textId="77777777" w:rsidR="00BE3431" w:rsidRPr="00737C1A" w:rsidRDefault="00AC7E74" w:rsidP="00B669B1">
            <w:pPr>
              <w:snapToGrid w:val="0"/>
              <w:spacing w:after="0" w:line="240" w:lineRule="auto"/>
              <w:rPr>
                <w:lang w:val="sr-Cyrl-BA"/>
              </w:rPr>
            </w:pPr>
            <w:r>
              <w:rPr>
                <w:rFonts w:ascii="Verdana" w:hAnsi="Verdana"/>
                <w:i/>
                <w:lang w:val="sr-Cyrl-BA"/>
              </w:rPr>
              <w:t>www.mbs.edu.rs</w:t>
            </w:r>
          </w:p>
        </w:tc>
      </w:tr>
      <w:tr w:rsidR="00BE3431" w:rsidRPr="00737C1A" w14:paraId="3F5DEB73"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3D9E0369" w14:textId="77777777" w:rsidR="00BE3431" w:rsidRDefault="00BE3431" w:rsidP="00B669B1">
            <w:pPr>
              <w:autoSpaceDE w:val="0"/>
              <w:autoSpaceDN w:val="0"/>
              <w:adjustRightInd w:val="0"/>
              <w:spacing w:after="0" w:line="240" w:lineRule="auto"/>
              <w:rPr>
                <w:rFonts w:ascii="Verdana" w:hAnsi="Verdana"/>
                <w:b/>
                <w:bCs/>
              </w:rPr>
            </w:pPr>
          </w:p>
          <w:p w14:paraId="71F59F1E" w14:textId="77777777" w:rsidR="00BE3431" w:rsidRDefault="00BE3431" w:rsidP="00B669B1">
            <w:pPr>
              <w:pStyle w:val="nabroj"/>
              <w:tabs>
                <w:tab w:val="left" w:pos="720"/>
              </w:tabs>
              <w:ind w:left="0" w:firstLine="0"/>
              <w:rPr>
                <w:lang w:val="sr-Cyrl-BA"/>
              </w:rPr>
            </w:pPr>
          </w:p>
          <w:p w14:paraId="76E64924"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B90E508"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0AF66F6"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40D9301"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7CD6A92"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E7E6D36"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33061FE"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22C4204"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6ED46EF"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7C6EA22"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510F3BE"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6638E40"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454F900"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AE16756"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44655A3"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95030C0" w14:textId="77777777" w:rsidR="008525A5" w:rsidRPr="001C3EC5" w:rsidRDefault="008525A5" w:rsidP="008525A5">
            <w:pPr>
              <w:pStyle w:val="ListParagraph"/>
              <w:widowControl w:val="0"/>
              <w:autoSpaceDE w:val="0"/>
              <w:autoSpaceDN w:val="0"/>
              <w:adjustRightInd w:val="0"/>
              <w:spacing w:after="0" w:line="240" w:lineRule="auto"/>
              <w:ind w:left="0"/>
              <w:jc w:val="center"/>
              <w:rPr>
                <w:rFonts w:ascii="Verdana" w:hAnsi="Verdana"/>
                <w:b/>
                <w:bCs/>
                <w:iCs/>
                <w:lang w:val="sr-Cyrl-BA"/>
              </w:rPr>
            </w:pPr>
            <w:r w:rsidRPr="001C3EC5">
              <w:rPr>
                <w:rFonts w:ascii="Verdana" w:hAnsi="Verdana"/>
                <w:b/>
                <w:bCs/>
                <w:iCs/>
                <w:lang w:val="sr-Cyrl-BA"/>
              </w:rPr>
              <w:t>2.7.</w:t>
            </w:r>
          </w:p>
          <w:p w14:paraId="646AE3C1" w14:textId="77777777" w:rsidR="008525A5" w:rsidRPr="001C3EC5" w:rsidRDefault="008525A5" w:rsidP="008525A5">
            <w:pPr>
              <w:pStyle w:val="ListParagraph"/>
              <w:widowControl w:val="0"/>
              <w:autoSpaceDE w:val="0"/>
              <w:autoSpaceDN w:val="0"/>
              <w:adjustRightInd w:val="0"/>
              <w:spacing w:after="0" w:line="240" w:lineRule="auto"/>
              <w:ind w:left="0"/>
              <w:jc w:val="center"/>
              <w:rPr>
                <w:rFonts w:ascii="Verdana" w:hAnsi="Verdana"/>
                <w:b/>
                <w:bCs/>
                <w:iCs/>
                <w:lang w:val="sr-Cyrl-BA"/>
              </w:rPr>
            </w:pPr>
          </w:p>
          <w:p w14:paraId="73B0512E" w14:textId="77777777" w:rsidR="008525A5" w:rsidRPr="001C3EC5" w:rsidRDefault="008525A5" w:rsidP="008525A5">
            <w:pPr>
              <w:pStyle w:val="ListParagraph"/>
              <w:widowControl w:val="0"/>
              <w:autoSpaceDE w:val="0"/>
              <w:autoSpaceDN w:val="0"/>
              <w:adjustRightInd w:val="0"/>
              <w:spacing w:after="0" w:line="240" w:lineRule="auto"/>
              <w:ind w:left="0"/>
              <w:jc w:val="center"/>
              <w:rPr>
                <w:rFonts w:ascii="Verdana" w:hAnsi="Verdana"/>
                <w:b/>
                <w:bCs/>
                <w:iCs/>
                <w:lang w:val="sr-Cyrl-BA"/>
              </w:rPr>
            </w:pPr>
            <w:r w:rsidRPr="001C3EC5">
              <w:rPr>
                <w:rFonts w:ascii="Verdana" w:hAnsi="Verdana"/>
                <w:b/>
                <w:bCs/>
                <w:iCs/>
                <w:lang w:val="sr-Cyrl-BA"/>
              </w:rPr>
              <w:t xml:space="preserve">Стандард 7. </w:t>
            </w:r>
          </w:p>
          <w:p w14:paraId="4E274B65" w14:textId="77777777" w:rsidR="008525A5" w:rsidRPr="00776008" w:rsidRDefault="008525A5" w:rsidP="00776008">
            <w:pPr>
              <w:spacing w:after="0" w:line="240" w:lineRule="auto"/>
              <w:ind w:firstLine="611"/>
              <w:contextualSpacing/>
              <w:jc w:val="center"/>
              <w:rPr>
                <w:rFonts w:ascii="Verdana" w:hAnsi="Verdana"/>
                <w:b/>
              </w:rPr>
            </w:pPr>
            <w:r w:rsidRPr="00A85A6C">
              <w:rPr>
                <w:rFonts w:ascii="Verdana" w:hAnsi="Verdana"/>
                <w:b/>
              </w:rPr>
              <w:t>Квалитет</w:t>
            </w:r>
            <w:r w:rsidR="00EB7302">
              <w:rPr>
                <w:rFonts w:ascii="Verdana" w:hAnsi="Verdana"/>
                <w:b/>
              </w:rPr>
              <w:t xml:space="preserve"> </w:t>
            </w:r>
            <w:r w:rsidRPr="008525A5">
              <w:rPr>
                <w:rFonts w:ascii="Verdana" w:hAnsi="Verdana"/>
                <w:b/>
              </w:rPr>
              <w:t>наставника и сарадника</w:t>
            </w:r>
          </w:p>
          <w:p w14:paraId="54843AEE" w14:textId="77777777" w:rsidR="008525A5" w:rsidRPr="008525A5" w:rsidRDefault="008525A5" w:rsidP="008525A5">
            <w:pPr>
              <w:pStyle w:val="nabroj"/>
              <w:tabs>
                <w:tab w:val="left" w:pos="720"/>
              </w:tabs>
              <w:ind w:left="0" w:firstLine="0"/>
              <w:jc w:val="center"/>
              <w:rPr>
                <w:rFonts w:ascii="Verdana" w:hAnsi="Verdana"/>
                <w:sz w:val="22"/>
                <w:szCs w:val="22"/>
                <w:lang w:val="sr-Cyrl-BA"/>
              </w:rPr>
            </w:pPr>
          </w:p>
          <w:p w14:paraId="6FD5A31C" w14:textId="77777777" w:rsidR="008525A5" w:rsidRDefault="008525A5" w:rsidP="008525A5">
            <w:pPr>
              <w:pStyle w:val="nabroj"/>
              <w:tabs>
                <w:tab w:val="left" w:pos="720"/>
              </w:tabs>
              <w:ind w:left="0" w:firstLine="0"/>
              <w:rPr>
                <w:lang w:val="sr-Cyrl-BA"/>
              </w:rPr>
            </w:pPr>
          </w:p>
          <w:p w14:paraId="71DF6387" w14:textId="77777777" w:rsidR="008525A5" w:rsidRDefault="008525A5" w:rsidP="008525A5">
            <w:pPr>
              <w:pStyle w:val="nabroj"/>
              <w:tabs>
                <w:tab w:val="left" w:pos="720"/>
              </w:tabs>
              <w:ind w:left="0" w:firstLine="0"/>
              <w:rPr>
                <w:lang w:val="sr-Cyrl-BA"/>
              </w:rPr>
            </w:pPr>
          </w:p>
          <w:p w14:paraId="21FA23B6" w14:textId="77777777" w:rsidR="008525A5" w:rsidRDefault="008525A5" w:rsidP="008525A5">
            <w:pPr>
              <w:pStyle w:val="nabroj"/>
              <w:tabs>
                <w:tab w:val="left" w:pos="720"/>
              </w:tabs>
              <w:ind w:left="0" w:firstLine="0"/>
              <w:rPr>
                <w:lang w:val="sr-Cyrl-BA"/>
              </w:rPr>
            </w:pPr>
          </w:p>
          <w:p w14:paraId="1438C5BA" w14:textId="77777777" w:rsidR="008525A5" w:rsidRDefault="008525A5" w:rsidP="008525A5">
            <w:pPr>
              <w:pStyle w:val="nabroj"/>
              <w:tabs>
                <w:tab w:val="left" w:pos="720"/>
              </w:tabs>
              <w:ind w:left="0" w:firstLine="0"/>
              <w:rPr>
                <w:lang w:val="sr-Cyrl-BA"/>
              </w:rPr>
            </w:pPr>
          </w:p>
          <w:p w14:paraId="6106246B" w14:textId="77777777" w:rsidR="008525A5" w:rsidRDefault="008525A5" w:rsidP="008525A5">
            <w:pPr>
              <w:pStyle w:val="nabroj"/>
              <w:tabs>
                <w:tab w:val="left" w:pos="720"/>
              </w:tabs>
              <w:ind w:left="0" w:firstLine="0"/>
              <w:rPr>
                <w:lang w:val="sr-Cyrl-BA"/>
              </w:rPr>
            </w:pPr>
          </w:p>
          <w:p w14:paraId="43B01162" w14:textId="77777777" w:rsidR="008525A5" w:rsidRDefault="008525A5" w:rsidP="008525A5">
            <w:pPr>
              <w:pStyle w:val="nabroj"/>
              <w:tabs>
                <w:tab w:val="left" w:pos="720"/>
              </w:tabs>
              <w:ind w:left="0" w:firstLine="0"/>
              <w:rPr>
                <w:lang w:val="sr-Cyrl-BA"/>
              </w:rPr>
            </w:pPr>
          </w:p>
          <w:p w14:paraId="5497C7C0" w14:textId="77777777" w:rsidR="008525A5" w:rsidRDefault="008525A5" w:rsidP="008525A5">
            <w:pPr>
              <w:pStyle w:val="nabroj"/>
              <w:tabs>
                <w:tab w:val="left" w:pos="720"/>
              </w:tabs>
              <w:ind w:left="0" w:firstLine="0"/>
              <w:rPr>
                <w:lang w:val="sr-Cyrl-BA"/>
              </w:rPr>
            </w:pPr>
          </w:p>
          <w:p w14:paraId="5DD6E0D9" w14:textId="77777777" w:rsidR="008525A5" w:rsidRDefault="008525A5" w:rsidP="008525A5">
            <w:pPr>
              <w:pStyle w:val="nabroj"/>
              <w:tabs>
                <w:tab w:val="left" w:pos="720"/>
              </w:tabs>
              <w:ind w:left="0" w:firstLine="0"/>
              <w:rPr>
                <w:lang w:val="sr-Cyrl-BA"/>
              </w:rPr>
            </w:pPr>
          </w:p>
          <w:p w14:paraId="177CC558" w14:textId="77777777" w:rsidR="008525A5" w:rsidRDefault="008525A5" w:rsidP="008525A5">
            <w:pPr>
              <w:pStyle w:val="nabroj"/>
              <w:tabs>
                <w:tab w:val="left" w:pos="720"/>
              </w:tabs>
              <w:ind w:left="0" w:firstLine="0"/>
              <w:rPr>
                <w:lang w:val="sr-Cyrl-BA"/>
              </w:rPr>
            </w:pPr>
          </w:p>
          <w:p w14:paraId="28AB72A6" w14:textId="77777777" w:rsidR="008525A5" w:rsidRDefault="008525A5" w:rsidP="008525A5">
            <w:pPr>
              <w:pStyle w:val="nabroj"/>
              <w:tabs>
                <w:tab w:val="left" w:pos="720"/>
              </w:tabs>
              <w:ind w:left="0" w:firstLine="0"/>
              <w:rPr>
                <w:lang w:val="sr-Cyrl-BA"/>
              </w:rPr>
            </w:pPr>
          </w:p>
          <w:p w14:paraId="545A0E30" w14:textId="77777777" w:rsidR="008525A5" w:rsidRDefault="008525A5" w:rsidP="008525A5">
            <w:pPr>
              <w:pStyle w:val="nabroj"/>
              <w:tabs>
                <w:tab w:val="left" w:pos="720"/>
              </w:tabs>
              <w:ind w:left="0" w:firstLine="0"/>
              <w:rPr>
                <w:lang w:val="sr-Cyrl-BA"/>
              </w:rPr>
            </w:pPr>
          </w:p>
          <w:p w14:paraId="1DDF3702" w14:textId="77777777" w:rsidR="008525A5" w:rsidRDefault="008525A5" w:rsidP="008525A5">
            <w:pPr>
              <w:pStyle w:val="nabroj"/>
              <w:tabs>
                <w:tab w:val="left" w:pos="720"/>
              </w:tabs>
              <w:ind w:left="0" w:firstLine="0"/>
              <w:rPr>
                <w:lang w:val="sr-Cyrl-BA"/>
              </w:rPr>
            </w:pPr>
          </w:p>
          <w:p w14:paraId="174E0CF7" w14:textId="77777777" w:rsidR="008525A5" w:rsidRDefault="008525A5" w:rsidP="008525A5">
            <w:pPr>
              <w:pStyle w:val="nabroj"/>
              <w:tabs>
                <w:tab w:val="left" w:pos="720"/>
              </w:tabs>
              <w:ind w:left="0" w:firstLine="0"/>
              <w:rPr>
                <w:lang w:val="sr-Cyrl-BA"/>
              </w:rPr>
            </w:pPr>
          </w:p>
          <w:p w14:paraId="28540CEA" w14:textId="77777777" w:rsidR="008525A5" w:rsidRDefault="008525A5" w:rsidP="008525A5">
            <w:pPr>
              <w:pStyle w:val="nabroj"/>
              <w:tabs>
                <w:tab w:val="left" w:pos="720"/>
              </w:tabs>
              <w:ind w:left="0" w:firstLine="0"/>
              <w:rPr>
                <w:lang w:val="sr-Cyrl-BA"/>
              </w:rPr>
            </w:pPr>
          </w:p>
          <w:p w14:paraId="3B8034CA" w14:textId="77777777" w:rsidR="008525A5" w:rsidRDefault="008525A5" w:rsidP="008525A5">
            <w:pPr>
              <w:pStyle w:val="nabroj"/>
              <w:tabs>
                <w:tab w:val="left" w:pos="720"/>
              </w:tabs>
              <w:ind w:left="0" w:firstLine="0"/>
              <w:rPr>
                <w:lang w:val="sr-Cyrl-BA"/>
              </w:rPr>
            </w:pPr>
          </w:p>
          <w:p w14:paraId="407603AC" w14:textId="77777777" w:rsidR="008525A5" w:rsidRDefault="008525A5" w:rsidP="008525A5">
            <w:pPr>
              <w:autoSpaceDE w:val="0"/>
              <w:autoSpaceDN w:val="0"/>
              <w:adjustRightInd w:val="0"/>
              <w:spacing w:after="0" w:line="240" w:lineRule="auto"/>
              <w:rPr>
                <w:rFonts w:ascii="Verdana" w:hAnsi="Verdana"/>
                <w:b/>
                <w:bCs/>
              </w:rPr>
            </w:pPr>
          </w:p>
          <w:p w14:paraId="0A77B29B" w14:textId="77777777" w:rsidR="00235975" w:rsidRDefault="00235975" w:rsidP="00B669B1">
            <w:pPr>
              <w:pStyle w:val="nabroj"/>
              <w:tabs>
                <w:tab w:val="left" w:pos="720"/>
              </w:tabs>
              <w:ind w:left="0" w:firstLine="0"/>
              <w:rPr>
                <w:lang w:val="sr-Cyrl-BA"/>
              </w:rPr>
            </w:pPr>
          </w:p>
          <w:p w14:paraId="2D0BA4F9" w14:textId="77777777" w:rsidR="005829BD" w:rsidRPr="001C3EC5" w:rsidRDefault="005829BD" w:rsidP="00B669B1">
            <w:pPr>
              <w:pStyle w:val="nabroj"/>
              <w:tabs>
                <w:tab w:val="left" w:pos="720"/>
              </w:tabs>
              <w:ind w:left="0" w:firstLine="0"/>
              <w:rPr>
                <w:lang w:val="sr-Cyrl-BA"/>
              </w:rPr>
            </w:pPr>
          </w:p>
          <w:p w14:paraId="32C4B4EE" w14:textId="77777777" w:rsidR="00235975" w:rsidRPr="00737C1A" w:rsidRDefault="00235975" w:rsidP="00B669B1">
            <w:pPr>
              <w:pStyle w:val="nabroj"/>
              <w:tabs>
                <w:tab w:val="left" w:pos="720"/>
              </w:tabs>
              <w:ind w:left="0" w:firstLine="0"/>
              <w:rPr>
                <w:lang w:val="sr-Cyrl-BA"/>
              </w:rPr>
            </w:pPr>
          </w:p>
        </w:tc>
      </w:tr>
      <w:tr w:rsidR="00BE3431" w:rsidRPr="00737C1A" w14:paraId="2713134D"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111E5E37" w14:textId="77777777" w:rsidR="00BE3431" w:rsidRPr="006055DC" w:rsidRDefault="00BE3431" w:rsidP="00B669B1">
            <w:pPr>
              <w:snapToGrid w:val="0"/>
              <w:spacing w:after="0" w:line="240" w:lineRule="auto"/>
              <w:rPr>
                <w:rFonts w:ascii="Verdana" w:hAnsi="Verdana"/>
                <w:sz w:val="28"/>
                <w:szCs w:val="28"/>
                <w:lang w:val="sr-Cyrl-BA"/>
              </w:rPr>
            </w:pPr>
          </w:p>
          <w:p w14:paraId="551129BD" w14:textId="77777777" w:rsidR="00BE3431" w:rsidRPr="006055DC" w:rsidRDefault="00BE3431" w:rsidP="00B669B1">
            <w:pPr>
              <w:snapToGrid w:val="0"/>
              <w:spacing w:after="0" w:line="240" w:lineRule="auto"/>
              <w:rPr>
                <w:rFonts w:ascii="Verdana" w:hAnsi="Verdana"/>
                <w:sz w:val="28"/>
                <w:szCs w:val="28"/>
                <w:lang w:val="sr-Cyrl-BA"/>
              </w:rPr>
            </w:pPr>
          </w:p>
          <w:p w14:paraId="0E7B15A0" w14:textId="77777777" w:rsidR="00BE3431" w:rsidRDefault="00BE3431" w:rsidP="00B669B1">
            <w:pPr>
              <w:snapToGrid w:val="0"/>
              <w:spacing w:after="0" w:line="240" w:lineRule="auto"/>
              <w:rPr>
                <w:rFonts w:ascii="Verdana" w:hAnsi="Verdana"/>
                <w:sz w:val="28"/>
                <w:szCs w:val="28"/>
              </w:rPr>
            </w:pPr>
          </w:p>
          <w:p w14:paraId="22F94610" w14:textId="77777777" w:rsidR="00BE3431" w:rsidRDefault="00BE3431" w:rsidP="00B669B1">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91008" behindDoc="0" locked="0" layoutInCell="1" allowOverlap="1" wp14:anchorId="009B2F85" wp14:editId="5C7A9FA9">
                  <wp:simplePos x="0" y="0"/>
                  <wp:positionH relativeFrom="column">
                    <wp:posOffset>478790</wp:posOffset>
                  </wp:positionH>
                  <wp:positionV relativeFrom="paragraph">
                    <wp:posOffset>-567690</wp:posOffset>
                  </wp:positionV>
                  <wp:extent cx="1216025" cy="520700"/>
                  <wp:effectExtent l="0" t="0" r="3175" b="0"/>
                  <wp:wrapSquare wrapText="larges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50018A5C" w14:textId="77777777" w:rsidR="00BE3431" w:rsidRPr="006055DC" w:rsidRDefault="00BE3431" w:rsidP="00B669B1">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6625CE40" w14:textId="77777777" w:rsidR="004C70AA" w:rsidRPr="0072139B" w:rsidRDefault="004C70AA" w:rsidP="004C70AA">
            <w:pPr>
              <w:spacing w:after="0" w:line="240" w:lineRule="auto"/>
              <w:jc w:val="center"/>
              <w:rPr>
                <w:rFonts w:ascii="Verdana" w:hAnsi="Verdana"/>
                <w:b/>
                <w:sz w:val="16"/>
                <w:szCs w:val="16"/>
                <w:lang w:val="ru-RU"/>
              </w:rPr>
            </w:pPr>
            <w:r w:rsidRPr="0072139B">
              <w:rPr>
                <w:rFonts w:ascii="Verdana" w:hAnsi="Verdana"/>
                <w:b/>
                <w:sz w:val="20"/>
                <w:szCs w:val="20"/>
                <w:lang w:val="ru-RU"/>
              </w:rPr>
              <w:t>Извештај о самовредновању</w:t>
            </w:r>
          </w:p>
          <w:p w14:paraId="53665D7E" w14:textId="77777777" w:rsidR="009D1404" w:rsidRPr="00BA4580" w:rsidRDefault="004C70AA" w:rsidP="004C70AA">
            <w:pPr>
              <w:spacing w:after="0" w:line="240" w:lineRule="auto"/>
              <w:jc w:val="center"/>
              <w:rPr>
                <w:rFonts w:ascii="Verdana" w:hAnsi="Verdana"/>
                <w:b/>
                <w:sz w:val="32"/>
                <w:szCs w:val="32"/>
                <w:lang w:val="sr-Cyrl-BA"/>
              </w:rPr>
            </w:pPr>
            <w:r w:rsidRPr="0072139B">
              <w:rPr>
                <w:rFonts w:ascii="Verdana" w:hAnsi="Verdana"/>
                <w:b/>
                <w:sz w:val="20"/>
                <w:szCs w:val="20"/>
                <w:lang w:val="ru-RU"/>
              </w:rPr>
              <w:t>Високошколске установе -</w:t>
            </w:r>
            <w:r w:rsidRPr="0072139B">
              <w:rPr>
                <w:rFonts w:ascii="Verdana" w:hAnsi="Verdana"/>
                <w:b/>
                <w:sz w:val="26"/>
                <w:szCs w:val="26"/>
                <w:lang w:val="ru-RU"/>
              </w:rPr>
              <w:t xml:space="preserve">Висока </w:t>
            </w:r>
            <w:r w:rsidR="00EF02DD" w:rsidRPr="0072139B">
              <w:rPr>
                <w:rFonts w:ascii="Verdana" w:hAnsi="Verdana"/>
                <w:b/>
                <w:sz w:val="26"/>
                <w:szCs w:val="26"/>
                <w:lang w:val="ru-RU"/>
              </w:rPr>
              <w:t>школа модерног</w:t>
            </w:r>
            <w:r w:rsidRPr="0072139B">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191D885D" w14:textId="77777777" w:rsidR="00BE3431" w:rsidRDefault="00BE3431" w:rsidP="00B669B1">
            <w:pPr>
              <w:snapToGrid w:val="0"/>
              <w:spacing w:after="0" w:line="240" w:lineRule="auto"/>
              <w:rPr>
                <w:rFonts w:ascii="Verdana" w:hAnsi="Verdana"/>
                <w:i/>
                <w:lang w:val="sr-Cyrl-BA"/>
              </w:rPr>
            </w:pPr>
          </w:p>
          <w:p w14:paraId="1D05063E" w14:textId="77777777" w:rsidR="00BE3431" w:rsidRPr="006055DC" w:rsidRDefault="00BE3431" w:rsidP="00B669B1">
            <w:pPr>
              <w:snapToGrid w:val="0"/>
              <w:spacing w:after="0" w:line="240" w:lineRule="auto"/>
              <w:rPr>
                <w:rFonts w:ascii="Verdana" w:hAnsi="Verdana"/>
                <w:i/>
                <w:lang w:val="sr-Cyrl-BA"/>
              </w:rPr>
            </w:pPr>
            <w:r w:rsidRPr="006055DC">
              <w:rPr>
                <w:rFonts w:ascii="Verdana" w:hAnsi="Verdana"/>
                <w:i/>
                <w:lang w:val="sr-Cyrl-BA"/>
              </w:rPr>
              <w:t>Београд,</w:t>
            </w:r>
          </w:p>
          <w:p w14:paraId="64CD43AD"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31AA24CE"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Тел. 4120-700</w:t>
            </w:r>
          </w:p>
          <w:p w14:paraId="6752CE52" w14:textId="77777777" w:rsidR="00BE3431" w:rsidRPr="0072139B" w:rsidRDefault="00BE3431" w:rsidP="00B669B1">
            <w:pPr>
              <w:snapToGrid w:val="0"/>
              <w:spacing w:after="0" w:line="240" w:lineRule="auto"/>
              <w:rPr>
                <w:rFonts w:ascii="Verdana" w:hAnsi="Verdana"/>
                <w:i/>
                <w:lang w:val="ru-RU"/>
              </w:rPr>
            </w:pPr>
          </w:p>
          <w:p w14:paraId="6EC217AC" w14:textId="77777777" w:rsidR="00BE3431" w:rsidRPr="00737C1A" w:rsidRDefault="00AC7E74" w:rsidP="00B669B1">
            <w:pPr>
              <w:snapToGrid w:val="0"/>
              <w:spacing w:after="0" w:line="240" w:lineRule="auto"/>
              <w:rPr>
                <w:lang w:val="sr-Cyrl-BA"/>
              </w:rPr>
            </w:pPr>
            <w:r>
              <w:rPr>
                <w:rFonts w:ascii="Verdana" w:hAnsi="Verdana"/>
                <w:i/>
                <w:lang w:val="sr-Cyrl-BA"/>
              </w:rPr>
              <w:t>www.mbs.edu.rs</w:t>
            </w:r>
          </w:p>
        </w:tc>
      </w:tr>
      <w:tr w:rsidR="00BE3431" w:rsidRPr="00BD6B1D" w14:paraId="317CF62D"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7F08B83" w14:textId="77777777" w:rsidR="0093409B" w:rsidRDefault="0093409B" w:rsidP="00C642D1">
            <w:pPr>
              <w:spacing w:after="0" w:line="240" w:lineRule="auto"/>
              <w:ind w:firstLine="709"/>
              <w:jc w:val="both"/>
              <w:rPr>
                <w:rFonts w:ascii="Verdana" w:hAnsi="Verdana"/>
                <w:lang w:val="sr-Cyrl-RS"/>
              </w:rPr>
            </w:pPr>
          </w:p>
          <w:p w14:paraId="59EE2196" w14:textId="77777777" w:rsidR="0093409B" w:rsidRPr="0084441C" w:rsidRDefault="0093409B" w:rsidP="0093409B">
            <w:pPr>
              <w:spacing w:after="0" w:line="240" w:lineRule="auto"/>
              <w:jc w:val="both"/>
              <w:rPr>
                <w:rFonts w:ascii="Verdana" w:hAnsi="Verdana"/>
                <w:b/>
              </w:rPr>
            </w:pPr>
            <w:r w:rsidRPr="0084441C">
              <w:rPr>
                <w:rFonts w:ascii="Verdana" w:hAnsi="Verdana"/>
                <w:b/>
              </w:rPr>
              <w:t xml:space="preserve">а) Опис стања, анализа и процена стандарда 7 </w:t>
            </w:r>
          </w:p>
          <w:p w14:paraId="0224D438" w14:textId="77777777" w:rsidR="0093409B" w:rsidRDefault="0093409B" w:rsidP="00C642D1">
            <w:pPr>
              <w:spacing w:after="0" w:line="240" w:lineRule="auto"/>
              <w:ind w:firstLine="709"/>
              <w:jc w:val="both"/>
              <w:rPr>
                <w:rFonts w:ascii="Verdana" w:hAnsi="Verdana"/>
                <w:lang w:val="sr-Cyrl-RS"/>
              </w:rPr>
            </w:pPr>
          </w:p>
          <w:p w14:paraId="1A3DA264" w14:textId="4BB9E372" w:rsidR="00566FAD" w:rsidRDefault="00566FAD" w:rsidP="00566FAD">
            <w:pPr>
              <w:spacing w:after="0" w:line="240" w:lineRule="auto"/>
              <w:ind w:firstLine="709"/>
              <w:jc w:val="both"/>
              <w:rPr>
                <w:rFonts w:ascii="Verdana" w:hAnsi="Verdana"/>
                <w:lang w:val="sr-Cyrl-RS"/>
              </w:rPr>
            </w:pPr>
            <w:r>
              <w:rPr>
                <w:rFonts w:ascii="Verdana" w:hAnsi="Verdana"/>
                <w:lang w:val="sr-Latn-RS"/>
              </w:rPr>
              <w:t>Укупан број наставника ангажованих на Школи је 2</w:t>
            </w:r>
            <w:r w:rsidR="00545852">
              <w:rPr>
                <w:rFonts w:ascii="Verdana" w:hAnsi="Verdana"/>
                <w:lang w:val="sr-Cyrl-RS"/>
              </w:rPr>
              <w:t>6</w:t>
            </w:r>
            <w:r>
              <w:rPr>
                <w:rFonts w:ascii="Verdana" w:hAnsi="Verdana"/>
                <w:lang w:val="sr-Latn-RS"/>
              </w:rPr>
              <w:t>, од чега је 2</w:t>
            </w:r>
            <w:r>
              <w:rPr>
                <w:rFonts w:ascii="Verdana" w:hAnsi="Verdana"/>
                <w:lang w:val="sr-Cyrl-RS"/>
              </w:rPr>
              <w:t>1</w:t>
            </w:r>
            <w:r>
              <w:rPr>
                <w:rFonts w:ascii="Verdana" w:hAnsi="Verdana"/>
                <w:lang w:val="sr-Latn-RS"/>
              </w:rPr>
              <w:t xml:space="preserve"> наставник ангажован са пуним радним временом, 1 наставник има пренет одговарајући проценат радног односа у радној књижици, који износи </w:t>
            </w:r>
            <w:r>
              <w:rPr>
                <w:rFonts w:ascii="Verdana" w:hAnsi="Verdana"/>
                <w:lang w:val="sr-Cyrl-RS"/>
              </w:rPr>
              <w:t>5</w:t>
            </w:r>
            <w:r>
              <w:rPr>
                <w:rFonts w:ascii="Verdana" w:hAnsi="Verdana"/>
                <w:lang w:val="sr-Latn-RS"/>
              </w:rPr>
              <w:t xml:space="preserve">% а </w:t>
            </w:r>
            <w:r w:rsidR="00545852">
              <w:rPr>
                <w:rFonts w:ascii="Verdana" w:hAnsi="Verdana"/>
                <w:lang w:val="sr-Cyrl-RS"/>
              </w:rPr>
              <w:t>4</w:t>
            </w:r>
            <w:r>
              <w:rPr>
                <w:rFonts w:ascii="Verdana" w:hAnsi="Verdana"/>
                <w:lang w:val="sr-Latn-RS"/>
              </w:rPr>
              <w:t xml:space="preserve"> наставника су ангажована у допунском раду по уговору. Од укупног броја потребних наставника више од 70% је у радном односу са пуним радним временом од укупног броја предмета на студијским програмима. Укупан број сарадника ангажованих на Школи је </w:t>
            </w:r>
            <w:r>
              <w:rPr>
                <w:rFonts w:ascii="Verdana" w:hAnsi="Verdana"/>
                <w:lang w:val="sr-Cyrl-RS"/>
              </w:rPr>
              <w:t>17</w:t>
            </w:r>
            <w:r>
              <w:rPr>
                <w:rFonts w:ascii="Verdana" w:hAnsi="Verdana"/>
                <w:lang w:val="sr-Latn-RS"/>
              </w:rPr>
              <w:t xml:space="preserve">, </w:t>
            </w:r>
            <w:r>
              <w:rPr>
                <w:rFonts w:ascii="Verdana" w:hAnsi="Verdana"/>
                <w:lang w:val="sr-Cyrl-RS"/>
              </w:rPr>
              <w:t>од којих су два</w:t>
            </w:r>
            <w:r>
              <w:rPr>
                <w:rFonts w:ascii="Verdana" w:hAnsi="Verdana"/>
                <w:lang w:val="sr-Latn-RS"/>
              </w:rPr>
              <w:t xml:space="preserve"> ангажован</w:t>
            </w:r>
            <w:r>
              <w:rPr>
                <w:rFonts w:ascii="Verdana" w:hAnsi="Verdana"/>
                <w:lang w:val="sr-Cyrl-RS"/>
              </w:rPr>
              <w:t>а</w:t>
            </w:r>
            <w:r>
              <w:rPr>
                <w:rFonts w:ascii="Verdana" w:hAnsi="Verdana"/>
                <w:lang w:val="sr-Latn-RS"/>
              </w:rPr>
              <w:t xml:space="preserve"> са пуним радним временом</w:t>
            </w:r>
            <w:r>
              <w:rPr>
                <w:rFonts w:ascii="Verdana" w:hAnsi="Verdana"/>
                <w:lang w:val="sr-Cyrl-RS"/>
              </w:rPr>
              <w:t xml:space="preserve"> а 15 су сарадници ван радног односа.</w:t>
            </w:r>
          </w:p>
          <w:p w14:paraId="31601F32" w14:textId="77777777" w:rsidR="00C642D1" w:rsidRPr="00797C62" w:rsidRDefault="00C642D1" w:rsidP="00C642D1">
            <w:pPr>
              <w:spacing w:after="0" w:line="240" w:lineRule="auto"/>
              <w:ind w:firstLine="706"/>
              <w:jc w:val="both"/>
              <w:rPr>
                <w:rFonts w:ascii="Verdana" w:hAnsi="Verdana"/>
              </w:rPr>
            </w:pPr>
            <w:r w:rsidRPr="00797C62">
              <w:rPr>
                <w:rFonts w:ascii="Verdana" w:hAnsi="Verdana"/>
              </w:rPr>
              <w:t xml:space="preserve">Висока школа запошљава компетентно наставно особље за потребе студијских програма oсновних и мастер студија које реализује. У складу са Правилником о избору у звање, а за потребе извођења наставе ангажују се по уговору о допунском раду и наставници са других високошколских установа у земљи и иностранству (гостујући професори). Научне и стручне квалификације наставног особља одговарају образовно-научном пољу и нивоу њиховог задужења. Сви наставници поседују најмање 5 референци из уже научне области у којој изводе наставу на студијском програму. Наставници поседују научне и стручне квалификације које одговарају образовно-научном пољу и нивоу њихових задужења у настави. Аутори су бројних научних радова објављених у домаћим и међународним часописима, учесници су бројних домаћих и међународних научних и стручних скупова као и већег броја научно-стручних пројеката. Услови за избор наставника и сарадника прописани су Статутом, Правилником о избору у звање и другим општим актима Установе. Избор се врши на основу испуњености услова за избор у звање посебно водећи рачуна о стручним квалификацијама, референцама и другим неопходним условима. </w:t>
            </w:r>
          </w:p>
          <w:p w14:paraId="4F998619" w14:textId="77777777" w:rsidR="00C642D1" w:rsidRPr="00797C62" w:rsidRDefault="00C642D1" w:rsidP="00C642D1">
            <w:pPr>
              <w:spacing w:after="0" w:line="240" w:lineRule="auto"/>
              <w:ind w:firstLine="706"/>
              <w:jc w:val="both"/>
              <w:rPr>
                <w:rFonts w:ascii="Verdana" w:hAnsi="Verdana"/>
              </w:rPr>
            </w:pPr>
            <w:r w:rsidRPr="00797C62">
              <w:rPr>
                <w:rFonts w:ascii="Verdana" w:hAnsi="Verdana"/>
              </w:rPr>
              <w:t xml:space="preserve">За потребе реализације студијских програма, у складу Правилником о избору у звање ангажује се  сарадници у настави, асистенти, асистенти са докторатом, као и сарадници ван радног односа (демонстратори). Висока школа може изабрати канадидата у звање сарадника у настави који је студент мастер академских студија или специјалистичких академских студија, који је студије првог степена студија завршио са просечном оценом најмање осам (8). Висока школа може изабрати канадидата у звање асистента студента докторских студија који је сваки од претходних степена студија завршио са просечном оценом најмање осам (8) и који показује смисао за наставни рад. </w:t>
            </w:r>
          </w:p>
          <w:p w14:paraId="4FBA4B1E" w14:textId="77777777" w:rsidR="00C642D1" w:rsidRPr="00797C62" w:rsidRDefault="00C642D1" w:rsidP="00C642D1">
            <w:pPr>
              <w:spacing w:after="0" w:line="240" w:lineRule="auto"/>
              <w:ind w:firstLine="706"/>
              <w:jc w:val="both"/>
              <w:rPr>
                <w:rFonts w:ascii="Verdana" w:hAnsi="Verdana"/>
              </w:rPr>
            </w:pPr>
            <w:r w:rsidRPr="00797C62">
              <w:rPr>
                <w:rFonts w:ascii="Verdana" w:hAnsi="Verdana"/>
              </w:rPr>
              <w:t xml:space="preserve">Висока школа може изабрати у звање асистента и магистра наука, коме је прихваћена тема докторске  дисертације, односно докторског уметничког пројекта. Установа може да бира у звање асистента са докторатом лице које је стекло научни назив доктора наука и које показује смисао за наставни рад. </w:t>
            </w:r>
          </w:p>
          <w:p w14:paraId="38E0962A" w14:textId="77777777" w:rsidR="00C642D1" w:rsidRDefault="00C642D1" w:rsidP="00C642D1">
            <w:pPr>
              <w:spacing w:after="0" w:line="240" w:lineRule="auto"/>
              <w:ind w:firstLine="706"/>
              <w:jc w:val="both"/>
              <w:rPr>
                <w:rFonts w:ascii="Verdana" w:hAnsi="Verdana"/>
              </w:rPr>
            </w:pPr>
            <w:r w:rsidRPr="00797C62">
              <w:rPr>
                <w:rFonts w:ascii="Verdana" w:hAnsi="Verdana"/>
              </w:rPr>
              <w:t xml:space="preserve">Висока школа може изабрати у звање сарадника ван радног односа (демонстратор и сл.) за помоћ у настави на студијама првог степена, студента студија првог, другог или трећег степена, под условом да су на студијама </w:t>
            </w:r>
            <w:r w:rsidRPr="00797C62">
              <w:rPr>
                <w:rFonts w:ascii="Verdana" w:hAnsi="Verdana"/>
              </w:rPr>
              <w:lastRenderedPageBreak/>
              <w:t>првог степена студија остварили најмање 120 ЕСПБ бодова са укупном просечном оценом најмање 8 (осам). Висока школа обезбеђује наставницима и сарадницима услове за научно и професионално напредовање и развој кроз перманентно стварање услова наставницима и сарадницима за научни и истраживачки рад, учешће на домаћим и међународним научним скуповима, прикупљање потребне литературе, планирање и извођење истраживања.</w:t>
            </w:r>
            <w:r>
              <w:rPr>
                <w:rFonts w:ascii="Verdana" w:hAnsi="Verdana"/>
                <w:lang w:val="sr-Cyrl-RS"/>
              </w:rPr>
              <w:t xml:space="preserve"> У</w:t>
            </w:r>
            <w:r>
              <w:rPr>
                <w:rFonts w:ascii="Verdana" w:hAnsi="Verdana"/>
                <w:lang w:val="sr-Cyrl-CS"/>
              </w:rPr>
              <w:t xml:space="preserve">  циљу даљег подизања квалитета кадра на виши ниво, ш</w:t>
            </w:r>
            <w:r>
              <w:rPr>
                <w:rFonts w:ascii="Verdana" w:hAnsi="Verdana"/>
              </w:rPr>
              <w:t>кола спроводи дугорочну политику квалитетне селекције младих кадрова и њиховог даљег напретка као и различите врсте усавршавања. Квалитетна селекција младих кадрова спроводи се пажљивим избором на основу јавног конкурса, праћењем и провером њиховог научно-стручног и педагошког рада. Напредак младих кадрова условљен је квалитетом научно-стручног и педагошког рада, као и квалитетом стручног усавршавања кроз разне облике активности везане за то (објављена теоријска или уџбеничка дела у земљи и иностранству, књиге и стручни часописи, саопштења радова на научно-стручним скуповима у земљи и иностранству, итд).</w:t>
            </w:r>
          </w:p>
          <w:p w14:paraId="1AEDA20D" w14:textId="77777777" w:rsidR="00C642D1" w:rsidRDefault="00C642D1" w:rsidP="00C642D1">
            <w:pPr>
              <w:spacing w:after="0" w:line="240" w:lineRule="auto"/>
              <w:ind w:firstLine="706"/>
              <w:jc w:val="both"/>
              <w:rPr>
                <w:rFonts w:ascii="Verdana" w:hAnsi="Verdana"/>
              </w:rPr>
            </w:pPr>
            <w:r>
              <w:rPr>
                <w:rFonts w:ascii="Verdana" w:hAnsi="Verdana"/>
              </w:rPr>
              <w:t>Школа обезбеђује наставницима и сарадницима перманентну едукацију и усавршавање путем учешћа на научним и стручним скуповима, студијских боравака, специјализација, школовања на докторским студијама и других видова стручних усавршавања. Те активности се спроводе на основу указаних потреба, сагледавања потреба и визије развоја Школе пре свега од стране Органа пословођења а у складу са Правилником о стручном образовању и усавршавању запослених.</w:t>
            </w:r>
          </w:p>
          <w:p w14:paraId="296E8991" w14:textId="77777777" w:rsidR="00C642D1" w:rsidRDefault="00C642D1" w:rsidP="00C642D1">
            <w:pPr>
              <w:spacing w:after="0" w:line="240" w:lineRule="auto"/>
              <w:ind w:firstLine="706"/>
              <w:jc w:val="both"/>
              <w:rPr>
                <w:rFonts w:ascii="Verdana" w:hAnsi="Verdana"/>
              </w:rPr>
            </w:pPr>
            <w:r>
              <w:rPr>
                <w:rFonts w:ascii="Verdana" w:hAnsi="Verdana"/>
              </w:rPr>
              <w:t>Одговарајући органи Школе у унапређењу наставног и стручног кадра вреднују повезаност рада у образовању са радом и активностима у другим областима привредног и друштвеног живота. У том смислу, прате се научно-стручни пројекти које наставници и сарадници раде за привреду и друге области друштвеног живота. Поред тога, а ради обезбеђења своје основне делатности, Школа је основала и Центар за развој пројеката чији је делокруг рада уређен Правилником о систематизацији радних места и Пословником о раду Центра за развој пројеката.</w:t>
            </w:r>
          </w:p>
          <w:p w14:paraId="10A04609" w14:textId="77777777" w:rsidR="00C642D1" w:rsidRDefault="00C642D1" w:rsidP="00C642D1">
            <w:pPr>
              <w:spacing w:line="240" w:lineRule="auto"/>
              <w:ind w:firstLine="709"/>
              <w:jc w:val="both"/>
              <w:rPr>
                <w:rFonts w:ascii="Verdana" w:hAnsi="Verdana"/>
              </w:rPr>
            </w:pPr>
            <w:r>
              <w:rPr>
                <w:rFonts w:ascii="Verdana" w:hAnsi="Verdana"/>
              </w:rPr>
              <w:t>Школа при избору и унапређењу наставног и стручног кадра посебно вреднује педагошке способности наставника и сарадника.</w:t>
            </w:r>
          </w:p>
          <w:p w14:paraId="6FAB903F" w14:textId="77777777" w:rsidR="00C642D1" w:rsidRDefault="00C642D1" w:rsidP="00C642D1">
            <w:pPr>
              <w:spacing w:after="0" w:line="240" w:lineRule="auto"/>
              <w:jc w:val="both"/>
              <w:rPr>
                <w:rFonts w:ascii="Verdana" w:hAnsi="Verdana"/>
                <w:b/>
                <w:lang w:val="sr-Cyrl-RS"/>
              </w:rPr>
            </w:pPr>
          </w:p>
          <w:p w14:paraId="23C9BDF2" w14:textId="77777777" w:rsidR="00C642D1" w:rsidRDefault="00C642D1" w:rsidP="00C642D1">
            <w:pPr>
              <w:spacing w:after="0" w:line="240" w:lineRule="auto"/>
              <w:jc w:val="both"/>
              <w:rPr>
                <w:rFonts w:ascii="Verdana" w:hAnsi="Verdana"/>
                <w:b/>
              </w:rPr>
            </w:pPr>
            <w:r>
              <w:rPr>
                <w:rFonts w:ascii="Verdana" w:hAnsi="Verdana"/>
                <w:b/>
              </w:rPr>
              <w:t>б) SWOT анализаза стандард 7</w:t>
            </w:r>
          </w:p>
          <w:p w14:paraId="0D88A68A" w14:textId="77777777" w:rsidR="00C642D1" w:rsidRDefault="00C642D1" w:rsidP="00C642D1">
            <w:pPr>
              <w:spacing w:after="0" w:line="240" w:lineRule="au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C642D1" w14:paraId="48042E2E" w14:textId="77777777" w:rsidTr="00717484">
              <w:tc>
                <w:tcPr>
                  <w:tcW w:w="4675" w:type="dxa"/>
                  <w:tcBorders>
                    <w:top w:val="single" w:sz="4" w:space="0" w:color="auto"/>
                    <w:left w:val="single" w:sz="4" w:space="0" w:color="auto"/>
                    <w:bottom w:val="single" w:sz="4" w:space="0" w:color="auto"/>
                    <w:right w:val="single" w:sz="4" w:space="0" w:color="auto"/>
                  </w:tcBorders>
                  <w:hideMark/>
                </w:tcPr>
                <w:p w14:paraId="4E69A365" w14:textId="77777777" w:rsidR="00C642D1" w:rsidRDefault="00C642D1" w:rsidP="00717484">
                  <w:pPr>
                    <w:autoSpaceDE w:val="0"/>
                    <w:autoSpaceDN w:val="0"/>
                    <w:adjustRightInd w:val="0"/>
                    <w:spacing w:after="0" w:line="240" w:lineRule="auto"/>
                    <w:jc w:val="both"/>
                    <w:rPr>
                      <w:rFonts w:ascii="Verdana" w:hAnsi="Verdana"/>
                      <w:b/>
                      <w:color w:val="FF0000"/>
                    </w:rPr>
                  </w:pPr>
                  <w:r>
                    <w:rPr>
                      <w:rFonts w:ascii="Verdana" w:hAnsi="Verdana"/>
                      <w:b/>
                      <w:bCs/>
                    </w:rPr>
                    <w:t>S - (Strenght): Предности</w:t>
                  </w:r>
                </w:p>
              </w:tc>
              <w:tc>
                <w:tcPr>
                  <w:tcW w:w="4675" w:type="dxa"/>
                  <w:tcBorders>
                    <w:top w:val="single" w:sz="4" w:space="0" w:color="auto"/>
                    <w:left w:val="single" w:sz="4" w:space="0" w:color="auto"/>
                    <w:bottom w:val="single" w:sz="4" w:space="0" w:color="auto"/>
                    <w:right w:val="single" w:sz="4" w:space="0" w:color="auto"/>
                  </w:tcBorders>
                  <w:hideMark/>
                </w:tcPr>
                <w:p w14:paraId="45AE3A6C" w14:textId="77777777" w:rsidR="00C642D1" w:rsidRDefault="00C642D1" w:rsidP="00717484">
                  <w:pPr>
                    <w:autoSpaceDE w:val="0"/>
                    <w:autoSpaceDN w:val="0"/>
                    <w:adjustRightInd w:val="0"/>
                    <w:spacing w:after="0" w:line="240" w:lineRule="auto"/>
                    <w:jc w:val="both"/>
                    <w:rPr>
                      <w:rFonts w:ascii="Verdana" w:hAnsi="Verdana"/>
                      <w:b/>
                      <w:color w:val="FF0000"/>
                    </w:rPr>
                  </w:pPr>
                  <w:r>
                    <w:rPr>
                      <w:rFonts w:ascii="Verdana" w:hAnsi="Verdana"/>
                      <w:b/>
                      <w:bCs/>
                    </w:rPr>
                    <w:t>W – (Weakness): Слабости</w:t>
                  </w:r>
                </w:p>
              </w:tc>
            </w:tr>
            <w:tr w:rsidR="00C642D1" w14:paraId="069FC98D" w14:textId="77777777" w:rsidTr="00717484">
              <w:tc>
                <w:tcPr>
                  <w:tcW w:w="4675" w:type="dxa"/>
                  <w:tcBorders>
                    <w:top w:val="single" w:sz="4" w:space="0" w:color="auto"/>
                    <w:left w:val="single" w:sz="4" w:space="0" w:color="auto"/>
                    <w:bottom w:val="single" w:sz="4" w:space="0" w:color="auto"/>
                    <w:right w:val="single" w:sz="4" w:space="0" w:color="auto"/>
                  </w:tcBorders>
                  <w:hideMark/>
                </w:tcPr>
                <w:p w14:paraId="636C7898" w14:textId="77777777" w:rsidR="00C642D1" w:rsidRDefault="00C642D1" w:rsidP="00717484">
                  <w:pPr>
                    <w:autoSpaceDE w:val="0"/>
                    <w:autoSpaceDN w:val="0"/>
                    <w:adjustRightInd w:val="0"/>
                    <w:spacing w:after="0" w:line="240" w:lineRule="auto"/>
                    <w:rPr>
                      <w:rFonts w:ascii="Verdana" w:hAnsi="Verdana"/>
                    </w:rPr>
                  </w:pPr>
                  <w:r>
                    <w:rPr>
                      <w:rFonts w:ascii="Verdana" w:hAnsi="Verdana"/>
                    </w:rPr>
                    <w:t>• Транспарентност и задовољеност свих прописаних услова за избор наставника и сарадника              +++</w:t>
                  </w:r>
                </w:p>
                <w:p w14:paraId="535B4FE9" w14:textId="77777777" w:rsidR="00C642D1" w:rsidRDefault="00C642D1" w:rsidP="00717484">
                  <w:pPr>
                    <w:autoSpaceDE w:val="0"/>
                    <w:autoSpaceDN w:val="0"/>
                    <w:adjustRightInd w:val="0"/>
                    <w:spacing w:after="0" w:line="240" w:lineRule="auto"/>
                    <w:rPr>
                      <w:rFonts w:ascii="Verdana" w:hAnsi="Verdana"/>
                    </w:rPr>
                  </w:pPr>
                  <w:r>
                    <w:rPr>
                      <w:rFonts w:ascii="Verdana" w:hAnsi="Verdana"/>
                    </w:rPr>
                    <w:t>• Јавност поступка и услова за избор наставника                                 +++</w:t>
                  </w:r>
                </w:p>
                <w:p w14:paraId="71157EAD" w14:textId="77777777" w:rsidR="00C642D1" w:rsidRDefault="00C642D1" w:rsidP="00717484">
                  <w:pPr>
                    <w:autoSpaceDE w:val="0"/>
                    <w:autoSpaceDN w:val="0"/>
                    <w:adjustRightInd w:val="0"/>
                    <w:spacing w:after="0" w:line="240" w:lineRule="auto"/>
                    <w:rPr>
                      <w:rFonts w:ascii="Verdana" w:hAnsi="Verdana"/>
                    </w:rPr>
                  </w:pPr>
                  <w:r>
                    <w:rPr>
                      <w:rFonts w:ascii="Verdana" w:hAnsi="Verdana"/>
                    </w:rPr>
                    <w:t>• Уважавање мишљења студената о педагошком раду наставника      +++</w:t>
                  </w:r>
                </w:p>
                <w:p w14:paraId="60A9954D" w14:textId="77777777" w:rsidR="00C642D1" w:rsidRDefault="00C642D1" w:rsidP="00717484">
                  <w:pPr>
                    <w:autoSpaceDE w:val="0"/>
                    <w:autoSpaceDN w:val="0"/>
                    <w:adjustRightInd w:val="0"/>
                    <w:spacing w:after="0" w:line="240" w:lineRule="auto"/>
                    <w:rPr>
                      <w:rFonts w:ascii="Verdana" w:hAnsi="Verdana"/>
                    </w:rPr>
                  </w:pPr>
                  <w:r>
                    <w:rPr>
                      <w:rFonts w:ascii="Verdana" w:hAnsi="Verdana"/>
                    </w:rPr>
                    <w:t xml:space="preserve">• Добра повезаност рада сарадника и наставника у образовању са радом на пројектима у другим областима при-вредног и друштвеног живота    +++                                                           </w:t>
                  </w:r>
                </w:p>
                <w:p w14:paraId="64D19EBC" w14:textId="77777777" w:rsidR="00C642D1" w:rsidRDefault="00C642D1" w:rsidP="00717484">
                  <w:pPr>
                    <w:autoSpaceDE w:val="0"/>
                    <w:autoSpaceDN w:val="0"/>
                    <w:adjustRightInd w:val="0"/>
                    <w:spacing w:after="0" w:line="240" w:lineRule="auto"/>
                    <w:rPr>
                      <w:rFonts w:ascii="Verdana" w:hAnsi="Verdana"/>
                    </w:rPr>
                  </w:pPr>
                  <w:r>
                    <w:rPr>
                      <w:rFonts w:ascii="Verdana" w:hAnsi="Verdana"/>
                    </w:rPr>
                    <w:t xml:space="preserve">• Релативно млад колектив наставника и сарадника               ++                       </w:t>
                  </w:r>
                </w:p>
                <w:p w14:paraId="58C3847D" w14:textId="77777777" w:rsidR="00C642D1" w:rsidRDefault="00C642D1" w:rsidP="00717484">
                  <w:pPr>
                    <w:autoSpaceDE w:val="0"/>
                    <w:autoSpaceDN w:val="0"/>
                    <w:adjustRightInd w:val="0"/>
                    <w:spacing w:after="0" w:line="240" w:lineRule="auto"/>
                    <w:rPr>
                      <w:rFonts w:ascii="Verdana" w:hAnsi="Verdana"/>
                    </w:rPr>
                  </w:pPr>
                  <w:r>
                    <w:rPr>
                      <w:rFonts w:ascii="Verdana" w:hAnsi="Verdana"/>
                    </w:rPr>
                    <w:t xml:space="preserve">• Учешће наставника и сарадника на </w:t>
                  </w:r>
                  <w:r>
                    <w:rPr>
                      <w:rFonts w:ascii="Verdana" w:hAnsi="Verdana"/>
                    </w:rPr>
                    <w:lastRenderedPageBreak/>
                    <w:t>научним и стручним скуповима, сту-дијским боравцима, специјализаци-јама, школовање на докторским студијама и другим видовима стручних усавршавања     ++</w:t>
                  </w:r>
                </w:p>
                <w:p w14:paraId="5FBE825B" w14:textId="77777777" w:rsidR="00C642D1" w:rsidRDefault="00C642D1" w:rsidP="00717484">
                  <w:pPr>
                    <w:autoSpaceDE w:val="0"/>
                    <w:autoSpaceDN w:val="0"/>
                    <w:adjustRightInd w:val="0"/>
                    <w:spacing w:after="0" w:line="240" w:lineRule="auto"/>
                    <w:rPr>
                      <w:rFonts w:ascii="Verdana" w:hAnsi="Verdana"/>
                    </w:rPr>
                  </w:pPr>
                  <w:r>
                    <w:rPr>
                      <w:rFonts w:ascii="Verdana" w:hAnsi="Verdana"/>
                    </w:rPr>
                    <w:t xml:space="preserve">• Педагошке способности наставника и сарадника                               ++               </w:t>
                  </w:r>
                </w:p>
                <w:p w14:paraId="2A9BB9D2" w14:textId="77777777" w:rsidR="00C642D1" w:rsidRDefault="00C642D1" w:rsidP="00717484">
                  <w:pPr>
                    <w:autoSpaceDE w:val="0"/>
                    <w:autoSpaceDN w:val="0"/>
                    <w:adjustRightInd w:val="0"/>
                    <w:spacing w:after="0" w:line="240" w:lineRule="auto"/>
                    <w:rPr>
                      <w:rFonts w:ascii="Verdana" w:hAnsi="Verdana"/>
                    </w:rPr>
                  </w:pPr>
                  <w:r>
                    <w:rPr>
                      <w:rFonts w:ascii="Verdana" w:hAnsi="Verdana"/>
                    </w:rPr>
                    <w:t>• Одговарајуће научне и стручне квалификације наставног особља    +</w:t>
                  </w:r>
                </w:p>
              </w:tc>
              <w:tc>
                <w:tcPr>
                  <w:tcW w:w="4675" w:type="dxa"/>
                  <w:tcBorders>
                    <w:top w:val="single" w:sz="4" w:space="0" w:color="auto"/>
                    <w:left w:val="single" w:sz="4" w:space="0" w:color="auto"/>
                    <w:bottom w:val="single" w:sz="4" w:space="0" w:color="auto"/>
                    <w:right w:val="single" w:sz="4" w:space="0" w:color="auto"/>
                  </w:tcBorders>
                </w:tcPr>
                <w:p w14:paraId="3334822F" w14:textId="77777777" w:rsidR="00C642D1" w:rsidRDefault="00C642D1" w:rsidP="00717484">
                  <w:pPr>
                    <w:autoSpaceDE w:val="0"/>
                    <w:autoSpaceDN w:val="0"/>
                    <w:adjustRightInd w:val="0"/>
                    <w:spacing w:after="0" w:line="240" w:lineRule="auto"/>
                    <w:rPr>
                      <w:rFonts w:ascii="Verdana" w:hAnsi="Verdana"/>
                    </w:rPr>
                  </w:pPr>
                  <w:r>
                    <w:rPr>
                      <w:rFonts w:ascii="Verdana" w:hAnsi="Verdana"/>
                    </w:rPr>
                    <w:lastRenderedPageBreak/>
                    <w:t>• Недостатак финансијских средстава којима би се награђивали посебни успеси у публиковању научно-стручних чланака, монографија, уџбеника и књига и научном раду ++</w:t>
                  </w:r>
                </w:p>
                <w:p w14:paraId="00731733" w14:textId="77777777" w:rsidR="00C642D1" w:rsidRDefault="00C642D1" w:rsidP="00717484">
                  <w:pPr>
                    <w:autoSpaceDE w:val="0"/>
                    <w:autoSpaceDN w:val="0"/>
                    <w:adjustRightInd w:val="0"/>
                    <w:spacing w:after="0" w:line="240" w:lineRule="auto"/>
                    <w:rPr>
                      <w:rFonts w:ascii="Verdana" w:hAnsi="Verdana"/>
                    </w:rPr>
                  </w:pPr>
                  <w:r>
                    <w:rPr>
                      <w:rFonts w:ascii="Verdana" w:hAnsi="Verdana"/>
                    </w:rPr>
                    <w:t>• Недостатак финансијских средстава запутовања на конференције и студијскепосете, посебно за млађе наставнике исараднике                ++</w:t>
                  </w:r>
                </w:p>
                <w:p w14:paraId="5A4DB600" w14:textId="77777777" w:rsidR="00C642D1" w:rsidRDefault="00C642D1" w:rsidP="00717484">
                  <w:pPr>
                    <w:autoSpaceDE w:val="0"/>
                    <w:autoSpaceDN w:val="0"/>
                    <w:adjustRightInd w:val="0"/>
                    <w:spacing w:after="0" w:line="240" w:lineRule="auto"/>
                    <w:rPr>
                      <w:rFonts w:ascii="Verdana" w:hAnsi="Verdana"/>
                    </w:rPr>
                  </w:pPr>
                  <w:r>
                    <w:rPr>
                      <w:rFonts w:ascii="Verdana" w:hAnsi="Verdana"/>
                    </w:rPr>
                    <w:t xml:space="preserve">• Недовољна укљученост у пројекте                    </w:t>
                  </w:r>
                </w:p>
                <w:p w14:paraId="724BF9DC" w14:textId="77777777" w:rsidR="00C642D1" w:rsidRDefault="00C642D1" w:rsidP="00717484">
                  <w:pPr>
                    <w:autoSpaceDE w:val="0"/>
                    <w:autoSpaceDN w:val="0"/>
                    <w:adjustRightInd w:val="0"/>
                    <w:spacing w:after="0" w:line="240" w:lineRule="auto"/>
                    <w:rPr>
                      <w:rFonts w:ascii="Verdana" w:hAnsi="Verdana"/>
                    </w:rPr>
                  </w:pPr>
                  <w:r>
                    <w:rPr>
                      <w:rFonts w:ascii="Verdana" w:hAnsi="Verdana"/>
                    </w:rPr>
                    <w:t xml:space="preserve">                                                  +++</w:t>
                  </w:r>
                </w:p>
                <w:p w14:paraId="67BD6CBF" w14:textId="77777777" w:rsidR="00C642D1" w:rsidRDefault="00C642D1" w:rsidP="00717484">
                  <w:pPr>
                    <w:autoSpaceDE w:val="0"/>
                    <w:autoSpaceDN w:val="0"/>
                    <w:adjustRightInd w:val="0"/>
                    <w:spacing w:after="0" w:line="240" w:lineRule="auto"/>
                    <w:rPr>
                      <w:rFonts w:ascii="Verdana" w:hAnsi="Verdana"/>
                    </w:rPr>
                  </w:pPr>
                  <w:r>
                    <w:rPr>
                      <w:rFonts w:ascii="Verdana" w:hAnsi="Verdana"/>
                    </w:rPr>
                    <w:t>• Оптерећеност наставника и сара-дника послом и обавезама чиме се појединим наставницима и сарадни-</w:t>
                  </w:r>
                  <w:r>
                    <w:rPr>
                      <w:rFonts w:ascii="Verdana" w:hAnsi="Verdana"/>
                    </w:rPr>
                    <w:lastRenderedPageBreak/>
                    <w:t>цимаумањују могућности  за континуирано усавршавање    ++</w:t>
                  </w:r>
                </w:p>
                <w:p w14:paraId="6901D6F1" w14:textId="77777777" w:rsidR="00C642D1" w:rsidRDefault="00C642D1" w:rsidP="00717484">
                  <w:pPr>
                    <w:autoSpaceDE w:val="0"/>
                    <w:autoSpaceDN w:val="0"/>
                    <w:adjustRightInd w:val="0"/>
                    <w:spacing w:after="0" w:line="240" w:lineRule="auto"/>
                    <w:rPr>
                      <w:rFonts w:ascii="Verdana" w:hAnsi="Verdana"/>
                    </w:rPr>
                  </w:pPr>
                </w:p>
              </w:tc>
            </w:tr>
            <w:tr w:rsidR="00C642D1" w14:paraId="659E2D18" w14:textId="77777777" w:rsidTr="00717484">
              <w:tc>
                <w:tcPr>
                  <w:tcW w:w="4675" w:type="dxa"/>
                  <w:tcBorders>
                    <w:top w:val="single" w:sz="4" w:space="0" w:color="auto"/>
                    <w:left w:val="single" w:sz="4" w:space="0" w:color="auto"/>
                    <w:bottom w:val="single" w:sz="4" w:space="0" w:color="auto"/>
                    <w:right w:val="single" w:sz="4" w:space="0" w:color="auto"/>
                  </w:tcBorders>
                  <w:hideMark/>
                </w:tcPr>
                <w:p w14:paraId="3B03CC36" w14:textId="77777777" w:rsidR="00C642D1" w:rsidRDefault="00C642D1" w:rsidP="00717484">
                  <w:pPr>
                    <w:autoSpaceDE w:val="0"/>
                    <w:autoSpaceDN w:val="0"/>
                    <w:adjustRightInd w:val="0"/>
                    <w:spacing w:after="0" w:line="240" w:lineRule="auto"/>
                    <w:rPr>
                      <w:rFonts w:ascii="Verdana" w:hAnsi="Verdana"/>
                      <w:b/>
                      <w:color w:val="FF0000"/>
                    </w:rPr>
                  </w:pPr>
                  <w:r>
                    <w:rPr>
                      <w:rFonts w:ascii="Verdana" w:hAnsi="Verdana"/>
                      <w:b/>
                      <w:bCs/>
                    </w:rPr>
                    <w:lastRenderedPageBreak/>
                    <w:t>О – (Оpportunities): Могућности</w:t>
                  </w:r>
                </w:p>
              </w:tc>
              <w:tc>
                <w:tcPr>
                  <w:tcW w:w="4675" w:type="dxa"/>
                  <w:tcBorders>
                    <w:top w:val="single" w:sz="4" w:space="0" w:color="auto"/>
                    <w:left w:val="single" w:sz="4" w:space="0" w:color="auto"/>
                    <w:bottom w:val="single" w:sz="4" w:space="0" w:color="auto"/>
                    <w:right w:val="single" w:sz="4" w:space="0" w:color="auto"/>
                  </w:tcBorders>
                  <w:hideMark/>
                </w:tcPr>
                <w:p w14:paraId="1BBE10FB" w14:textId="77777777" w:rsidR="00C642D1" w:rsidRDefault="00C642D1" w:rsidP="00717484">
                  <w:pPr>
                    <w:autoSpaceDE w:val="0"/>
                    <w:autoSpaceDN w:val="0"/>
                    <w:adjustRightInd w:val="0"/>
                    <w:spacing w:after="0" w:line="240" w:lineRule="auto"/>
                    <w:rPr>
                      <w:rFonts w:ascii="Verdana" w:hAnsi="Verdana"/>
                      <w:b/>
                      <w:color w:val="FF0000"/>
                    </w:rPr>
                  </w:pPr>
                  <w:r>
                    <w:rPr>
                      <w:rFonts w:ascii="Verdana" w:hAnsi="Verdana"/>
                      <w:b/>
                      <w:bCs/>
                    </w:rPr>
                    <w:t>Т – (Threats): Опасности</w:t>
                  </w:r>
                </w:p>
              </w:tc>
            </w:tr>
            <w:tr w:rsidR="00C642D1" w14:paraId="0D1F58B4" w14:textId="77777777" w:rsidTr="00717484">
              <w:tc>
                <w:tcPr>
                  <w:tcW w:w="4675" w:type="dxa"/>
                  <w:tcBorders>
                    <w:top w:val="single" w:sz="4" w:space="0" w:color="auto"/>
                    <w:left w:val="single" w:sz="4" w:space="0" w:color="auto"/>
                    <w:bottom w:val="single" w:sz="4" w:space="0" w:color="auto"/>
                    <w:right w:val="single" w:sz="4" w:space="0" w:color="auto"/>
                  </w:tcBorders>
                </w:tcPr>
                <w:p w14:paraId="0034EF9A" w14:textId="77777777" w:rsidR="00C642D1" w:rsidRDefault="00C642D1" w:rsidP="00717484">
                  <w:pPr>
                    <w:autoSpaceDE w:val="0"/>
                    <w:autoSpaceDN w:val="0"/>
                    <w:adjustRightInd w:val="0"/>
                    <w:spacing w:after="0" w:line="240" w:lineRule="auto"/>
                    <w:rPr>
                      <w:rFonts w:ascii="Verdana" w:hAnsi="Verdana"/>
                    </w:rPr>
                  </w:pPr>
                  <w:r>
                    <w:rPr>
                      <w:rFonts w:ascii="Verdana" w:hAnsi="Verdana"/>
                    </w:rPr>
                    <w:t xml:space="preserve">• Могућности напретка на пољу научне, стручне, истраживачке и педагошке активности релативно младог колектива наставника и сарадника                           ++               </w:t>
                  </w:r>
                </w:p>
                <w:p w14:paraId="09D8A06B" w14:textId="77777777" w:rsidR="00C642D1" w:rsidRDefault="00C642D1" w:rsidP="00717484">
                  <w:pPr>
                    <w:autoSpaceDE w:val="0"/>
                    <w:autoSpaceDN w:val="0"/>
                    <w:adjustRightInd w:val="0"/>
                    <w:spacing w:after="0" w:line="240" w:lineRule="auto"/>
                    <w:rPr>
                      <w:rFonts w:ascii="Verdana" w:hAnsi="Verdana"/>
                    </w:rPr>
                  </w:pPr>
                  <w:r>
                    <w:rPr>
                      <w:rFonts w:ascii="Verdana" w:hAnsi="Verdana"/>
                    </w:rPr>
                    <w:t>• Стимулација и мотивација заснована на признањима и наградама и избор у виша наставничка и сарадничка звања   +</w:t>
                  </w:r>
                </w:p>
                <w:p w14:paraId="568EE890" w14:textId="77777777" w:rsidR="00C642D1" w:rsidRDefault="00C642D1" w:rsidP="00717484">
                  <w:pPr>
                    <w:autoSpaceDE w:val="0"/>
                    <w:autoSpaceDN w:val="0"/>
                    <w:adjustRightInd w:val="0"/>
                    <w:spacing w:after="0" w:line="240" w:lineRule="auto"/>
                    <w:rPr>
                      <w:rFonts w:ascii="Verdana" w:hAnsi="Verdana"/>
                    </w:rPr>
                  </w:pPr>
                  <w:r>
                    <w:rPr>
                      <w:rFonts w:ascii="Verdana" w:hAnsi="Verdana"/>
                    </w:rPr>
                    <w:t>• Придруживање ЕУ и приступ њеним ресурсима отвориће могућност веће мобилности и усавршавања наставника и сарадника                ++</w:t>
                  </w:r>
                </w:p>
                <w:p w14:paraId="437CAD4D" w14:textId="77777777" w:rsidR="00C642D1" w:rsidRDefault="00C642D1" w:rsidP="00717484">
                  <w:pPr>
                    <w:autoSpaceDE w:val="0"/>
                    <w:autoSpaceDN w:val="0"/>
                    <w:adjustRightInd w:val="0"/>
                    <w:spacing w:after="0" w:line="240" w:lineRule="auto"/>
                    <w:rPr>
                      <w:rFonts w:ascii="Verdana" w:hAnsi="Verdana"/>
                      <w:b/>
                      <w:color w:val="FF0000"/>
                    </w:rPr>
                  </w:pPr>
                </w:p>
              </w:tc>
              <w:tc>
                <w:tcPr>
                  <w:tcW w:w="4675" w:type="dxa"/>
                  <w:tcBorders>
                    <w:top w:val="single" w:sz="4" w:space="0" w:color="auto"/>
                    <w:left w:val="single" w:sz="4" w:space="0" w:color="auto"/>
                    <w:bottom w:val="single" w:sz="4" w:space="0" w:color="auto"/>
                    <w:right w:val="single" w:sz="4" w:space="0" w:color="auto"/>
                  </w:tcBorders>
                  <w:hideMark/>
                </w:tcPr>
                <w:p w14:paraId="21113B17" w14:textId="77777777" w:rsidR="00C642D1" w:rsidRDefault="00C642D1" w:rsidP="00717484">
                  <w:pPr>
                    <w:autoSpaceDE w:val="0"/>
                    <w:autoSpaceDN w:val="0"/>
                    <w:adjustRightInd w:val="0"/>
                    <w:spacing w:after="0" w:line="240" w:lineRule="auto"/>
                    <w:rPr>
                      <w:rFonts w:ascii="Verdana" w:hAnsi="Verdana"/>
                    </w:rPr>
                  </w:pPr>
                  <w:r>
                    <w:rPr>
                      <w:rFonts w:ascii="Verdana" w:hAnsi="Verdana"/>
                    </w:rPr>
                    <w:t>• Утицај друштвено-економског стања на упис нових студената, што се негативно одражава на финансије Школе и могућност улагања у стручно усавршавање запослених наставника и сарадника                                  ++</w:t>
                  </w:r>
                </w:p>
                <w:p w14:paraId="2D14AC36" w14:textId="77777777" w:rsidR="00C642D1" w:rsidRDefault="00C642D1" w:rsidP="00717484">
                  <w:pPr>
                    <w:autoSpaceDE w:val="0"/>
                    <w:autoSpaceDN w:val="0"/>
                    <w:adjustRightInd w:val="0"/>
                    <w:spacing w:after="0" w:line="240" w:lineRule="auto"/>
                    <w:rPr>
                      <w:rFonts w:ascii="Verdana" w:hAnsi="Verdana"/>
                    </w:rPr>
                  </w:pPr>
                  <w:r>
                    <w:rPr>
                      <w:rFonts w:ascii="Verdana" w:hAnsi="Verdana"/>
                    </w:rPr>
                    <w:t>• Недостатак подршке ресорних министарстава за реализацију програма развоја младог кадра      ++</w:t>
                  </w:r>
                </w:p>
              </w:tc>
            </w:tr>
          </w:tbl>
          <w:p w14:paraId="069AB701" w14:textId="77777777" w:rsidR="00C642D1" w:rsidRDefault="00C642D1" w:rsidP="00C642D1">
            <w:pPr>
              <w:spacing w:after="0" w:line="240" w:lineRule="auto"/>
              <w:jc w:val="both"/>
              <w:rPr>
                <w:rFonts w:ascii="Verdana" w:hAnsi="Verdana"/>
                <w:b/>
              </w:rPr>
            </w:pPr>
          </w:p>
          <w:p w14:paraId="786B4B05" w14:textId="77777777" w:rsidR="00C642D1" w:rsidRDefault="00C642D1" w:rsidP="00C642D1">
            <w:pPr>
              <w:spacing w:after="0" w:line="240" w:lineRule="auto"/>
              <w:jc w:val="both"/>
              <w:rPr>
                <w:rFonts w:ascii="Verdana" w:hAnsi="Verdana"/>
                <w:b/>
              </w:rPr>
            </w:pPr>
            <w:r>
              <w:rPr>
                <w:rFonts w:ascii="Verdana" w:hAnsi="Verdana"/>
                <w:b/>
              </w:rPr>
              <w:t>ц) Предлог мера и активности за унапређење квалитета стандарда 7</w:t>
            </w:r>
          </w:p>
          <w:p w14:paraId="4729FEB8" w14:textId="77777777" w:rsidR="00C642D1" w:rsidRDefault="00C642D1" w:rsidP="00C642D1">
            <w:pPr>
              <w:spacing w:after="0" w:line="240" w:lineRule="auto"/>
              <w:jc w:val="both"/>
              <w:rPr>
                <w:rFonts w:ascii="Verdana" w:hAnsi="Verdana"/>
                <w:b/>
              </w:rPr>
            </w:pPr>
          </w:p>
          <w:p w14:paraId="311DB515" w14:textId="77777777" w:rsidR="00C642D1" w:rsidRDefault="00C642D1" w:rsidP="00C642D1">
            <w:pPr>
              <w:spacing w:after="0" w:line="240" w:lineRule="auto"/>
              <w:ind w:firstLine="753"/>
              <w:jc w:val="both"/>
              <w:rPr>
                <w:rFonts w:ascii="Verdana" w:hAnsi="Verdana"/>
              </w:rPr>
            </w:pPr>
            <w:r>
              <w:rPr>
                <w:rFonts w:ascii="Verdana" w:hAnsi="Verdana"/>
              </w:rPr>
              <w:t>1. Даље унапређивати извештаје комисије Школе који се сачињавају приликом избора наставника и сарадника у звања и заснивање радног односа,</w:t>
            </w:r>
          </w:p>
          <w:p w14:paraId="5BB8B11B" w14:textId="77777777" w:rsidR="00C642D1" w:rsidRDefault="00C642D1" w:rsidP="00C642D1">
            <w:pPr>
              <w:spacing w:after="0" w:line="240" w:lineRule="auto"/>
              <w:ind w:firstLine="753"/>
              <w:jc w:val="both"/>
              <w:rPr>
                <w:rFonts w:ascii="Verdana" w:hAnsi="Verdana"/>
              </w:rPr>
            </w:pPr>
            <w:r>
              <w:rPr>
                <w:rFonts w:ascii="Verdana" w:hAnsi="Verdana"/>
              </w:rPr>
              <w:t>2. Унапређивати критеријуме за избор наставника и срадника у звања,</w:t>
            </w:r>
          </w:p>
          <w:p w14:paraId="576F47C7" w14:textId="77777777" w:rsidR="00C642D1" w:rsidRDefault="00C642D1" w:rsidP="00C642D1">
            <w:pPr>
              <w:spacing w:after="0" w:line="240" w:lineRule="auto"/>
              <w:jc w:val="both"/>
              <w:rPr>
                <w:rFonts w:ascii="Verdana" w:hAnsi="Verdana"/>
                <w:b/>
              </w:rPr>
            </w:pPr>
          </w:p>
          <w:p w14:paraId="63217781" w14:textId="77777777" w:rsidR="00C642D1" w:rsidRDefault="00C642D1" w:rsidP="00C642D1">
            <w:pPr>
              <w:spacing w:after="0" w:line="240" w:lineRule="auto"/>
              <w:jc w:val="both"/>
              <w:rPr>
                <w:rFonts w:ascii="Verdana" w:hAnsi="Verdana"/>
                <w:b/>
              </w:rPr>
            </w:pPr>
            <w:r>
              <w:rPr>
                <w:rFonts w:ascii="Verdana" w:hAnsi="Verdana"/>
                <w:b/>
              </w:rPr>
              <w:t xml:space="preserve">д) Показатељи и прилози за стандард 7 </w:t>
            </w:r>
          </w:p>
          <w:p w14:paraId="15F28461" w14:textId="77777777" w:rsidR="00C642D1" w:rsidRDefault="00C642D1" w:rsidP="00C642D1">
            <w:pPr>
              <w:spacing w:after="0" w:line="240" w:lineRule="auto"/>
              <w:jc w:val="both"/>
              <w:rPr>
                <w:rFonts w:ascii="Verdana" w:hAnsi="Verdana"/>
              </w:rPr>
            </w:pPr>
          </w:p>
          <w:p w14:paraId="13CD4207" w14:textId="77777777" w:rsidR="00C642D1" w:rsidRDefault="00CF2FE1" w:rsidP="00C642D1">
            <w:pPr>
              <w:spacing w:after="0" w:line="240" w:lineRule="auto"/>
              <w:rPr>
                <w:rFonts w:ascii="Verdana" w:hAnsi="Verdana"/>
              </w:rPr>
            </w:pPr>
            <w:hyperlink r:id="rId157" w:history="1">
              <w:r w:rsidR="00C642D1">
                <w:rPr>
                  <w:rStyle w:val="Hyperlink"/>
                  <w:rFonts w:ascii="Verdana" w:hAnsi="Verdana"/>
                </w:rPr>
                <w:t>Табела 7.1.</w:t>
              </w:r>
            </w:hyperlink>
            <w:r w:rsidR="00C642D1">
              <w:rPr>
                <w:rFonts w:ascii="Verdana" w:hAnsi="Verdana"/>
              </w:rPr>
              <w:t xml:space="preserve"> Преглед броја наставника по звањима и статус наставника у </w:t>
            </w:r>
          </w:p>
          <w:p w14:paraId="446AB047" w14:textId="77777777" w:rsidR="00C642D1" w:rsidRDefault="00C642D1" w:rsidP="00C642D1">
            <w:pPr>
              <w:spacing w:after="0" w:line="240" w:lineRule="auto"/>
              <w:rPr>
                <w:rFonts w:ascii="Verdana" w:hAnsi="Verdana"/>
              </w:rPr>
            </w:pPr>
            <w:r>
              <w:rPr>
                <w:rFonts w:ascii="Verdana" w:hAnsi="Verdana"/>
              </w:rPr>
              <w:t xml:space="preserve">Школи  (радни однос са пуними непуним радним временом, </w:t>
            </w:r>
          </w:p>
          <w:p w14:paraId="4BF9744D" w14:textId="77777777" w:rsidR="00C642D1" w:rsidRDefault="00C642D1" w:rsidP="00C642D1">
            <w:pPr>
              <w:spacing w:after="0" w:line="240" w:lineRule="auto"/>
              <w:rPr>
                <w:rFonts w:ascii="Verdana" w:hAnsi="Verdana"/>
              </w:rPr>
            </w:pPr>
            <w:r>
              <w:rPr>
                <w:rFonts w:ascii="Verdana" w:hAnsi="Verdana"/>
              </w:rPr>
              <w:t xml:space="preserve">ангажовање по уговору) </w:t>
            </w:r>
          </w:p>
          <w:p w14:paraId="3BEF8604" w14:textId="77777777" w:rsidR="00C642D1" w:rsidRDefault="00CF2FE1" w:rsidP="00C642D1">
            <w:pPr>
              <w:spacing w:after="0" w:line="240" w:lineRule="auto"/>
              <w:rPr>
                <w:rFonts w:ascii="Verdana" w:hAnsi="Verdana"/>
              </w:rPr>
            </w:pPr>
            <w:hyperlink r:id="rId158" w:history="1">
              <w:r w:rsidR="00C642D1">
                <w:rPr>
                  <w:rStyle w:val="Hyperlink"/>
                  <w:rFonts w:ascii="Verdana" w:hAnsi="Verdana"/>
                </w:rPr>
                <w:t>Табела 7.2.</w:t>
              </w:r>
            </w:hyperlink>
            <w:r w:rsidR="00C642D1">
              <w:rPr>
                <w:rFonts w:ascii="Verdana" w:hAnsi="Verdana"/>
              </w:rPr>
              <w:t xml:space="preserve"> Преглед броја сарадника и статус сарадника у Школи (радни однос са пуним и непуним радним временом, ангажовање по уговору) </w:t>
            </w:r>
          </w:p>
          <w:p w14:paraId="6EF50B56" w14:textId="77777777" w:rsidR="00C642D1" w:rsidRDefault="00CF2FE1" w:rsidP="00C642D1">
            <w:pPr>
              <w:spacing w:after="0" w:line="240" w:lineRule="auto"/>
              <w:rPr>
                <w:rFonts w:ascii="Verdana" w:hAnsi="Verdana"/>
              </w:rPr>
            </w:pPr>
            <w:hyperlink r:id="rId159" w:history="1">
              <w:r w:rsidR="00C642D1">
                <w:rPr>
                  <w:rStyle w:val="Hyperlink"/>
                  <w:rFonts w:ascii="Verdana" w:hAnsi="Verdana"/>
                </w:rPr>
                <w:t>Прилог 7.1.</w:t>
              </w:r>
            </w:hyperlink>
            <w:r w:rsidR="00C642D1">
              <w:rPr>
                <w:rFonts w:ascii="Verdana" w:hAnsi="Verdana"/>
              </w:rPr>
              <w:t xml:space="preserve"> Правилник о начину и поступку избора у звања и заснивања </w:t>
            </w:r>
          </w:p>
          <w:p w14:paraId="49C0D1CF" w14:textId="77777777" w:rsidR="00C642D1" w:rsidRDefault="00C642D1" w:rsidP="00C642D1">
            <w:pPr>
              <w:spacing w:after="0" w:line="240" w:lineRule="auto"/>
              <w:rPr>
                <w:rFonts w:ascii="Verdana" w:hAnsi="Verdana"/>
              </w:rPr>
            </w:pPr>
            <w:r>
              <w:rPr>
                <w:rFonts w:ascii="Verdana" w:hAnsi="Verdana"/>
              </w:rPr>
              <w:t>радног односа наставника и сарадника</w:t>
            </w:r>
          </w:p>
          <w:p w14:paraId="053DDDE0" w14:textId="77777777" w:rsidR="00C642D1" w:rsidRDefault="00CF2FE1" w:rsidP="00C642D1">
            <w:pPr>
              <w:pStyle w:val="nabroj"/>
              <w:tabs>
                <w:tab w:val="left" w:pos="720"/>
              </w:tabs>
              <w:spacing w:line="276" w:lineRule="auto"/>
              <w:ind w:left="0" w:firstLine="0"/>
              <w:jc w:val="left"/>
              <w:rPr>
                <w:rFonts w:ascii="Verdana" w:hAnsi="Verdana"/>
                <w:sz w:val="22"/>
                <w:szCs w:val="22"/>
                <w:lang w:val="sr-Latn-CS"/>
              </w:rPr>
            </w:pPr>
            <w:hyperlink r:id="rId160" w:history="1">
              <w:r w:rsidR="00C642D1">
                <w:rPr>
                  <w:rStyle w:val="Hyperlink"/>
                  <w:rFonts w:ascii="Verdana" w:eastAsia="Calibri" w:hAnsi="Verdana"/>
                  <w:sz w:val="22"/>
                  <w:szCs w:val="22"/>
                  <w:lang w:eastAsia="en-US"/>
                </w:rPr>
                <w:t>Прилог 7.2.</w:t>
              </w:r>
            </w:hyperlink>
            <w:r w:rsidR="00C642D1">
              <w:rPr>
                <w:rFonts w:ascii="Verdana" w:hAnsi="Verdana"/>
                <w:sz w:val="22"/>
                <w:szCs w:val="22"/>
                <w:lang w:val="sr-Latn-CS"/>
              </w:rPr>
              <w:t xml:space="preserve"> Однос укупног броја студената (број студената одобрен </w:t>
            </w:r>
          </w:p>
          <w:p w14:paraId="31758E87" w14:textId="77777777" w:rsidR="00C642D1" w:rsidRDefault="00C642D1" w:rsidP="00C642D1">
            <w:pPr>
              <w:pStyle w:val="nabroj"/>
              <w:tabs>
                <w:tab w:val="left" w:pos="720"/>
              </w:tabs>
              <w:spacing w:line="276" w:lineRule="auto"/>
              <w:ind w:left="0" w:firstLine="0"/>
              <w:jc w:val="left"/>
              <w:rPr>
                <w:rFonts w:ascii="Verdana" w:hAnsi="Verdana"/>
                <w:sz w:val="22"/>
                <w:szCs w:val="22"/>
                <w:lang w:val="sr-Latn-CS"/>
              </w:rPr>
            </w:pPr>
            <w:r>
              <w:rPr>
                <w:rFonts w:ascii="Verdana" w:hAnsi="Verdana"/>
                <w:sz w:val="22"/>
                <w:szCs w:val="22"/>
                <w:lang w:val="sr-Latn-CS"/>
              </w:rPr>
              <w:t xml:space="preserve">акредитацијом помножен са бројем година трајања студијског </w:t>
            </w:r>
          </w:p>
          <w:p w14:paraId="05E994B5" w14:textId="77777777" w:rsidR="00C642D1" w:rsidRDefault="00C642D1" w:rsidP="00C642D1">
            <w:pPr>
              <w:pStyle w:val="nabroj"/>
              <w:tabs>
                <w:tab w:val="left" w:pos="720"/>
              </w:tabs>
              <w:spacing w:line="276" w:lineRule="auto"/>
              <w:ind w:left="0" w:firstLine="0"/>
              <w:jc w:val="left"/>
              <w:rPr>
                <w:rFonts w:ascii="Verdana" w:hAnsi="Verdana"/>
                <w:sz w:val="22"/>
                <w:szCs w:val="22"/>
                <w:lang w:val="sr-Cyrl-BA"/>
              </w:rPr>
            </w:pPr>
            <w:r>
              <w:rPr>
                <w:rFonts w:ascii="Verdana" w:hAnsi="Verdana"/>
                <w:sz w:val="22"/>
                <w:szCs w:val="22"/>
                <w:lang w:val="sr-Latn-CS"/>
              </w:rPr>
              <w:t>програма) и броја запослених наставника на нивоу Школе</w:t>
            </w:r>
          </w:p>
          <w:p w14:paraId="6CFA980D" w14:textId="77777777" w:rsidR="00C642D1" w:rsidRDefault="00C642D1" w:rsidP="00C642D1">
            <w:pPr>
              <w:pStyle w:val="nabroj"/>
              <w:tabs>
                <w:tab w:val="left" w:pos="720"/>
              </w:tabs>
              <w:spacing w:line="276" w:lineRule="auto"/>
              <w:ind w:left="0" w:firstLine="0"/>
              <w:jc w:val="left"/>
              <w:rPr>
                <w:lang w:val="sr-Cyrl-BA"/>
              </w:rPr>
            </w:pPr>
          </w:p>
          <w:p w14:paraId="587F40BC" w14:textId="77777777" w:rsidR="00256E6D" w:rsidRPr="0072139B" w:rsidRDefault="00256E6D" w:rsidP="00DB3A05">
            <w:pPr>
              <w:pStyle w:val="nabroj"/>
              <w:tabs>
                <w:tab w:val="left" w:pos="720"/>
              </w:tabs>
              <w:ind w:left="0" w:firstLine="0"/>
              <w:jc w:val="left"/>
              <w:rPr>
                <w:rFonts w:ascii="Verdana" w:hAnsi="Verdana"/>
                <w:sz w:val="22"/>
                <w:szCs w:val="22"/>
                <w:lang w:val="ru-RU"/>
              </w:rPr>
            </w:pPr>
          </w:p>
          <w:p w14:paraId="24E358A5" w14:textId="77777777" w:rsidR="00256E6D" w:rsidRPr="0072139B" w:rsidRDefault="00256E6D" w:rsidP="00DB3A05">
            <w:pPr>
              <w:pStyle w:val="nabroj"/>
              <w:tabs>
                <w:tab w:val="left" w:pos="720"/>
              </w:tabs>
              <w:ind w:left="0" w:firstLine="0"/>
              <w:jc w:val="left"/>
              <w:rPr>
                <w:rFonts w:ascii="Verdana" w:hAnsi="Verdana"/>
                <w:sz w:val="22"/>
                <w:szCs w:val="22"/>
                <w:lang w:val="ru-RU"/>
              </w:rPr>
            </w:pPr>
          </w:p>
          <w:p w14:paraId="40CC7E72" w14:textId="77777777" w:rsidR="00256E6D" w:rsidRPr="0072139B" w:rsidRDefault="00256E6D" w:rsidP="00DB3A05">
            <w:pPr>
              <w:pStyle w:val="nabroj"/>
              <w:tabs>
                <w:tab w:val="left" w:pos="720"/>
              </w:tabs>
              <w:ind w:left="0" w:firstLine="0"/>
              <w:jc w:val="left"/>
              <w:rPr>
                <w:rFonts w:ascii="Verdana" w:hAnsi="Verdana"/>
                <w:sz w:val="22"/>
                <w:szCs w:val="22"/>
                <w:lang w:val="ru-RU"/>
              </w:rPr>
            </w:pPr>
          </w:p>
          <w:p w14:paraId="001BA05A" w14:textId="77777777" w:rsidR="00256E6D" w:rsidRPr="0072139B" w:rsidRDefault="00256E6D" w:rsidP="00DB3A05">
            <w:pPr>
              <w:pStyle w:val="nabroj"/>
              <w:tabs>
                <w:tab w:val="left" w:pos="720"/>
              </w:tabs>
              <w:ind w:left="0" w:firstLine="0"/>
              <w:jc w:val="left"/>
              <w:rPr>
                <w:rFonts w:ascii="Verdana" w:hAnsi="Verdana"/>
                <w:sz w:val="22"/>
                <w:szCs w:val="22"/>
                <w:lang w:val="ru-RU"/>
              </w:rPr>
            </w:pPr>
          </w:p>
          <w:p w14:paraId="3EE3545E" w14:textId="77777777" w:rsidR="00256E6D" w:rsidRPr="0072139B" w:rsidRDefault="00256E6D" w:rsidP="00DB3A05">
            <w:pPr>
              <w:pStyle w:val="nabroj"/>
              <w:tabs>
                <w:tab w:val="left" w:pos="720"/>
              </w:tabs>
              <w:ind w:left="0" w:firstLine="0"/>
              <w:jc w:val="left"/>
              <w:rPr>
                <w:rFonts w:ascii="Verdana" w:hAnsi="Verdana"/>
                <w:sz w:val="22"/>
                <w:szCs w:val="22"/>
                <w:lang w:val="ru-RU"/>
              </w:rPr>
            </w:pPr>
          </w:p>
          <w:p w14:paraId="4D34DD7D" w14:textId="77777777" w:rsidR="00256E6D" w:rsidRPr="007626EF" w:rsidRDefault="00256E6D" w:rsidP="00DB3A05">
            <w:pPr>
              <w:pStyle w:val="nabroj"/>
              <w:tabs>
                <w:tab w:val="left" w:pos="720"/>
              </w:tabs>
              <w:ind w:left="0" w:firstLine="0"/>
              <w:jc w:val="left"/>
              <w:rPr>
                <w:rFonts w:ascii="Verdana" w:hAnsi="Verdana"/>
                <w:sz w:val="22"/>
                <w:szCs w:val="22"/>
                <w:lang w:val="sr-Cyrl-RS"/>
              </w:rPr>
            </w:pPr>
          </w:p>
          <w:p w14:paraId="0021F33C" w14:textId="77777777" w:rsidR="008525A5" w:rsidRPr="00833C25" w:rsidRDefault="008525A5" w:rsidP="00B669B1">
            <w:pPr>
              <w:pStyle w:val="nabroj"/>
              <w:tabs>
                <w:tab w:val="left" w:pos="720"/>
              </w:tabs>
              <w:ind w:left="0" w:firstLine="0"/>
              <w:rPr>
                <w:lang w:val="sr-Latn-CS"/>
              </w:rPr>
            </w:pPr>
          </w:p>
        </w:tc>
      </w:tr>
      <w:tr w:rsidR="00BE3431" w:rsidRPr="00737C1A" w14:paraId="2B22C0CF"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21FCEABA" w14:textId="77777777" w:rsidR="00BE3431" w:rsidRPr="006055DC" w:rsidRDefault="00BE3431" w:rsidP="00B669B1">
            <w:pPr>
              <w:snapToGrid w:val="0"/>
              <w:spacing w:after="0" w:line="240" w:lineRule="auto"/>
              <w:rPr>
                <w:rFonts w:ascii="Verdana" w:hAnsi="Verdana"/>
                <w:sz w:val="28"/>
                <w:szCs w:val="28"/>
                <w:lang w:val="sr-Cyrl-BA"/>
              </w:rPr>
            </w:pPr>
          </w:p>
          <w:p w14:paraId="7EC5A347" w14:textId="77777777" w:rsidR="00BE3431" w:rsidRPr="006055DC" w:rsidRDefault="00BE3431" w:rsidP="00B669B1">
            <w:pPr>
              <w:snapToGrid w:val="0"/>
              <w:spacing w:after="0" w:line="240" w:lineRule="auto"/>
              <w:rPr>
                <w:rFonts w:ascii="Verdana" w:hAnsi="Verdana"/>
                <w:sz w:val="28"/>
                <w:szCs w:val="28"/>
                <w:lang w:val="sr-Cyrl-BA"/>
              </w:rPr>
            </w:pPr>
          </w:p>
          <w:p w14:paraId="7F15E675" w14:textId="77777777" w:rsidR="00BE3431" w:rsidRPr="0072139B" w:rsidRDefault="00BE3431" w:rsidP="00B669B1">
            <w:pPr>
              <w:snapToGrid w:val="0"/>
              <w:spacing w:after="0" w:line="240" w:lineRule="auto"/>
              <w:rPr>
                <w:rFonts w:ascii="Verdana" w:hAnsi="Verdana"/>
                <w:sz w:val="28"/>
                <w:szCs w:val="28"/>
                <w:lang w:val="ru-RU"/>
              </w:rPr>
            </w:pPr>
          </w:p>
          <w:p w14:paraId="06370687" w14:textId="77777777" w:rsidR="00BE3431" w:rsidRDefault="00BE3431" w:rsidP="00B669B1">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92032" behindDoc="0" locked="0" layoutInCell="1" allowOverlap="1" wp14:anchorId="674C05E3" wp14:editId="6A8AC58E">
                  <wp:simplePos x="0" y="0"/>
                  <wp:positionH relativeFrom="column">
                    <wp:posOffset>478790</wp:posOffset>
                  </wp:positionH>
                  <wp:positionV relativeFrom="paragraph">
                    <wp:posOffset>-567690</wp:posOffset>
                  </wp:positionV>
                  <wp:extent cx="1216025" cy="520700"/>
                  <wp:effectExtent l="0" t="0" r="3175" b="0"/>
                  <wp:wrapSquare wrapText="larges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08020B70" w14:textId="77777777" w:rsidR="00BE3431" w:rsidRPr="006055DC" w:rsidRDefault="00BE3431" w:rsidP="00B669B1">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517D8979" w14:textId="77777777" w:rsidR="004C70AA" w:rsidRPr="0072139B" w:rsidRDefault="004C70AA" w:rsidP="004C70AA">
            <w:pPr>
              <w:spacing w:after="0" w:line="240" w:lineRule="auto"/>
              <w:jc w:val="center"/>
              <w:rPr>
                <w:rFonts w:ascii="Verdana" w:hAnsi="Verdana"/>
                <w:b/>
                <w:sz w:val="16"/>
                <w:szCs w:val="16"/>
                <w:lang w:val="ru-RU"/>
              </w:rPr>
            </w:pPr>
            <w:r w:rsidRPr="0072139B">
              <w:rPr>
                <w:rFonts w:ascii="Verdana" w:hAnsi="Verdana"/>
                <w:b/>
                <w:sz w:val="20"/>
                <w:szCs w:val="20"/>
                <w:lang w:val="ru-RU"/>
              </w:rPr>
              <w:t>Извештај о самовредновању</w:t>
            </w:r>
          </w:p>
          <w:p w14:paraId="580FD33A" w14:textId="77777777" w:rsidR="009D1404" w:rsidRPr="00BA4580" w:rsidRDefault="004C70AA" w:rsidP="004C70AA">
            <w:pPr>
              <w:spacing w:after="0" w:line="240" w:lineRule="auto"/>
              <w:jc w:val="center"/>
              <w:rPr>
                <w:rFonts w:ascii="Verdana" w:hAnsi="Verdana"/>
                <w:b/>
                <w:sz w:val="32"/>
                <w:szCs w:val="32"/>
                <w:lang w:val="sr-Cyrl-BA"/>
              </w:rPr>
            </w:pPr>
            <w:r w:rsidRPr="0072139B">
              <w:rPr>
                <w:rFonts w:ascii="Verdana" w:hAnsi="Verdana"/>
                <w:b/>
                <w:sz w:val="20"/>
                <w:szCs w:val="20"/>
                <w:lang w:val="ru-RU"/>
              </w:rPr>
              <w:t>Високошколске установе -</w:t>
            </w:r>
            <w:r w:rsidRPr="0072139B">
              <w:rPr>
                <w:rFonts w:ascii="Verdana" w:hAnsi="Verdana"/>
                <w:b/>
                <w:sz w:val="26"/>
                <w:szCs w:val="26"/>
                <w:lang w:val="ru-RU"/>
              </w:rPr>
              <w:t>Висока школа</w:t>
            </w:r>
            <w:r w:rsidR="00EF02DD" w:rsidRPr="0072139B">
              <w:rPr>
                <w:rFonts w:ascii="Verdana" w:hAnsi="Verdana"/>
                <w:b/>
                <w:sz w:val="26"/>
                <w:szCs w:val="26"/>
                <w:lang w:val="ru-RU"/>
              </w:rPr>
              <w:t xml:space="preserve"> </w:t>
            </w:r>
            <w:r w:rsidRPr="0072139B">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722743F7" w14:textId="77777777" w:rsidR="00BE3431" w:rsidRDefault="00BE3431" w:rsidP="00B669B1">
            <w:pPr>
              <w:snapToGrid w:val="0"/>
              <w:spacing w:after="0" w:line="240" w:lineRule="auto"/>
              <w:rPr>
                <w:rFonts w:ascii="Verdana" w:hAnsi="Verdana"/>
                <w:i/>
                <w:lang w:val="sr-Cyrl-BA"/>
              </w:rPr>
            </w:pPr>
          </w:p>
          <w:p w14:paraId="67674A26" w14:textId="77777777" w:rsidR="00BE3431" w:rsidRPr="006055DC" w:rsidRDefault="00BE3431" w:rsidP="00B669B1">
            <w:pPr>
              <w:snapToGrid w:val="0"/>
              <w:spacing w:after="0" w:line="240" w:lineRule="auto"/>
              <w:rPr>
                <w:rFonts w:ascii="Verdana" w:hAnsi="Verdana"/>
                <w:i/>
                <w:lang w:val="sr-Cyrl-BA"/>
              </w:rPr>
            </w:pPr>
            <w:r w:rsidRPr="006055DC">
              <w:rPr>
                <w:rFonts w:ascii="Verdana" w:hAnsi="Verdana"/>
                <w:i/>
                <w:lang w:val="sr-Cyrl-BA"/>
              </w:rPr>
              <w:t>Београд,</w:t>
            </w:r>
          </w:p>
          <w:p w14:paraId="0094718B"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59D49DE3"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Тел. 4120-700</w:t>
            </w:r>
          </w:p>
          <w:p w14:paraId="4CB9F6BD" w14:textId="77777777" w:rsidR="00BE3431" w:rsidRPr="0072139B" w:rsidRDefault="00BE3431" w:rsidP="00B669B1">
            <w:pPr>
              <w:snapToGrid w:val="0"/>
              <w:spacing w:after="0" w:line="240" w:lineRule="auto"/>
              <w:rPr>
                <w:rFonts w:ascii="Verdana" w:hAnsi="Verdana"/>
                <w:i/>
                <w:lang w:val="ru-RU"/>
              </w:rPr>
            </w:pPr>
          </w:p>
          <w:p w14:paraId="153B9DD5" w14:textId="77777777" w:rsidR="00BE3431" w:rsidRPr="00737C1A" w:rsidRDefault="00AC7E74" w:rsidP="00B669B1">
            <w:pPr>
              <w:snapToGrid w:val="0"/>
              <w:spacing w:after="0" w:line="240" w:lineRule="auto"/>
              <w:rPr>
                <w:lang w:val="sr-Cyrl-BA"/>
              </w:rPr>
            </w:pPr>
            <w:r>
              <w:rPr>
                <w:rFonts w:ascii="Verdana" w:hAnsi="Verdana"/>
                <w:i/>
                <w:lang w:val="sr-Cyrl-BA"/>
              </w:rPr>
              <w:t>www.mbs.edu.rs</w:t>
            </w:r>
          </w:p>
        </w:tc>
      </w:tr>
      <w:tr w:rsidR="00BE3431" w:rsidRPr="00737C1A" w14:paraId="5D902B5F"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F4B832A" w14:textId="77777777" w:rsidR="00BE3431" w:rsidRDefault="00BE3431" w:rsidP="00B669B1">
            <w:pPr>
              <w:autoSpaceDE w:val="0"/>
              <w:autoSpaceDN w:val="0"/>
              <w:adjustRightInd w:val="0"/>
              <w:spacing w:after="0" w:line="240" w:lineRule="auto"/>
              <w:rPr>
                <w:rFonts w:ascii="Verdana" w:hAnsi="Verdana"/>
                <w:b/>
                <w:bCs/>
              </w:rPr>
            </w:pPr>
          </w:p>
          <w:p w14:paraId="3EF3C46A" w14:textId="77777777" w:rsidR="008525A5" w:rsidRDefault="008525A5" w:rsidP="008525A5">
            <w:pPr>
              <w:autoSpaceDE w:val="0"/>
              <w:autoSpaceDN w:val="0"/>
              <w:adjustRightInd w:val="0"/>
              <w:spacing w:after="0" w:line="240" w:lineRule="auto"/>
              <w:rPr>
                <w:rFonts w:ascii="Verdana" w:hAnsi="Verdana"/>
                <w:b/>
                <w:bCs/>
              </w:rPr>
            </w:pPr>
          </w:p>
          <w:p w14:paraId="28C2EE8D" w14:textId="77777777" w:rsidR="008525A5" w:rsidRDefault="008525A5" w:rsidP="008525A5">
            <w:pPr>
              <w:pStyle w:val="nabroj"/>
              <w:tabs>
                <w:tab w:val="left" w:pos="720"/>
              </w:tabs>
              <w:ind w:left="0" w:firstLine="0"/>
              <w:rPr>
                <w:lang w:val="sr-Cyrl-BA"/>
              </w:rPr>
            </w:pPr>
          </w:p>
          <w:p w14:paraId="59465B1B"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B220A60"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3F4F078"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6BA2581"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E3D8DA4"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A6FCD3B"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E2125A1"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8AD591F"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D40C69D"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9105265"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235D2F9"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5EB4B9C"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EC07F82"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9E85DEA"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267C2FC" w14:textId="77777777" w:rsidR="008525A5" w:rsidRPr="00577D7D" w:rsidRDefault="008525A5" w:rsidP="008525A5">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1B00362" w14:textId="77777777" w:rsidR="008525A5" w:rsidRPr="00774BB5" w:rsidRDefault="008525A5" w:rsidP="008525A5">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2.</w:t>
            </w:r>
            <w:r>
              <w:rPr>
                <w:rFonts w:ascii="Verdana" w:hAnsi="Verdana"/>
                <w:b/>
                <w:bCs/>
                <w:iCs/>
              </w:rPr>
              <w:t>8</w:t>
            </w:r>
            <w:r w:rsidRPr="00774BB5">
              <w:rPr>
                <w:rFonts w:ascii="Verdana" w:hAnsi="Verdana"/>
                <w:b/>
                <w:bCs/>
                <w:iCs/>
              </w:rPr>
              <w:t>.</w:t>
            </w:r>
          </w:p>
          <w:p w14:paraId="787E852A" w14:textId="77777777" w:rsidR="008525A5" w:rsidRPr="00774BB5" w:rsidRDefault="008525A5" w:rsidP="008525A5">
            <w:pPr>
              <w:pStyle w:val="ListParagraph"/>
              <w:widowControl w:val="0"/>
              <w:autoSpaceDE w:val="0"/>
              <w:autoSpaceDN w:val="0"/>
              <w:adjustRightInd w:val="0"/>
              <w:spacing w:after="0" w:line="240" w:lineRule="auto"/>
              <w:ind w:left="0"/>
              <w:jc w:val="center"/>
              <w:rPr>
                <w:rFonts w:ascii="Verdana" w:hAnsi="Verdana"/>
                <w:b/>
                <w:bCs/>
                <w:iCs/>
              </w:rPr>
            </w:pPr>
          </w:p>
          <w:p w14:paraId="28C78FCD" w14:textId="77777777" w:rsidR="008525A5" w:rsidRPr="00774BB5" w:rsidRDefault="008525A5" w:rsidP="008525A5">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 xml:space="preserve">Стандард </w:t>
            </w:r>
            <w:r>
              <w:rPr>
                <w:rFonts w:ascii="Verdana" w:hAnsi="Verdana"/>
                <w:b/>
                <w:bCs/>
                <w:iCs/>
              </w:rPr>
              <w:t>8</w:t>
            </w:r>
            <w:r w:rsidRPr="00774BB5">
              <w:rPr>
                <w:rFonts w:ascii="Verdana" w:hAnsi="Verdana"/>
                <w:b/>
                <w:bCs/>
                <w:iCs/>
              </w:rPr>
              <w:t xml:space="preserve">. </w:t>
            </w:r>
          </w:p>
          <w:p w14:paraId="0AE4628C" w14:textId="77777777" w:rsidR="008525A5" w:rsidRPr="008525A5" w:rsidRDefault="008525A5" w:rsidP="001C3EC5">
            <w:pPr>
              <w:spacing w:after="0" w:line="240" w:lineRule="auto"/>
              <w:ind w:firstLine="611"/>
              <w:contextualSpacing/>
              <w:jc w:val="center"/>
              <w:rPr>
                <w:rFonts w:ascii="Verdana" w:hAnsi="Verdana"/>
                <w:b/>
              </w:rPr>
            </w:pPr>
            <w:r w:rsidRPr="00A85A6C">
              <w:rPr>
                <w:rFonts w:ascii="Verdana" w:hAnsi="Verdana"/>
                <w:b/>
              </w:rPr>
              <w:t>Квалитет</w:t>
            </w:r>
            <w:r>
              <w:rPr>
                <w:rFonts w:ascii="Verdana" w:hAnsi="Verdana"/>
                <w:b/>
              </w:rPr>
              <w:t xml:space="preserve"> студената</w:t>
            </w:r>
          </w:p>
          <w:p w14:paraId="76A55BBD" w14:textId="77777777" w:rsidR="008525A5" w:rsidRDefault="008525A5" w:rsidP="008525A5">
            <w:pPr>
              <w:pStyle w:val="nabroj"/>
              <w:tabs>
                <w:tab w:val="left" w:pos="720"/>
              </w:tabs>
              <w:ind w:left="0" w:firstLine="0"/>
              <w:rPr>
                <w:lang w:val="sr-Cyrl-BA"/>
              </w:rPr>
            </w:pPr>
          </w:p>
          <w:p w14:paraId="40BD5B6B" w14:textId="77777777" w:rsidR="008525A5" w:rsidRDefault="008525A5" w:rsidP="008525A5">
            <w:pPr>
              <w:pStyle w:val="nabroj"/>
              <w:tabs>
                <w:tab w:val="left" w:pos="720"/>
              </w:tabs>
              <w:ind w:left="0" w:firstLine="0"/>
              <w:rPr>
                <w:lang w:val="sr-Cyrl-BA"/>
              </w:rPr>
            </w:pPr>
          </w:p>
          <w:p w14:paraId="3B68F828" w14:textId="77777777" w:rsidR="008525A5" w:rsidRDefault="008525A5" w:rsidP="008525A5">
            <w:pPr>
              <w:pStyle w:val="nabroj"/>
              <w:tabs>
                <w:tab w:val="left" w:pos="720"/>
              </w:tabs>
              <w:ind w:left="0" w:firstLine="0"/>
              <w:rPr>
                <w:lang w:val="sr-Cyrl-BA"/>
              </w:rPr>
            </w:pPr>
          </w:p>
          <w:p w14:paraId="4504D9AB" w14:textId="77777777" w:rsidR="008525A5" w:rsidRDefault="008525A5" w:rsidP="008525A5">
            <w:pPr>
              <w:pStyle w:val="nabroj"/>
              <w:tabs>
                <w:tab w:val="left" w:pos="720"/>
              </w:tabs>
              <w:ind w:left="0" w:firstLine="0"/>
              <w:rPr>
                <w:lang w:val="sr-Cyrl-BA"/>
              </w:rPr>
            </w:pPr>
          </w:p>
          <w:p w14:paraId="661F455E" w14:textId="77777777" w:rsidR="008525A5" w:rsidRDefault="008525A5" w:rsidP="008525A5">
            <w:pPr>
              <w:pStyle w:val="nabroj"/>
              <w:tabs>
                <w:tab w:val="left" w:pos="720"/>
              </w:tabs>
              <w:ind w:left="0" w:firstLine="0"/>
              <w:rPr>
                <w:lang w:val="sr-Cyrl-BA"/>
              </w:rPr>
            </w:pPr>
          </w:p>
          <w:p w14:paraId="58B51597" w14:textId="77777777" w:rsidR="008525A5" w:rsidRDefault="008525A5" w:rsidP="008525A5">
            <w:pPr>
              <w:pStyle w:val="nabroj"/>
              <w:tabs>
                <w:tab w:val="left" w:pos="720"/>
              </w:tabs>
              <w:ind w:left="0" w:firstLine="0"/>
              <w:rPr>
                <w:lang w:val="sr-Cyrl-BA"/>
              </w:rPr>
            </w:pPr>
          </w:p>
          <w:p w14:paraId="360A3805" w14:textId="77777777" w:rsidR="008525A5" w:rsidRDefault="008525A5" w:rsidP="008525A5">
            <w:pPr>
              <w:pStyle w:val="nabroj"/>
              <w:tabs>
                <w:tab w:val="left" w:pos="720"/>
              </w:tabs>
              <w:ind w:left="0" w:firstLine="0"/>
              <w:rPr>
                <w:lang w:val="sr-Cyrl-BA"/>
              </w:rPr>
            </w:pPr>
          </w:p>
          <w:p w14:paraId="4113DC73" w14:textId="77777777" w:rsidR="008525A5" w:rsidRDefault="008525A5" w:rsidP="008525A5">
            <w:pPr>
              <w:pStyle w:val="nabroj"/>
              <w:tabs>
                <w:tab w:val="left" w:pos="720"/>
              </w:tabs>
              <w:ind w:left="0" w:firstLine="0"/>
              <w:rPr>
                <w:lang w:val="sr-Cyrl-BA"/>
              </w:rPr>
            </w:pPr>
          </w:p>
          <w:p w14:paraId="31FD104E" w14:textId="77777777" w:rsidR="008525A5" w:rsidRDefault="008525A5" w:rsidP="008525A5">
            <w:pPr>
              <w:pStyle w:val="nabroj"/>
              <w:tabs>
                <w:tab w:val="left" w:pos="720"/>
              </w:tabs>
              <w:ind w:left="0" w:firstLine="0"/>
              <w:rPr>
                <w:lang w:val="sr-Cyrl-BA"/>
              </w:rPr>
            </w:pPr>
          </w:p>
          <w:p w14:paraId="546742B9" w14:textId="77777777" w:rsidR="008525A5" w:rsidRDefault="008525A5" w:rsidP="008525A5">
            <w:pPr>
              <w:pStyle w:val="nabroj"/>
              <w:tabs>
                <w:tab w:val="left" w:pos="720"/>
              </w:tabs>
              <w:ind w:left="0" w:firstLine="0"/>
              <w:rPr>
                <w:lang w:val="sr-Cyrl-BA"/>
              </w:rPr>
            </w:pPr>
          </w:p>
          <w:p w14:paraId="18778A80" w14:textId="77777777" w:rsidR="008525A5" w:rsidRDefault="008525A5" w:rsidP="008525A5">
            <w:pPr>
              <w:pStyle w:val="nabroj"/>
              <w:tabs>
                <w:tab w:val="left" w:pos="720"/>
              </w:tabs>
              <w:ind w:left="0" w:firstLine="0"/>
              <w:rPr>
                <w:lang w:val="sr-Cyrl-BA"/>
              </w:rPr>
            </w:pPr>
          </w:p>
          <w:p w14:paraId="3D091B6E" w14:textId="77777777" w:rsidR="008525A5" w:rsidRDefault="008525A5" w:rsidP="008525A5">
            <w:pPr>
              <w:pStyle w:val="nabroj"/>
              <w:tabs>
                <w:tab w:val="left" w:pos="720"/>
              </w:tabs>
              <w:ind w:left="0" w:firstLine="0"/>
              <w:rPr>
                <w:lang w:val="sr-Cyrl-BA"/>
              </w:rPr>
            </w:pPr>
          </w:p>
          <w:p w14:paraId="216E1704" w14:textId="77777777" w:rsidR="008525A5" w:rsidRDefault="008525A5" w:rsidP="008525A5">
            <w:pPr>
              <w:pStyle w:val="nabroj"/>
              <w:tabs>
                <w:tab w:val="left" w:pos="720"/>
              </w:tabs>
              <w:ind w:left="0" w:firstLine="0"/>
              <w:rPr>
                <w:lang w:val="sr-Cyrl-BA"/>
              </w:rPr>
            </w:pPr>
          </w:p>
          <w:p w14:paraId="1775B5F1" w14:textId="77777777" w:rsidR="008525A5" w:rsidRDefault="008525A5" w:rsidP="008525A5">
            <w:pPr>
              <w:pStyle w:val="nabroj"/>
              <w:tabs>
                <w:tab w:val="left" w:pos="720"/>
              </w:tabs>
              <w:ind w:left="0" w:firstLine="0"/>
              <w:rPr>
                <w:lang w:val="sr-Cyrl-BA"/>
              </w:rPr>
            </w:pPr>
          </w:p>
          <w:p w14:paraId="19D1AEF4" w14:textId="77777777" w:rsidR="008525A5" w:rsidRPr="008525A5" w:rsidRDefault="008525A5" w:rsidP="00B669B1">
            <w:pPr>
              <w:pStyle w:val="nabroj"/>
              <w:tabs>
                <w:tab w:val="left" w:pos="720"/>
              </w:tabs>
              <w:ind w:left="0" w:firstLine="0"/>
            </w:pPr>
          </w:p>
          <w:p w14:paraId="1C31764C" w14:textId="77777777" w:rsidR="008525A5" w:rsidRDefault="008525A5" w:rsidP="00B669B1">
            <w:pPr>
              <w:pStyle w:val="nabroj"/>
              <w:tabs>
                <w:tab w:val="left" w:pos="720"/>
              </w:tabs>
              <w:ind w:left="0" w:firstLine="0"/>
              <w:rPr>
                <w:lang w:val="sr-Cyrl-BA"/>
              </w:rPr>
            </w:pPr>
          </w:p>
          <w:p w14:paraId="3094092B" w14:textId="77777777" w:rsidR="008525A5" w:rsidRDefault="008525A5" w:rsidP="00B669B1">
            <w:pPr>
              <w:pStyle w:val="nabroj"/>
              <w:tabs>
                <w:tab w:val="left" w:pos="720"/>
              </w:tabs>
              <w:ind w:left="0" w:firstLine="0"/>
              <w:rPr>
                <w:lang w:val="sr-Cyrl-BA"/>
              </w:rPr>
            </w:pPr>
          </w:p>
          <w:p w14:paraId="3A307C01" w14:textId="77777777" w:rsidR="008525A5" w:rsidRDefault="008525A5" w:rsidP="00B669B1">
            <w:pPr>
              <w:pStyle w:val="nabroj"/>
              <w:tabs>
                <w:tab w:val="left" w:pos="720"/>
              </w:tabs>
              <w:ind w:left="0" w:firstLine="0"/>
              <w:rPr>
                <w:lang w:val="sr-Cyrl-BA"/>
              </w:rPr>
            </w:pPr>
          </w:p>
          <w:p w14:paraId="711213D8" w14:textId="77777777" w:rsidR="008525A5" w:rsidRPr="00737C1A" w:rsidRDefault="008525A5" w:rsidP="00B669B1">
            <w:pPr>
              <w:pStyle w:val="nabroj"/>
              <w:tabs>
                <w:tab w:val="left" w:pos="720"/>
              </w:tabs>
              <w:ind w:left="0" w:firstLine="0"/>
              <w:rPr>
                <w:lang w:val="sr-Cyrl-BA"/>
              </w:rPr>
            </w:pPr>
          </w:p>
        </w:tc>
      </w:tr>
      <w:tr w:rsidR="00BE3431" w:rsidRPr="00737C1A" w14:paraId="725C9C65"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7EDCB68C" w14:textId="77777777" w:rsidR="00BE3431" w:rsidRPr="006055DC" w:rsidRDefault="00BE3431" w:rsidP="00B669B1">
            <w:pPr>
              <w:snapToGrid w:val="0"/>
              <w:spacing w:after="0" w:line="240" w:lineRule="auto"/>
              <w:rPr>
                <w:rFonts w:ascii="Verdana" w:hAnsi="Verdana"/>
                <w:sz w:val="28"/>
                <w:szCs w:val="28"/>
                <w:lang w:val="sr-Cyrl-BA"/>
              </w:rPr>
            </w:pPr>
          </w:p>
          <w:p w14:paraId="74540D4C" w14:textId="77777777" w:rsidR="00BE3431" w:rsidRPr="006055DC" w:rsidRDefault="00BE3431" w:rsidP="00B669B1">
            <w:pPr>
              <w:snapToGrid w:val="0"/>
              <w:spacing w:after="0" w:line="240" w:lineRule="auto"/>
              <w:rPr>
                <w:rFonts w:ascii="Verdana" w:hAnsi="Verdana"/>
                <w:sz w:val="28"/>
                <w:szCs w:val="28"/>
                <w:lang w:val="sr-Cyrl-BA"/>
              </w:rPr>
            </w:pPr>
          </w:p>
          <w:p w14:paraId="578F00F0" w14:textId="77777777" w:rsidR="00BE3431" w:rsidRDefault="00BE3431" w:rsidP="00B669B1">
            <w:pPr>
              <w:snapToGrid w:val="0"/>
              <w:spacing w:after="0" w:line="240" w:lineRule="auto"/>
              <w:rPr>
                <w:rFonts w:ascii="Verdana" w:hAnsi="Verdana"/>
                <w:sz w:val="28"/>
                <w:szCs w:val="28"/>
              </w:rPr>
            </w:pPr>
          </w:p>
          <w:p w14:paraId="2423D96C" w14:textId="77777777" w:rsidR="00BE3431" w:rsidRDefault="00BE3431" w:rsidP="00B669B1">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93056" behindDoc="0" locked="0" layoutInCell="1" allowOverlap="1" wp14:anchorId="68C9CE99" wp14:editId="2107A0A5">
                  <wp:simplePos x="0" y="0"/>
                  <wp:positionH relativeFrom="column">
                    <wp:posOffset>478790</wp:posOffset>
                  </wp:positionH>
                  <wp:positionV relativeFrom="paragraph">
                    <wp:posOffset>-567690</wp:posOffset>
                  </wp:positionV>
                  <wp:extent cx="1216025" cy="520700"/>
                  <wp:effectExtent l="0" t="0" r="3175" b="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0E58BCBC" w14:textId="77777777" w:rsidR="00BE3431" w:rsidRPr="006055DC" w:rsidRDefault="00BE3431" w:rsidP="00B669B1">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7D4D2A1F" w14:textId="77777777" w:rsidR="004C70AA" w:rsidRPr="0072139B" w:rsidRDefault="004C70AA" w:rsidP="004C70AA">
            <w:pPr>
              <w:spacing w:after="0" w:line="240" w:lineRule="auto"/>
              <w:jc w:val="center"/>
              <w:rPr>
                <w:rFonts w:ascii="Verdana" w:hAnsi="Verdana"/>
                <w:b/>
                <w:sz w:val="16"/>
                <w:szCs w:val="16"/>
                <w:lang w:val="ru-RU"/>
              </w:rPr>
            </w:pPr>
            <w:r w:rsidRPr="0072139B">
              <w:rPr>
                <w:rFonts w:ascii="Verdana" w:hAnsi="Verdana"/>
                <w:b/>
                <w:sz w:val="20"/>
                <w:szCs w:val="20"/>
                <w:lang w:val="ru-RU"/>
              </w:rPr>
              <w:t>Извештај о самовредновању</w:t>
            </w:r>
          </w:p>
          <w:p w14:paraId="1455DF73" w14:textId="77777777" w:rsidR="009D1404" w:rsidRPr="00BA4580" w:rsidRDefault="004C70AA" w:rsidP="004C70AA">
            <w:pPr>
              <w:spacing w:after="0" w:line="240" w:lineRule="auto"/>
              <w:jc w:val="center"/>
              <w:rPr>
                <w:rFonts w:ascii="Verdana" w:hAnsi="Verdana"/>
                <w:b/>
                <w:sz w:val="32"/>
                <w:szCs w:val="32"/>
                <w:lang w:val="sr-Cyrl-BA"/>
              </w:rPr>
            </w:pPr>
            <w:r w:rsidRPr="0072139B">
              <w:rPr>
                <w:rFonts w:ascii="Verdana" w:hAnsi="Verdana"/>
                <w:b/>
                <w:sz w:val="20"/>
                <w:szCs w:val="20"/>
                <w:lang w:val="ru-RU"/>
              </w:rPr>
              <w:t>Високошколске установе -</w:t>
            </w:r>
            <w:r w:rsidRPr="0072139B">
              <w:rPr>
                <w:rFonts w:ascii="Verdana" w:hAnsi="Verdana"/>
                <w:b/>
                <w:sz w:val="26"/>
                <w:szCs w:val="26"/>
                <w:lang w:val="ru-RU"/>
              </w:rPr>
              <w:t>Висока школа</w:t>
            </w:r>
            <w:r w:rsidR="00EF02DD" w:rsidRPr="0072139B">
              <w:rPr>
                <w:rFonts w:ascii="Verdana" w:hAnsi="Verdana"/>
                <w:b/>
                <w:sz w:val="26"/>
                <w:szCs w:val="26"/>
                <w:lang w:val="ru-RU"/>
              </w:rPr>
              <w:t xml:space="preserve"> </w:t>
            </w:r>
            <w:r w:rsidRPr="0072139B">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3D69FFBE" w14:textId="77777777" w:rsidR="00BE3431" w:rsidRDefault="00BE3431" w:rsidP="00B669B1">
            <w:pPr>
              <w:snapToGrid w:val="0"/>
              <w:spacing w:after="0" w:line="240" w:lineRule="auto"/>
              <w:rPr>
                <w:rFonts w:ascii="Verdana" w:hAnsi="Verdana"/>
                <w:i/>
                <w:lang w:val="sr-Cyrl-BA"/>
              </w:rPr>
            </w:pPr>
          </w:p>
          <w:p w14:paraId="2684E202" w14:textId="77777777" w:rsidR="00BE3431" w:rsidRPr="006055DC" w:rsidRDefault="00BE3431" w:rsidP="00B669B1">
            <w:pPr>
              <w:snapToGrid w:val="0"/>
              <w:spacing w:after="0" w:line="240" w:lineRule="auto"/>
              <w:rPr>
                <w:rFonts w:ascii="Verdana" w:hAnsi="Verdana"/>
                <w:i/>
                <w:lang w:val="sr-Cyrl-BA"/>
              </w:rPr>
            </w:pPr>
            <w:r w:rsidRPr="006055DC">
              <w:rPr>
                <w:rFonts w:ascii="Verdana" w:hAnsi="Verdana"/>
                <w:i/>
                <w:lang w:val="sr-Cyrl-BA"/>
              </w:rPr>
              <w:t>Београд,</w:t>
            </w:r>
          </w:p>
          <w:p w14:paraId="52DF333A"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57BD235E"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Тел. 4120-700</w:t>
            </w:r>
          </w:p>
          <w:p w14:paraId="0E02AB30" w14:textId="77777777" w:rsidR="00BE3431" w:rsidRPr="0072139B" w:rsidRDefault="00BE3431" w:rsidP="00B669B1">
            <w:pPr>
              <w:snapToGrid w:val="0"/>
              <w:spacing w:after="0" w:line="240" w:lineRule="auto"/>
              <w:rPr>
                <w:rFonts w:ascii="Verdana" w:hAnsi="Verdana"/>
                <w:i/>
                <w:lang w:val="ru-RU"/>
              </w:rPr>
            </w:pPr>
          </w:p>
          <w:p w14:paraId="176E0258" w14:textId="77777777" w:rsidR="00BE3431" w:rsidRPr="00737C1A" w:rsidRDefault="00AC7E74" w:rsidP="00B669B1">
            <w:pPr>
              <w:snapToGrid w:val="0"/>
              <w:spacing w:after="0" w:line="240" w:lineRule="auto"/>
              <w:rPr>
                <w:lang w:val="sr-Cyrl-BA"/>
              </w:rPr>
            </w:pPr>
            <w:r>
              <w:rPr>
                <w:rFonts w:ascii="Verdana" w:hAnsi="Verdana"/>
                <w:i/>
                <w:lang w:val="sr-Cyrl-BA"/>
              </w:rPr>
              <w:t>www.mbs.edu.rs</w:t>
            </w:r>
          </w:p>
        </w:tc>
      </w:tr>
      <w:tr w:rsidR="00BE3431" w:rsidRPr="00737C1A" w14:paraId="4DDE8513"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5E8B1E5" w14:textId="77777777" w:rsidR="006D3B52" w:rsidRPr="0072139B" w:rsidRDefault="006D3B52" w:rsidP="006D3B52">
            <w:pPr>
              <w:spacing w:after="0" w:line="240" w:lineRule="auto"/>
              <w:jc w:val="both"/>
              <w:rPr>
                <w:rFonts w:ascii="Verdana" w:hAnsi="Verdana"/>
                <w:b/>
                <w:lang w:val="ru-RU"/>
              </w:rPr>
            </w:pPr>
            <w:r w:rsidRPr="0072139B">
              <w:rPr>
                <w:rFonts w:ascii="Verdana" w:hAnsi="Verdana"/>
                <w:b/>
                <w:lang w:val="ru-RU"/>
              </w:rPr>
              <w:t xml:space="preserve">а)  Опис стања, анализа и процена стандарда 8 </w:t>
            </w:r>
          </w:p>
          <w:p w14:paraId="2AFD8AEA" w14:textId="77777777" w:rsidR="006D3B52" w:rsidRPr="0072139B" w:rsidRDefault="006D3B52" w:rsidP="006D3B52">
            <w:pPr>
              <w:autoSpaceDE w:val="0"/>
              <w:autoSpaceDN w:val="0"/>
              <w:adjustRightInd w:val="0"/>
              <w:spacing w:after="0" w:line="240" w:lineRule="auto"/>
              <w:ind w:left="360"/>
              <w:jc w:val="center"/>
              <w:rPr>
                <w:rFonts w:ascii="Verdana" w:hAnsi="Verdana"/>
                <w:b/>
                <w:lang w:val="ru-RU"/>
              </w:rPr>
            </w:pPr>
          </w:p>
          <w:p w14:paraId="5BC6FBFD" w14:textId="3EE88FE9" w:rsidR="00F82A12" w:rsidRPr="0072139B" w:rsidRDefault="00F82A12" w:rsidP="00F82A12">
            <w:pPr>
              <w:spacing w:line="240" w:lineRule="auto"/>
              <w:jc w:val="both"/>
              <w:rPr>
                <w:rFonts w:ascii="Verdana" w:hAnsi="Verdana" w:cs="Times New Roman"/>
                <w:lang w:val="ru-RU"/>
              </w:rPr>
            </w:pPr>
            <w:r w:rsidRPr="0072139B">
              <w:rPr>
                <w:rFonts w:ascii="Verdana" w:hAnsi="Verdana" w:cs="Times New Roman"/>
                <w:lang w:val="ru-RU"/>
              </w:rPr>
              <w:t xml:space="preserve">Укупан број студената на текућој школској години по степенима, студијским програмима и годинама студија приказан је у </w:t>
            </w:r>
            <w:hyperlink r:id="rId161" w:history="1">
              <w:r w:rsidR="00951055" w:rsidRPr="00AD6764">
                <w:rPr>
                  <w:rStyle w:val="Hyperlink"/>
                  <w:rFonts w:ascii="Verdana" w:hAnsi="Verdana"/>
                </w:rPr>
                <w:t>Tabela</w:t>
              </w:r>
              <w:r w:rsidR="00951055" w:rsidRPr="0072139B">
                <w:rPr>
                  <w:rStyle w:val="Hyperlink"/>
                  <w:rFonts w:ascii="Verdana" w:hAnsi="Verdana"/>
                  <w:lang w:val="ru-RU"/>
                </w:rPr>
                <w:t xml:space="preserve"> 8_1</w:t>
              </w:r>
            </w:hyperlink>
            <w:r w:rsidRPr="0072139B">
              <w:rPr>
                <w:rFonts w:ascii="Verdana" w:hAnsi="Verdana" w:cs="Times New Roman"/>
                <w:lang w:val="ru-RU"/>
              </w:rPr>
              <w:t xml:space="preserve">. Услови уписа на ВШМБ су јасно дефинисани и благовремено доступни јавности како путем званичног сајта. Поред наведеног, обавештавање студената о свим активностима и детаљима везаним за упис и студирање могуће је информисањем код одговарајућих служби Школе. Школа издаје посебне водиче за бруцоше и памфлете за упис на основне академске и мастер академске студије. Такође, у организацији током летњег семестра на се реализују "Дани отворених врата" који заинтересованим кандидатима даје могућност информисања о свим детаљима везаним за упис и студирање. </w:t>
            </w:r>
          </w:p>
          <w:p w14:paraId="7BBDEF99" w14:textId="77777777" w:rsidR="00F82A12" w:rsidRPr="0072139B" w:rsidRDefault="00F82A12" w:rsidP="00F82A12">
            <w:pPr>
              <w:spacing w:line="240" w:lineRule="auto"/>
              <w:jc w:val="both"/>
              <w:rPr>
                <w:rFonts w:ascii="Verdana" w:hAnsi="Verdana" w:cs="Times New Roman"/>
                <w:lang w:val="ru-RU"/>
              </w:rPr>
            </w:pPr>
            <w:r w:rsidRPr="0072139B">
              <w:rPr>
                <w:rFonts w:ascii="Verdana" w:hAnsi="Verdana" w:cs="Times New Roman"/>
                <w:lang w:val="ru-RU"/>
              </w:rPr>
              <w:t xml:space="preserve">Кандидат за упис на студијски програм може остварити највише 100 бодова, од тога максимално 40 бодова по основу општег успеха у средњој школи и максималних 60 бодова на пријемном испиту. </w:t>
            </w:r>
          </w:p>
          <w:p w14:paraId="409DC6DB" w14:textId="77777777" w:rsidR="00F82A12" w:rsidRPr="0072139B" w:rsidRDefault="00F82A12" w:rsidP="00F82A12">
            <w:pPr>
              <w:spacing w:line="240" w:lineRule="auto"/>
              <w:jc w:val="both"/>
              <w:rPr>
                <w:rFonts w:ascii="Verdana" w:hAnsi="Verdana" w:cs="Times New Roman"/>
                <w:lang w:val="ru-RU"/>
              </w:rPr>
            </w:pPr>
            <w:r w:rsidRPr="0072139B">
              <w:rPr>
                <w:rFonts w:ascii="Verdana" w:hAnsi="Verdana" w:cs="Times New Roman"/>
                <w:lang w:val="ru-RU"/>
              </w:rPr>
              <w:t xml:space="preserve">Школа у потпуности у пракси спроводи једнакост и равноправност студената по свим основама. Надаље, Школа је предвидела да кандидати са посебним потребама полажу пријемни испит на начин и у време прилагођен њиховим могућностима. Пријемни испит за кандидате са посебним потребама припрема Комисија за пријемни испит. До сада таквих случајева није било. Школа развија и унапред упознаје студенте са обавезом праћења наставе. </w:t>
            </w:r>
          </w:p>
          <w:p w14:paraId="7FE28636" w14:textId="0CE63C3A" w:rsidR="00F82A12" w:rsidRPr="0072139B" w:rsidRDefault="00F82A12" w:rsidP="005813FF">
            <w:pPr>
              <w:jc w:val="both"/>
              <w:rPr>
                <w:rFonts w:ascii="Verdana" w:hAnsi="Verdana" w:cs="Times New Roman"/>
                <w:lang w:val="ru-RU"/>
              </w:rPr>
            </w:pPr>
            <w:r w:rsidRPr="0072139B">
              <w:rPr>
                <w:rFonts w:ascii="Verdana" w:hAnsi="Verdana" w:cs="Times New Roman"/>
                <w:lang w:val="ru-RU"/>
              </w:rPr>
              <w:t xml:space="preserve">Студенти се оцењују помоћу унапред објављених критеријума, правила и процедура. Школа поштује критеријуме, правила и процедуре оцењивања наведене у студијском програму, плану рада и посебно уређене Правилником о полагању испита и оцењивању на испиту, </w:t>
            </w:r>
            <w:hyperlink r:id="rId162" w:history="1">
              <w:r w:rsidR="00EF33B3" w:rsidRPr="00C620D9">
                <w:rPr>
                  <w:rStyle w:val="Hyperlink"/>
                  <w:rFonts w:ascii="Verdana" w:eastAsia="Calibri" w:hAnsi="Verdana"/>
                </w:rPr>
                <w:t>www</w:t>
              </w:r>
              <w:r w:rsidR="00EF33B3" w:rsidRPr="0072139B">
                <w:rPr>
                  <w:rStyle w:val="Hyperlink"/>
                  <w:rFonts w:ascii="Verdana" w:eastAsia="Calibri" w:hAnsi="Verdana"/>
                  <w:lang w:val="ru-RU"/>
                </w:rPr>
                <w:t>.</w:t>
              </w:r>
              <w:r w:rsidR="00EF33B3" w:rsidRPr="00C620D9">
                <w:rPr>
                  <w:rStyle w:val="Hyperlink"/>
                  <w:rFonts w:ascii="Verdana" w:eastAsia="Calibri" w:hAnsi="Verdana"/>
                </w:rPr>
                <w:t>mbs</w:t>
              </w:r>
              <w:r w:rsidR="00EF33B3" w:rsidRPr="0072139B">
                <w:rPr>
                  <w:rStyle w:val="Hyperlink"/>
                  <w:rFonts w:ascii="Verdana" w:eastAsia="Calibri" w:hAnsi="Verdana"/>
                  <w:lang w:val="ru-RU"/>
                </w:rPr>
                <w:t>.</w:t>
              </w:r>
              <w:r w:rsidR="00EF33B3" w:rsidRPr="00C620D9">
                <w:rPr>
                  <w:rStyle w:val="Hyperlink"/>
                  <w:rFonts w:ascii="Verdana" w:eastAsia="Calibri" w:hAnsi="Verdana"/>
                </w:rPr>
                <w:t>edu</w:t>
              </w:r>
              <w:r w:rsidR="00EF33B3" w:rsidRPr="0072139B">
                <w:rPr>
                  <w:rStyle w:val="Hyperlink"/>
                  <w:rFonts w:ascii="Verdana" w:eastAsia="Calibri" w:hAnsi="Verdana"/>
                  <w:lang w:val="ru-RU"/>
                </w:rPr>
                <w:t>.</w:t>
              </w:r>
              <w:r w:rsidR="00EF33B3" w:rsidRPr="00C620D9">
                <w:rPr>
                  <w:rStyle w:val="Hyperlink"/>
                  <w:rFonts w:ascii="Verdana" w:eastAsia="Calibri" w:hAnsi="Verdana"/>
                </w:rPr>
                <w:t>rs</w:t>
              </w:r>
              <w:r w:rsidR="00EF33B3" w:rsidRPr="0072139B">
                <w:rPr>
                  <w:rStyle w:val="Hyperlink"/>
                  <w:rFonts w:ascii="Verdana" w:eastAsia="Calibri" w:hAnsi="Verdana"/>
                  <w:lang w:val="ru-RU"/>
                </w:rPr>
                <w:t>/</w:t>
              </w:r>
              <w:r w:rsidR="00EF33B3" w:rsidRPr="00C620D9">
                <w:rPr>
                  <w:rStyle w:val="Hyperlink"/>
                  <w:rFonts w:ascii="Verdana" w:eastAsia="Calibri" w:hAnsi="Verdana"/>
                </w:rPr>
                <w:t>docs</w:t>
              </w:r>
              <w:r w:rsidR="00EF33B3" w:rsidRPr="0072139B">
                <w:rPr>
                  <w:rStyle w:val="Hyperlink"/>
                  <w:rFonts w:ascii="Verdana" w:eastAsia="Calibri" w:hAnsi="Verdana"/>
                  <w:lang w:val="ru-RU"/>
                </w:rPr>
                <w:t>/</w:t>
              </w:r>
              <w:r w:rsidR="00EF33B3" w:rsidRPr="00C620D9">
                <w:rPr>
                  <w:rStyle w:val="Hyperlink"/>
                  <w:rFonts w:ascii="Verdana" w:eastAsia="Calibri" w:hAnsi="Verdana"/>
                </w:rPr>
                <w:t>pravilnik</w:t>
              </w:r>
              <w:r w:rsidR="00EF33B3" w:rsidRPr="0072139B">
                <w:rPr>
                  <w:rStyle w:val="Hyperlink"/>
                  <w:rFonts w:ascii="Verdana" w:eastAsia="Calibri" w:hAnsi="Verdana"/>
                  <w:lang w:val="ru-RU"/>
                </w:rPr>
                <w:t>_</w:t>
              </w:r>
              <w:r w:rsidR="00EF33B3" w:rsidRPr="00C620D9">
                <w:rPr>
                  <w:rStyle w:val="Hyperlink"/>
                  <w:rFonts w:ascii="Verdana" w:eastAsia="Calibri" w:hAnsi="Verdana"/>
                </w:rPr>
                <w:t>o</w:t>
              </w:r>
              <w:r w:rsidR="00EF33B3" w:rsidRPr="0072139B">
                <w:rPr>
                  <w:rStyle w:val="Hyperlink"/>
                  <w:rFonts w:ascii="Verdana" w:eastAsia="Calibri" w:hAnsi="Verdana"/>
                  <w:lang w:val="ru-RU"/>
                </w:rPr>
                <w:t xml:space="preserve"> _</w:t>
              </w:r>
              <w:r w:rsidR="00EF33B3" w:rsidRPr="00C620D9">
                <w:rPr>
                  <w:rStyle w:val="Hyperlink"/>
                  <w:rFonts w:ascii="Verdana" w:eastAsia="Calibri" w:hAnsi="Verdana"/>
                </w:rPr>
                <w:t>polaganju</w:t>
              </w:r>
              <w:r w:rsidR="00EF33B3" w:rsidRPr="0072139B">
                <w:rPr>
                  <w:rStyle w:val="Hyperlink"/>
                  <w:rFonts w:ascii="Verdana" w:eastAsia="Calibri" w:hAnsi="Verdana"/>
                  <w:lang w:val="ru-RU"/>
                </w:rPr>
                <w:t>_</w:t>
              </w:r>
              <w:r w:rsidR="00EF33B3" w:rsidRPr="00C620D9">
                <w:rPr>
                  <w:rStyle w:val="Hyperlink"/>
                  <w:rFonts w:ascii="Verdana" w:eastAsia="Calibri" w:hAnsi="Verdana"/>
                </w:rPr>
                <w:t>ispita</w:t>
              </w:r>
              <w:r w:rsidR="00EF33B3" w:rsidRPr="0072139B">
                <w:rPr>
                  <w:rStyle w:val="Hyperlink"/>
                  <w:rFonts w:ascii="Verdana" w:eastAsia="Calibri" w:hAnsi="Verdana"/>
                  <w:lang w:val="ru-RU"/>
                </w:rPr>
                <w:t>_</w:t>
              </w:r>
              <w:r w:rsidR="00EF33B3" w:rsidRPr="00C620D9">
                <w:rPr>
                  <w:rStyle w:val="Hyperlink"/>
                  <w:rFonts w:ascii="Verdana" w:eastAsia="Calibri" w:hAnsi="Verdana"/>
                </w:rPr>
                <w:t>i</w:t>
              </w:r>
              <w:r w:rsidR="00EF33B3" w:rsidRPr="0072139B">
                <w:rPr>
                  <w:rStyle w:val="Hyperlink"/>
                  <w:rFonts w:ascii="Verdana" w:eastAsia="Calibri" w:hAnsi="Verdana"/>
                  <w:lang w:val="ru-RU"/>
                </w:rPr>
                <w:t>_</w:t>
              </w:r>
              <w:r w:rsidR="00EF33B3" w:rsidRPr="00C620D9">
                <w:rPr>
                  <w:rStyle w:val="Hyperlink"/>
                  <w:rFonts w:ascii="Verdana" w:eastAsia="Calibri" w:hAnsi="Verdana"/>
                </w:rPr>
                <w:t>ocenjivanju</w:t>
              </w:r>
              <w:r w:rsidR="00EF33B3" w:rsidRPr="0072139B">
                <w:rPr>
                  <w:rStyle w:val="Hyperlink"/>
                  <w:rFonts w:ascii="Verdana" w:eastAsia="Calibri" w:hAnsi="Verdana"/>
                  <w:lang w:val="ru-RU"/>
                </w:rPr>
                <w:t>_</w:t>
              </w:r>
              <w:r w:rsidR="00EF33B3" w:rsidRPr="00C620D9">
                <w:rPr>
                  <w:rStyle w:val="Hyperlink"/>
                  <w:rFonts w:ascii="Verdana" w:eastAsia="Calibri" w:hAnsi="Verdana"/>
                </w:rPr>
                <w:t>na</w:t>
              </w:r>
              <w:r w:rsidR="00EF33B3" w:rsidRPr="0072139B">
                <w:rPr>
                  <w:rStyle w:val="Hyperlink"/>
                  <w:rFonts w:ascii="Verdana" w:eastAsia="Calibri" w:hAnsi="Verdana"/>
                  <w:lang w:val="ru-RU"/>
                </w:rPr>
                <w:t>_</w:t>
              </w:r>
              <w:r w:rsidR="00EF33B3" w:rsidRPr="00C620D9">
                <w:rPr>
                  <w:rStyle w:val="Hyperlink"/>
                  <w:rFonts w:ascii="Verdana" w:eastAsia="Calibri" w:hAnsi="Verdana"/>
                </w:rPr>
                <w:t>ispitu</w:t>
              </w:r>
              <w:r w:rsidR="00EF33B3" w:rsidRPr="0072139B">
                <w:rPr>
                  <w:rStyle w:val="Hyperlink"/>
                  <w:rFonts w:ascii="Verdana" w:eastAsia="Calibri" w:hAnsi="Verdana"/>
                  <w:lang w:val="ru-RU"/>
                </w:rPr>
                <w:t>.</w:t>
              </w:r>
              <w:r w:rsidR="00EF33B3" w:rsidRPr="00C620D9">
                <w:rPr>
                  <w:rStyle w:val="Hyperlink"/>
                  <w:rFonts w:ascii="Verdana" w:eastAsia="Calibri" w:hAnsi="Verdana"/>
                </w:rPr>
                <w:t>pdf</w:t>
              </w:r>
            </w:hyperlink>
            <w:r w:rsidR="00215E5E">
              <w:rPr>
                <w:rStyle w:val="Hyperlink"/>
                <w:rFonts w:ascii="Verdana" w:eastAsia="Calibri" w:hAnsi="Verdana"/>
                <w:lang w:val="sr-Cyrl-RS"/>
              </w:rPr>
              <w:t xml:space="preserve">, </w:t>
            </w:r>
            <w:hyperlink r:id="rId163" w:history="1">
              <w:r w:rsidR="00951055" w:rsidRPr="00AD6764">
                <w:rPr>
                  <w:rStyle w:val="Hyperlink"/>
                  <w:rFonts w:ascii="Verdana" w:hAnsi="Verdana"/>
                </w:rPr>
                <w:t>Prilog</w:t>
              </w:r>
              <w:r w:rsidR="00951055" w:rsidRPr="0072139B">
                <w:rPr>
                  <w:rStyle w:val="Hyperlink"/>
                  <w:rFonts w:ascii="Verdana" w:eastAsia="Calibri" w:hAnsi="Verdana"/>
                  <w:lang w:val="ru-RU"/>
                </w:rPr>
                <w:t xml:space="preserve"> 8</w:t>
              </w:r>
              <w:r w:rsidR="00215E5E">
                <w:rPr>
                  <w:rStyle w:val="Hyperlink"/>
                  <w:rFonts w:ascii="Verdana" w:eastAsia="Calibri" w:hAnsi="Verdana"/>
                  <w:lang w:val="ru-RU"/>
                </w:rPr>
                <w:t>.</w:t>
              </w:r>
              <w:r w:rsidR="00951055" w:rsidRPr="0072139B">
                <w:rPr>
                  <w:rStyle w:val="Hyperlink"/>
                  <w:rFonts w:ascii="Verdana" w:eastAsia="Calibri" w:hAnsi="Verdana"/>
                  <w:lang w:val="ru-RU"/>
                </w:rPr>
                <w:t>2</w:t>
              </w:r>
            </w:hyperlink>
            <w:r w:rsidR="00215E5E">
              <w:rPr>
                <w:rStyle w:val="Hyperlink"/>
                <w:rFonts w:ascii="Verdana" w:eastAsia="Calibri" w:hAnsi="Verdana"/>
                <w:lang w:val="ru-RU"/>
              </w:rPr>
              <w:t>.</w:t>
            </w:r>
            <w:r w:rsidR="00951055">
              <w:rPr>
                <w:rStyle w:val="Hyperlink"/>
                <w:rFonts w:ascii="Verdana" w:eastAsia="Calibri" w:hAnsi="Verdana"/>
                <w:u w:val="none"/>
                <w:lang w:val="sr-Cyrl-RS"/>
              </w:rPr>
              <w:t xml:space="preserve"> </w:t>
            </w:r>
            <w:r w:rsidRPr="0072139B">
              <w:rPr>
                <w:rFonts w:ascii="Verdana" w:hAnsi="Verdana" w:cs="Times New Roman"/>
                <w:lang w:val="ru-RU"/>
              </w:rPr>
              <w:t xml:space="preserve">и другим општим актима Школе. </w:t>
            </w:r>
          </w:p>
          <w:p w14:paraId="3043D0D6" w14:textId="77777777" w:rsidR="00F82A12" w:rsidRPr="0072139B" w:rsidRDefault="00F82A12" w:rsidP="00F82A12">
            <w:pPr>
              <w:spacing w:line="240" w:lineRule="auto"/>
              <w:jc w:val="both"/>
              <w:rPr>
                <w:rFonts w:ascii="Verdana" w:hAnsi="Verdana" w:cs="Times New Roman"/>
                <w:lang w:val="ru-RU"/>
              </w:rPr>
            </w:pPr>
            <w:r w:rsidRPr="0072139B">
              <w:rPr>
                <w:rFonts w:ascii="Verdana" w:hAnsi="Verdana" w:cs="Times New Roman"/>
                <w:lang w:val="ru-RU"/>
              </w:rPr>
              <w:t xml:space="preserve">Школа систематично анализира, оцењује и унапређује методе и критеријуме оцењивања студената по предметима, а посебно: да ли је метод оцењивања студената прилагођен предмету, да ли се прати и оцењује рад студента током наставе, какав је однос оцена рада студента током наставе и на завршном испиту у укупној оцени и да ли се оцењује способност студената да примене знања. Увидом у силабусе предмета и контролом спровођења истих констатовано је да су методи оцењивања студената прилагођени предметима, да се прати и оцењује рад студента током наставе, да је однос  оцена рада студента током наставе и на завршном испиту у укупној оцени добро структуриран и да је у пракси поштовано оно што је наведено у силабусима предмета. Способност студената да примене стечена знања у пракси у досадашњем периоду није била евидентирана од стране наставника што би у наредном периоду требало урадити. </w:t>
            </w:r>
          </w:p>
          <w:p w14:paraId="34AF681A" w14:textId="77777777" w:rsidR="00F82A12" w:rsidRPr="0072139B" w:rsidRDefault="00F82A12" w:rsidP="00F82A12">
            <w:pPr>
              <w:spacing w:line="240" w:lineRule="auto"/>
              <w:jc w:val="both"/>
              <w:rPr>
                <w:rFonts w:ascii="Verdana" w:hAnsi="Verdana" w:cs="Times New Roman"/>
                <w:lang w:val="ru-RU"/>
              </w:rPr>
            </w:pPr>
            <w:r w:rsidRPr="0072139B">
              <w:rPr>
                <w:rFonts w:ascii="Verdana" w:hAnsi="Verdana" w:cs="Times New Roman"/>
                <w:lang w:val="ru-RU"/>
              </w:rPr>
              <w:lastRenderedPageBreak/>
              <w:t xml:space="preserve">Школа је методе оцењивања студената и знања које су усвојили у току наставног процеса ускладила са циљевима, садржајима и обимом акредитовања студијских програма. </w:t>
            </w:r>
          </w:p>
          <w:p w14:paraId="4839766D" w14:textId="77777777" w:rsidR="00F82A12" w:rsidRPr="0072139B" w:rsidRDefault="00F82A12" w:rsidP="00F82A12">
            <w:pPr>
              <w:spacing w:line="240" w:lineRule="auto"/>
              <w:jc w:val="both"/>
              <w:rPr>
                <w:rFonts w:ascii="Verdana" w:hAnsi="Verdana" w:cs="Times New Roman"/>
                <w:lang w:val="ru-RU"/>
              </w:rPr>
            </w:pPr>
            <w:r w:rsidRPr="0072139B">
              <w:rPr>
                <w:rFonts w:ascii="Verdana" w:hAnsi="Verdana" w:cs="Times New Roman"/>
                <w:lang w:val="ru-RU"/>
              </w:rPr>
              <w:t xml:space="preserve">Школа обезбеђује коректно и професионлано понашање наставника током оцењивања студената (објективност, етичност и коректан однос према студенту). </w:t>
            </w:r>
          </w:p>
          <w:p w14:paraId="5F810A4A" w14:textId="77777777" w:rsidR="00F82A12" w:rsidRPr="0072139B" w:rsidRDefault="00F82A12" w:rsidP="00F82A12">
            <w:pPr>
              <w:spacing w:line="240" w:lineRule="auto"/>
              <w:jc w:val="both"/>
              <w:rPr>
                <w:rFonts w:ascii="Verdana" w:hAnsi="Verdana" w:cs="Times New Roman"/>
                <w:lang w:val="ru-RU"/>
              </w:rPr>
            </w:pPr>
            <w:r w:rsidRPr="0072139B">
              <w:rPr>
                <w:rFonts w:ascii="Verdana" w:hAnsi="Verdana" w:cs="Times New Roman"/>
                <w:lang w:val="ru-RU"/>
              </w:rPr>
              <w:t xml:space="preserve">Школа систематично прати и проверава оцене студената по предметима и предузима одговарајуће мере уколико дође до неправилности у дистрибуцији оцена (сувише високих или ниских оцена, неравномеран распоред оцена) у дужем периоду. У досадашњем периоду нису уочене неправилности у дистрибуцији оцена на предметима. </w:t>
            </w:r>
          </w:p>
          <w:p w14:paraId="747498CA" w14:textId="77777777" w:rsidR="00F82A12" w:rsidRPr="00BD6B1D" w:rsidRDefault="00F82A12" w:rsidP="00F82A12">
            <w:pPr>
              <w:spacing w:line="240" w:lineRule="auto"/>
              <w:jc w:val="both"/>
              <w:rPr>
                <w:rFonts w:ascii="Verdana" w:hAnsi="Verdana" w:cs="Times New Roman"/>
                <w:lang w:val="ru-RU"/>
              </w:rPr>
            </w:pPr>
            <w:r w:rsidRPr="0072139B">
              <w:rPr>
                <w:rFonts w:ascii="Verdana" w:hAnsi="Verdana" w:cs="Times New Roman"/>
                <w:lang w:val="ru-RU"/>
              </w:rPr>
              <w:t xml:space="preserve">Школа систематично прати и проверава пролазност студената по предметима, програмима, годинама и предузима корективне мере у случају сувише ниске пролазности или других неправилности у оцењивању. </w:t>
            </w:r>
            <w:r w:rsidRPr="00BD6B1D">
              <w:rPr>
                <w:rFonts w:ascii="Verdana" w:hAnsi="Verdana" w:cs="Times New Roman"/>
                <w:lang w:val="ru-RU"/>
              </w:rPr>
              <w:t xml:space="preserve">У досадашњем периоду није било уочених било каквих неправилности по овим питањима. </w:t>
            </w:r>
          </w:p>
          <w:p w14:paraId="38166A67" w14:textId="77777777" w:rsidR="00F82A12" w:rsidRPr="00BD6B1D" w:rsidRDefault="00F82A12" w:rsidP="00F82A12">
            <w:pPr>
              <w:spacing w:line="240" w:lineRule="auto"/>
              <w:jc w:val="both"/>
              <w:rPr>
                <w:rFonts w:ascii="Verdana" w:hAnsi="Verdana" w:cs="Times New Roman"/>
                <w:lang w:val="ru-RU"/>
              </w:rPr>
            </w:pPr>
            <w:r w:rsidRPr="00BD6B1D">
              <w:rPr>
                <w:rFonts w:ascii="Verdana" w:hAnsi="Verdana" w:cs="Times New Roman"/>
                <w:lang w:val="ru-RU"/>
              </w:rPr>
              <w:t xml:space="preserve">Школа омогућава студентима одговарајући облик студентског организовања, деловања и учешћа у одлучивању у складу са Законом. У Школи постоји студентски парламент као облик студентског организовања. У току су активности и на другим облицима студентског организовања. Увидом у одлуке о оснивању и именовању као и Записнике са састанака Савета, НВ и Комисија за обезбеђење квалитета недвосмислено се може донети закључак о студентском деловању и учешћу у одлучивању у органима Школе. </w:t>
            </w:r>
          </w:p>
          <w:p w14:paraId="4EFCD659" w14:textId="77777777" w:rsidR="00F82A12" w:rsidRPr="00BD6B1D" w:rsidRDefault="00F82A12" w:rsidP="00F82A12">
            <w:pPr>
              <w:spacing w:line="240" w:lineRule="auto"/>
              <w:jc w:val="both"/>
              <w:rPr>
                <w:rFonts w:ascii="Verdana" w:hAnsi="Verdana" w:cs="Times New Roman"/>
                <w:lang w:val="ru-RU"/>
              </w:rPr>
            </w:pPr>
            <w:r w:rsidRPr="00BD6B1D">
              <w:rPr>
                <w:rFonts w:ascii="Verdana" w:hAnsi="Verdana" w:cs="Times New Roman"/>
                <w:lang w:val="ru-RU"/>
              </w:rPr>
              <w:t>На основу уговора о пословној сарадњи са институцијама/компанијама, Школа омогућава студентима и реализацију/извођење стручне праксе</w:t>
            </w:r>
          </w:p>
          <w:p w14:paraId="54B7E182" w14:textId="6DAD2A16" w:rsidR="00951055" w:rsidRPr="00BD6B1D" w:rsidRDefault="00951055" w:rsidP="00951055">
            <w:pPr>
              <w:spacing w:line="240" w:lineRule="auto"/>
              <w:jc w:val="both"/>
              <w:rPr>
                <w:rFonts w:ascii="Verdana" w:hAnsi="Verdana" w:cs="Times New Roman"/>
                <w:lang w:val="ru-RU"/>
              </w:rPr>
            </w:pPr>
            <w:r w:rsidRPr="00BD6B1D">
              <w:rPr>
                <w:rFonts w:ascii="Verdana" w:hAnsi="Verdana" w:cs="Times New Roman"/>
                <w:lang w:val="ru-RU"/>
              </w:rPr>
              <w:t xml:space="preserve">Велики број испита се полаже писмено, највећи број истих у форми теста што представља објективан начин оцењивања. Након писменог дела испита студенти имају право да погледају свој рад, уложе жалбу, као и да пониште оцену уколико желе, што је дефинисано Правилником о полагању испита и оцењивању на испиту </w:t>
            </w:r>
            <w:hyperlink r:id="rId164" w:history="1">
              <w:r w:rsidRPr="00AD6764">
                <w:rPr>
                  <w:rStyle w:val="Hyperlink"/>
                  <w:rFonts w:ascii="Verdana" w:hAnsi="Verdana"/>
                </w:rPr>
                <w:t>Prilog</w:t>
              </w:r>
              <w:r w:rsidRPr="00BD6B1D">
                <w:rPr>
                  <w:rStyle w:val="Hyperlink"/>
                  <w:rFonts w:ascii="Verdana" w:eastAsia="Calibri" w:hAnsi="Verdana"/>
                  <w:lang w:val="ru-RU"/>
                </w:rPr>
                <w:t xml:space="preserve"> 8</w:t>
              </w:r>
              <w:r w:rsidR="00215E5E">
                <w:rPr>
                  <w:rStyle w:val="Hyperlink"/>
                  <w:rFonts w:ascii="Verdana" w:eastAsia="Calibri" w:hAnsi="Verdana"/>
                  <w:lang w:val="ru-RU"/>
                </w:rPr>
                <w:t>.</w:t>
              </w:r>
              <w:r w:rsidRPr="00BD6B1D">
                <w:rPr>
                  <w:rStyle w:val="Hyperlink"/>
                  <w:rFonts w:ascii="Verdana" w:eastAsia="Calibri" w:hAnsi="Verdana"/>
                  <w:lang w:val="ru-RU"/>
                </w:rPr>
                <w:t>2</w:t>
              </w:r>
            </w:hyperlink>
            <w:r w:rsidRPr="00BD6B1D">
              <w:rPr>
                <w:rFonts w:ascii="Verdana" w:hAnsi="Verdana" w:cs="Times New Roman"/>
                <w:lang w:val="ru-RU"/>
              </w:rPr>
              <w:t xml:space="preserve"> и Правилником о основним академским и мастер академским студијама </w:t>
            </w:r>
            <w:hyperlink r:id="rId165" w:history="1">
              <w:r w:rsidRPr="00AD6764">
                <w:rPr>
                  <w:rStyle w:val="Hyperlink"/>
                  <w:rFonts w:ascii="Verdana" w:hAnsi="Verdana"/>
                </w:rPr>
                <w:t>Prilog</w:t>
              </w:r>
              <w:r w:rsidRPr="00BD6B1D">
                <w:rPr>
                  <w:rStyle w:val="Hyperlink"/>
                  <w:rFonts w:ascii="Verdana" w:eastAsia="Calibri" w:hAnsi="Verdana"/>
                  <w:lang w:val="ru-RU"/>
                </w:rPr>
                <w:t xml:space="preserve"> 8</w:t>
              </w:r>
              <w:r w:rsidR="00215E5E">
                <w:rPr>
                  <w:rStyle w:val="Hyperlink"/>
                  <w:rFonts w:ascii="Verdana" w:eastAsia="Calibri" w:hAnsi="Verdana"/>
                  <w:lang w:val="ru-RU"/>
                </w:rPr>
                <w:t>.</w:t>
              </w:r>
              <w:r w:rsidRPr="00BD6B1D">
                <w:rPr>
                  <w:rStyle w:val="Hyperlink"/>
                  <w:rFonts w:ascii="Verdana" w:eastAsia="Calibri" w:hAnsi="Verdana"/>
                  <w:lang w:val="ru-RU"/>
                </w:rPr>
                <w:t>3</w:t>
              </w:r>
            </w:hyperlink>
            <w:r w:rsidRPr="00BD6B1D">
              <w:rPr>
                <w:rFonts w:ascii="Verdana" w:hAnsi="Verdana" w:cs="Times New Roman"/>
                <w:lang w:val="ru-RU"/>
              </w:rPr>
              <w:t xml:space="preserve"> који су доступни на званичном сајту Школе. Студенти врше процену објективности оцењивања путем анкете </w:t>
            </w:r>
            <w:hyperlink r:id="rId166" w:history="1">
              <w:r w:rsidRPr="00D44BD6">
                <w:rPr>
                  <w:rStyle w:val="Hyperlink"/>
                  <w:rFonts w:ascii="Verdana" w:hAnsi="Verdana"/>
                </w:rPr>
                <w:t>Prilog</w:t>
              </w:r>
              <w:r w:rsidRPr="00BD6B1D">
                <w:rPr>
                  <w:rStyle w:val="Hyperlink"/>
                  <w:rFonts w:ascii="Verdana" w:eastAsia="Calibri" w:hAnsi="Verdana"/>
                  <w:lang w:val="ru-RU"/>
                </w:rPr>
                <w:t xml:space="preserve"> 3</w:t>
              </w:r>
              <w:r w:rsidR="00215E5E">
                <w:rPr>
                  <w:rStyle w:val="Hyperlink"/>
                  <w:rFonts w:ascii="Verdana" w:eastAsia="Calibri" w:hAnsi="Verdana"/>
                  <w:lang w:val="ru-RU"/>
                </w:rPr>
                <w:t>.</w:t>
              </w:r>
              <w:r w:rsidRPr="00BD6B1D">
                <w:rPr>
                  <w:rStyle w:val="Hyperlink"/>
                  <w:rFonts w:ascii="Verdana" w:eastAsia="Calibri" w:hAnsi="Verdana"/>
                  <w:lang w:val="ru-RU"/>
                </w:rPr>
                <w:t>3</w:t>
              </w:r>
            </w:hyperlink>
            <w:r w:rsidR="00215E5E">
              <w:rPr>
                <w:rStyle w:val="Hyperlink"/>
                <w:rFonts w:ascii="Verdana" w:eastAsia="Calibri" w:hAnsi="Verdana"/>
                <w:lang w:val="ru-RU"/>
              </w:rPr>
              <w:t>.</w:t>
            </w:r>
            <w:r w:rsidR="00F16B57">
              <w:rPr>
                <w:rStyle w:val="Hyperlink"/>
                <w:rFonts w:ascii="Verdana" w:eastAsia="Calibri" w:hAnsi="Verdana"/>
                <w:lang w:val="ru-RU"/>
              </w:rPr>
              <w:t>1</w:t>
            </w:r>
            <w:r w:rsidR="00215E5E">
              <w:rPr>
                <w:rStyle w:val="Hyperlink"/>
                <w:rFonts w:ascii="Verdana" w:eastAsia="Calibri" w:hAnsi="Verdana"/>
                <w:lang w:val="ru-RU"/>
              </w:rPr>
              <w:t>.</w:t>
            </w:r>
            <w:r w:rsidRPr="00BD6B1D">
              <w:rPr>
                <w:rStyle w:val="Hyperlink"/>
                <w:rFonts w:ascii="Verdana" w:eastAsia="Calibri" w:hAnsi="Verdana"/>
                <w:u w:val="none"/>
                <w:lang w:val="ru-RU"/>
              </w:rPr>
              <w:t xml:space="preserve">, </w:t>
            </w:r>
            <w:r w:rsidR="00215E5E">
              <w:fldChar w:fldCharType="begin"/>
            </w:r>
            <w:r w:rsidR="00215E5E">
              <w:instrText xml:space="preserve"> HYPERLINK "PRILOZI%20I%20TABELE%202017_2020%20VŠU/PRILOZI%202017_2020%20W/Prilog%203_3_1%20Analiza%20rez%20ank%20za%2018_19.docx.docx" </w:instrText>
            </w:r>
            <w:r w:rsidR="00215E5E">
              <w:fldChar w:fldCharType="separate"/>
            </w:r>
            <w:r w:rsidRPr="00D44BD6">
              <w:rPr>
                <w:rStyle w:val="Hyperlink"/>
                <w:rFonts w:ascii="Verdana" w:hAnsi="Verdana"/>
              </w:rPr>
              <w:t>Prilog</w:t>
            </w:r>
            <w:r w:rsidRPr="00BD6B1D">
              <w:rPr>
                <w:rStyle w:val="Hyperlink"/>
                <w:rFonts w:ascii="Verdana" w:eastAsia="Calibri" w:hAnsi="Verdana"/>
                <w:lang w:val="ru-RU"/>
              </w:rPr>
              <w:t xml:space="preserve"> 3</w:t>
            </w:r>
            <w:r w:rsidR="00215E5E">
              <w:rPr>
                <w:rStyle w:val="Hyperlink"/>
                <w:rFonts w:ascii="Verdana" w:eastAsia="Calibri" w:hAnsi="Verdana"/>
                <w:lang w:val="ru-RU"/>
              </w:rPr>
              <w:t>.</w:t>
            </w:r>
            <w:r w:rsidRPr="00BD6B1D">
              <w:rPr>
                <w:rStyle w:val="Hyperlink"/>
                <w:rFonts w:ascii="Verdana" w:eastAsia="Calibri" w:hAnsi="Verdana"/>
                <w:lang w:val="ru-RU"/>
              </w:rPr>
              <w:t>3</w:t>
            </w:r>
            <w:r w:rsidR="00215E5E">
              <w:rPr>
                <w:rStyle w:val="Hyperlink"/>
                <w:rFonts w:ascii="Verdana" w:eastAsia="Calibri" w:hAnsi="Verdana"/>
                <w:lang w:val="ru-RU"/>
              </w:rPr>
              <w:t>.</w:t>
            </w:r>
            <w:r w:rsidR="00F16B57">
              <w:rPr>
                <w:rStyle w:val="Hyperlink"/>
                <w:rFonts w:ascii="Verdana" w:eastAsia="Calibri" w:hAnsi="Verdana"/>
                <w:lang w:val="ru-RU"/>
              </w:rPr>
              <w:t>2</w:t>
            </w:r>
            <w:r w:rsidR="00215E5E">
              <w:rPr>
                <w:rStyle w:val="Hyperlink"/>
                <w:rFonts w:ascii="Verdana" w:eastAsia="Calibri" w:hAnsi="Verdana"/>
                <w:lang w:val="ru-RU"/>
              </w:rPr>
              <w:fldChar w:fldCharType="end"/>
            </w:r>
            <w:r w:rsidR="00215E5E">
              <w:rPr>
                <w:rStyle w:val="Hyperlink"/>
                <w:rFonts w:ascii="Verdana" w:eastAsia="Calibri" w:hAnsi="Verdana"/>
                <w:lang w:val="ru-RU"/>
              </w:rPr>
              <w:t>.</w:t>
            </w:r>
            <w:r w:rsidRPr="00BD6B1D">
              <w:rPr>
                <w:rStyle w:val="Hyperlink"/>
                <w:rFonts w:ascii="Verdana" w:eastAsia="Calibri" w:hAnsi="Verdana"/>
                <w:u w:val="none"/>
                <w:lang w:val="ru-RU"/>
              </w:rPr>
              <w:t xml:space="preserve">, и </w:t>
            </w:r>
            <w:hyperlink r:id="rId167" w:history="1">
              <w:r w:rsidRPr="00D44BD6">
                <w:rPr>
                  <w:rStyle w:val="Hyperlink"/>
                  <w:rFonts w:ascii="Verdana" w:hAnsi="Verdana"/>
                </w:rPr>
                <w:t>Prilog</w:t>
              </w:r>
              <w:r w:rsidRPr="00BD6B1D">
                <w:rPr>
                  <w:rStyle w:val="Hyperlink"/>
                  <w:rFonts w:ascii="Verdana" w:eastAsia="Calibri" w:hAnsi="Verdana"/>
                  <w:lang w:val="ru-RU"/>
                </w:rPr>
                <w:t xml:space="preserve"> 3</w:t>
              </w:r>
              <w:r w:rsidR="00215E5E">
                <w:rPr>
                  <w:rStyle w:val="Hyperlink"/>
                  <w:rFonts w:ascii="Verdana" w:eastAsia="Calibri" w:hAnsi="Verdana"/>
                  <w:lang w:val="ru-RU"/>
                </w:rPr>
                <w:t>.</w:t>
              </w:r>
              <w:r w:rsidRPr="00BD6B1D">
                <w:rPr>
                  <w:rStyle w:val="Hyperlink"/>
                  <w:rFonts w:ascii="Verdana" w:eastAsia="Calibri" w:hAnsi="Verdana"/>
                  <w:lang w:val="ru-RU"/>
                </w:rPr>
                <w:t>3</w:t>
              </w:r>
              <w:r w:rsidR="00215E5E">
                <w:rPr>
                  <w:rStyle w:val="Hyperlink"/>
                  <w:rFonts w:ascii="Verdana" w:eastAsia="Calibri" w:hAnsi="Verdana"/>
                  <w:lang w:val="ru-RU"/>
                </w:rPr>
                <w:t>.</w:t>
              </w:r>
              <w:r w:rsidR="00F16B57">
                <w:rPr>
                  <w:rStyle w:val="Hyperlink"/>
                  <w:rFonts w:ascii="Verdana" w:eastAsia="Calibri" w:hAnsi="Verdana"/>
                  <w:lang w:val="sr-Cyrl-RS"/>
                </w:rPr>
                <w:t>3</w:t>
              </w:r>
            </w:hyperlink>
            <w:r w:rsidRPr="00B35014">
              <w:rPr>
                <w:rFonts w:ascii="Verdana" w:hAnsi="Verdana" w:cs="Times New Roman"/>
                <w:lang w:val="sr-Latn-CS"/>
              </w:rPr>
              <w:t>.</w:t>
            </w:r>
            <w:r w:rsidRPr="00BD6B1D">
              <w:rPr>
                <w:rFonts w:ascii="Verdana" w:hAnsi="Verdana" w:cs="Times New Roman"/>
                <w:lang w:val="ru-RU"/>
              </w:rPr>
              <w:t xml:space="preserve"> </w:t>
            </w:r>
          </w:p>
          <w:p w14:paraId="2D531584" w14:textId="26A76142" w:rsidR="00951055" w:rsidRPr="00BD6B1D" w:rsidRDefault="00951055" w:rsidP="00951055">
            <w:pPr>
              <w:spacing w:line="240" w:lineRule="auto"/>
              <w:jc w:val="both"/>
              <w:rPr>
                <w:rFonts w:ascii="Verdana" w:hAnsi="Verdana" w:cs="Times New Roman"/>
                <w:lang w:val="ru-RU"/>
              </w:rPr>
            </w:pPr>
            <w:r w:rsidRPr="00BD6B1D">
              <w:rPr>
                <w:rFonts w:ascii="Verdana" w:hAnsi="Verdana" w:cs="Times New Roman"/>
                <w:lang w:val="ru-RU"/>
              </w:rPr>
              <w:t xml:space="preserve">Након писменог дела испита студенти имају право да погледају свој рад, уложе жалбу, као и да пониште оцену уколико желе, што је дефинисано Правилником о полагању испита и оцењивању на испиту, </w:t>
            </w:r>
            <w:hyperlink r:id="rId168" w:history="1">
              <w:r w:rsidRPr="00D44BD6">
                <w:rPr>
                  <w:rStyle w:val="Hyperlink"/>
                  <w:rFonts w:ascii="Verdana" w:hAnsi="Verdana"/>
                </w:rPr>
                <w:t>Prilog</w:t>
              </w:r>
              <w:r w:rsidRPr="00BD6B1D">
                <w:rPr>
                  <w:rStyle w:val="Hyperlink"/>
                  <w:rFonts w:ascii="Verdana" w:eastAsia="Calibri" w:hAnsi="Verdana"/>
                  <w:lang w:val="ru-RU"/>
                </w:rPr>
                <w:t xml:space="preserve"> 8</w:t>
              </w:r>
              <w:r w:rsidR="00215E5E">
                <w:rPr>
                  <w:rStyle w:val="Hyperlink"/>
                  <w:rFonts w:ascii="Verdana" w:eastAsia="Calibri" w:hAnsi="Verdana"/>
                  <w:lang w:val="ru-RU"/>
                </w:rPr>
                <w:t>.</w:t>
              </w:r>
              <w:r w:rsidRPr="00BD6B1D">
                <w:rPr>
                  <w:rStyle w:val="Hyperlink"/>
                  <w:rFonts w:ascii="Verdana" w:eastAsia="Calibri" w:hAnsi="Verdana"/>
                  <w:lang w:val="ru-RU"/>
                </w:rPr>
                <w:t>2</w:t>
              </w:r>
            </w:hyperlink>
            <w:r w:rsidR="00215E5E">
              <w:rPr>
                <w:rStyle w:val="Hyperlink"/>
                <w:rFonts w:ascii="Verdana" w:eastAsia="Calibri" w:hAnsi="Verdana"/>
                <w:lang w:val="ru-RU"/>
              </w:rPr>
              <w:t>.</w:t>
            </w:r>
            <w:r w:rsidRPr="00BD6B1D">
              <w:rPr>
                <w:rFonts w:ascii="Verdana" w:hAnsi="Verdana" w:cs="Times New Roman"/>
                <w:lang w:val="ru-RU"/>
              </w:rPr>
              <w:t xml:space="preserve"> и Правилником о основним академским и мастер академским студијама </w:t>
            </w:r>
            <w:hyperlink r:id="rId169" w:history="1">
              <w:r w:rsidRPr="00D44BD6">
                <w:rPr>
                  <w:rStyle w:val="Hyperlink"/>
                  <w:rFonts w:ascii="Verdana" w:hAnsi="Verdana"/>
                </w:rPr>
                <w:t>Prilog</w:t>
              </w:r>
              <w:r w:rsidRPr="00BD6B1D">
                <w:rPr>
                  <w:rStyle w:val="Hyperlink"/>
                  <w:rFonts w:ascii="Verdana" w:eastAsia="Calibri" w:hAnsi="Verdana"/>
                  <w:lang w:val="ru-RU"/>
                </w:rPr>
                <w:t xml:space="preserve"> 8</w:t>
              </w:r>
              <w:r w:rsidR="00215E5E">
                <w:rPr>
                  <w:rStyle w:val="Hyperlink"/>
                  <w:rFonts w:ascii="Verdana" w:eastAsia="Calibri" w:hAnsi="Verdana"/>
                  <w:lang w:val="ru-RU"/>
                </w:rPr>
                <w:t>.</w:t>
              </w:r>
              <w:r w:rsidRPr="00BD6B1D">
                <w:rPr>
                  <w:rStyle w:val="Hyperlink"/>
                  <w:rFonts w:ascii="Verdana" w:eastAsia="Calibri" w:hAnsi="Verdana"/>
                  <w:lang w:val="ru-RU"/>
                </w:rPr>
                <w:t>3</w:t>
              </w:r>
            </w:hyperlink>
            <w:r w:rsidR="00215E5E">
              <w:rPr>
                <w:rStyle w:val="Hyperlink"/>
                <w:rFonts w:ascii="Verdana" w:eastAsia="Calibri" w:hAnsi="Verdana"/>
                <w:lang w:val="ru-RU"/>
              </w:rPr>
              <w:t>.</w:t>
            </w:r>
            <w:r w:rsidRPr="00BD6B1D">
              <w:rPr>
                <w:rFonts w:ascii="Verdana" w:hAnsi="Verdana" w:cs="Times New Roman"/>
                <w:lang w:val="ru-RU"/>
              </w:rPr>
              <w:t>, који су доступни на званичном сајту Школе.</w:t>
            </w:r>
          </w:p>
          <w:p w14:paraId="676D21E6" w14:textId="77777777" w:rsidR="00F82A12" w:rsidRPr="00BD6B1D" w:rsidRDefault="00F82A12" w:rsidP="00F82A12">
            <w:pPr>
              <w:spacing w:line="240" w:lineRule="auto"/>
              <w:jc w:val="both"/>
              <w:rPr>
                <w:rFonts w:ascii="Verdana" w:hAnsi="Verdana" w:cs="Times New Roman"/>
                <w:lang w:val="ru-RU"/>
              </w:rPr>
            </w:pPr>
            <w:r w:rsidRPr="00BD6B1D">
              <w:rPr>
                <w:rFonts w:ascii="Verdana" w:hAnsi="Verdana" w:cs="Times New Roman"/>
                <w:lang w:val="ru-RU"/>
              </w:rPr>
              <w:t xml:space="preserve">ВШМБ систематично испитује пролазност на испитима из сваког предмета, што је један од задатака Комисије за обезбеђење квалитета наставе. Школа води трајну евиденцију о положеним испитима. Оцена добијена на испиту уписује се у: испитну пријаву и индекс студента, у записник о полагању испита, и као електронски запис. По завршетку сваког испитног рока, Студентска служба доставља свим наставницима и сарадницима статистику испита која се састоји од података о броју студената који су пријавили испит, изашли на испит, положили испит, као и расподели оцена и средњој оцени. </w:t>
            </w:r>
          </w:p>
          <w:p w14:paraId="60BA5031" w14:textId="7E4AE010" w:rsidR="00EF33B3" w:rsidRPr="00BD6B1D" w:rsidRDefault="00EF33B3" w:rsidP="00F82A12">
            <w:pPr>
              <w:spacing w:line="240" w:lineRule="auto"/>
              <w:jc w:val="both"/>
              <w:rPr>
                <w:rFonts w:ascii="Verdana" w:hAnsi="Verdana" w:cs="Times New Roman"/>
                <w:lang w:val="ru-RU"/>
              </w:rPr>
            </w:pPr>
            <w:r w:rsidRPr="00BD6B1D">
              <w:rPr>
                <w:rFonts w:ascii="Verdana" w:hAnsi="Verdana" w:cs="Times New Roman"/>
                <w:lang w:val="ru-RU"/>
              </w:rPr>
              <w:lastRenderedPageBreak/>
              <w:t xml:space="preserve">У </w:t>
            </w:r>
            <w:r w:rsidRPr="00F16B57">
              <w:rPr>
                <w:rStyle w:val="Hyperlink"/>
                <w:rFonts w:ascii="Verdana" w:hAnsi="Verdana"/>
              </w:rPr>
              <w:t>Табели 8.1</w:t>
            </w:r>
            <w:r w:rsidR="00215E5E">
              <w:rPr>
                <w:rStyle w:val="Hyperlink"/>
                <w:rFonts w:ascii="Verdana" w:hAnsi="Verdana"/>
                <w:lang w:val="sr-Cyrl-RS"/>
              </w:rPr>
              <w:t>.</w:t>
            </w:r>
            <w:r w:rsidRPr="00BD6B1D">
              <w:rPr>
                <w:rFonts w:ascii="Verdana" w:hAnsi="Verdana" w:cs="Times New Roman"/>
                <w:lang w:val="ru-RU"/>
              </w:rPr>
              <w:t xml:space="preserve"> дат је Преглед броја студената по нивоима и студијским програмима и годинама студија у школској 2020/21 години. На основним академским студијама акредитовани број студента који се може уписати у прву годину студија </w:t>
            </w:r>
            <w:r w:rsidRPr="00F96292">
              <w:rPr>
                <w:rFonts w:ascii="Verdana" w:hAnsi="Verdana" w:cs="Times New Roman"/>
                <w:lang w:val="ru-RU"/>
              </w:rPr>
              <w:t>је 120 студента</w:t>
            </w:r>
            <w:r w:rsidR="00F96292" w:rsidRPr="00F96292">
              <w:rPr>
                <w:rFonts w:ascii="Verdana" w:hAnsi="Verdana" w:cs="Times New Roman"/>
              </w:rPr>
              <w:t xml:space="preserve"> </w:t>
            </w:r>
            <w:r w:rsidRPr="00BD6B1D">
              <w:rPr>
                <w:rFonts w:ascii="Verdana" w:hAnsi="Verdana" w:cs="Times New Roman"/>
                <w:lang w:val="ru-RU"/>
              </w:rPr>
              <w:t xml:space="preserve">у школској 2020/21 </w:t>
            </w:r>
            <w:r w:rsidR="00F96292">
              <w:rPr>
                <w:rFonts w:ascii="Verdana" w:hAnsi="Verdana" w:cs="Times New Roman"/>
                <w:lang w:val="sr-Cyrl-RS"/>
              </w:rPr>
              <w:t xml:space="preserve">и 150 од школске 2021/22 па надаље. У текућој, 2023/24, школској години у прву годину </w:t>
            </w:r>
            <w:r w:rsidRPr="00BD6B1D">
              <w:rPr>
                <w:rFonts w:ascii="Verdana" w:hAnsi="Verdana" w:cs="Times New Roman"/>
                <w:lang w:val="ru-RU"/>
              </w:rPr>
              <w:t xml:space="preserve">уписано је </w:t>
            </w:r>
            <w:r w:rsidR="00F96292">
              <w:rPr>
                <w:rFonts w:ascii="Verdana" w:hAnsi="Verdana" w:cs="Times New Roman"/>
                <w:lang w:val="ru-RU"/>
              </w:rPr>
              <w:t>123, у другу 147 и трећу 107,</w:t>
            </w:r>
            <w:r w:rsidR="006B3F7E" w:rsidRPr="00BD6B1D">
              <w:rPr>
                <w:rFonts w:ascii="Verdana" w:hAnsi="Verdana" w:cs="Times New Roman"/>
                <w:lang w:val="ru-RU"/>
              </w:rPr>
              <w:t xml:space="preserve"> што је укупно </w:t>
            </w:r>
            <w:r w:rsidR="00F96292">
              <w:rPr>
                <w:rFonts w:ascii="Verdana" w:hAnsi="Verdana" w:cs="Times New Roman"/>
                <w:lang w:val="ru-RU"/>
              </w:rPr>
              <w:t>377</w:t>
            </w:r>
            <w:r w:rsidR="006B3F7E" w:rsidRPr="00BD6B1D">
              <w:rPr>
                <w:rFonts w:ascii="Verdana" w:hAnsi="Verdana" w:cs="Times New Roman"/>
                <w:lang w:val="ru-RU"/>
              </w:rPr>
              <w:t xml:space="preserve"> студента. </w:t>
            </w:r>
          </w:p>
          <w:p w14:paraId="66A34742" w14:textId="7B0B51F5" w:rsidR="00EF33B3" w:rsidRPr="00BD6B1D" w:rsidRDefault="006B3F7E" w:rsidP="00F82A12">
            <w:pPr>
              <w:spacing w:line="240" w:lineRule="auto"/>
              <w:jc w:val="both"/>
              <w:rPr>
                <w:rFonts w:ascii="Verdana" w:hAnsi="Verdana" w:cs="Times New Roman"/>
                <w:lang w:val="ru-RU"/>
              </w:rPr>
            </w:pPr>
            <w:r w:rsidRPr="00BD6B1D">
              <w:rPr>
                <w:rFonts w:ascii="Verdana" w:hAnsi="Verdana" w:cs="Times New Roman"/>
                <w:lang w:val="ru-RU"/>
              </w:rPr>
              <w:t>За упис на прву годину мастер академск</w:t>
            </w:r>
            <w:r w:rsidR="00CA6BEE" w:rsidRPr="00BD6B1D">
              <w:rPr>
                <w:rFonts w:ascii="Verdana" w:hAnsi="Verdana" w:cs="Times New Roman"/>
                <w:lang w:val="ru-RU"/>
              </w:rPr>
              <w:t>их</w:t>
            </w:r>
            <w:r w:rsidRPr="00BD6B1D">
              <w:rPr>
                <w:rFonts w:ascii="Verdana" w:hAnsi="Verdana" w:cs="Times New Roman"/>
                <w:lang w:val="ru-RU"/>
              </w:rPr>
              <w:t xml:space="preserve"> студиј</w:t>
            </w:r>
            <w:r w:rsidR="00CA6BEE" w:rsidRPr="00BD6B1D">
              <w:rPr>
                <w:rFonts w:ascii="Verdana" w:hAnsi="Verdana" w:cs="Times New Roman"/>
                <w:lang w:val="ru-RU"/>
              </w:rPr>
              <w:t>а</w:t>
            </w:r>
            <w:r w:rsidRPr="00BD6B1D">
              <w:rPr>
                <w:rFonts w:ascii="Verdana" w:hAnsi="Verdana" w:cs="Times New Roman"/>
                <w:lang w:val="ru-RU"/>
              </w:rPr>
              <w:t xml:space="preserve"> </w:t>
            </w:r>
            <w:r w:rsidRPr="00F96292">
              <w:rPr>
                <w:rFonts w:ascii="Verdana" w:hAnsi="Verdana" w:cs="Times New Roman"/>
                <w:lang w:val="ru-RU"/>
              </w:rPr>
              <w:t xml:space="preserve">акредитовано је 50 </w:t>
            </w:r>
            <w:r w:rsidR="00CA6BEE" w:rsidRPr="00F96292">
              <w:rPr>
                <w:rFonts w:ascii="Verdana" w:hAnsi="Verdana" w:cs="Times New Roman"/>
                <w:lang w:val="ru-RU"/>
              </w:rPr>
              <w:t xml:space="preserve">места а </w:t>
            </w:r>
            <w:r w:rsidR="00CA6BEE" w:rsidRPr="00BD6B1D">
              <w:rPr>
                <w:rFonts w:ascii="Verdana" w:hAnsi="Verdana" w:cs="Times New Roman"/>
                <w:lang w:val="ru-RU"/>
              </w:rPr>
              <w:t>у школској 20</w:t>
            </w:r>
            <w:r w:rsidR="00F96292">
              <w:rPr>
                <w:rFonts w:ascii="Verdana" w:hAnsi="Verdana" w:cs="Times New Roman"/>
                <w:lang w:val="ru-RU"/>
              </w:rPr>
              <w:t>23</w:t>
            </w:r>
            <w:r w:rsidR="00CA6BEE" w:rsidRPr="00BD6B1D">
              <w:rPr>
                <w:rFonts w:ascii="Verdana" w:hAnsi="Verdana" w:cs="Times New Roman"/>
                <w:lang w:val="ru-RU"/>
              </w:rPr>
              <w:t>/2</w:t>
            </w:r>
            <w:r w:rsidR="00F96292">
              <w:rPr>
                <w:rFonts w:ascii="Verdana" w:hAnsi="Verdana" w:cs="Times New Roman"/>
                <w:lang w:val="ru-RU"/>
              </w:rPr>
              <w:t>4</w:t>
            </w:r>
            <w:r w:rsidR="00CA6BEE" w:rsidRPr="00BD6B1D">
              <w:rPr>
                <w:rFonts w:ascii="Verdana" w:hAnsi="Verdana" w:cs="Times New Roman"/>
                <w:lang w:val="ru-RU"/>
              </w:rPr>
              <w:t xml:space="preserve"> уписано је 14 студента </w:t>
            </w:r>
            <w:r w:rsidR="00F96292">
              <w:rPr>
                <w:rFonts w:ascii="Verdana" w:hAnsi="Verdana" w:cs="Times New Roman"/>
                <w:lang w:val="ru-RU"/>
              </w:rPr>
              <w:t>у прву</w:t>
            </w:r>
            <w:r w:rsidR="00CA6BEE" w:rsidRPr="00BD6B1D">
              <w:rPr>
                <w:rFonts w:ascii="Verdana" w:hAnsi="Verdana" w:cs="Times New Roman"/>
                <w:lang w:val="ru-RU"/>
              </w:rPr>
              <w:t xml:space="preserve"> </w:t>
            </w:r>
            <w:r w:rsidR="00F96292">
              <w:rPr>
                <w:rFonts w:ascii="Verdana" w:hAnsi="Verdana" w:cs="Times New Roman"/>
                <w:lang w:val="ru-RU"/>
              </w:rPr>
              <w:t>и</w:t>
            </w:r>
            <w:r w:rsidR="00CA6BEE" w:rsidRPr="00BD6B1D">
              <w:rPr>
                <w:rFonts w:ascii="Verdana" w:hAnsi="Verdana" w:cs="Times New Roman"/>
                <w:lang w:val="ru-RU"/>
              </w:rPr>
              <w:t xml:space="preserve"> </w:t>
            </w:r>
            <w:r w:rsidR="00F96292">
              <w:rPr>
                <w:rFonts w:ascii="Verdana" w:hAnsi="Verdana" w:cs="Times New Roman"/>
                <w:lang w:val="ru-RU"/>
              </w:rPr>
              <w:t xml:space="preserve">37 </w:t>
            </w:r>
            <w:r w:rsidR="00CA6BEE" w:rsidRPr="00BD6B1D">
              <w:rPr>
                <w:rFonts w:ascii="Verdana" w:hAnsi="Verdana" w:cs="Times New Roman"/>
                <w:lang w:val="ru-RU"/>
              </w:rPr>
              <w:t>у другу годину</w:t>
            </w:r>
            <w:r w:rsidR="00F96292">
              <w:rPr>
                <w:rFonts w:ascii="Verdana" w:hAnsi="Verdana" w:cs="Times New Roman"/>
                <w:lang w:val="ru-RU"/>
              </w:rPr>
              <w:t>,</w:t>
            </w:r>
            <w:r w:rsidR="00CA6BEE" w:rsidRPr="00BD6B1D">
              <w:rPr>
                <w:rFonts w:ascii="Verdana" w:hAnsi="Verdana" w:cs="Times New Roman"/>
                <w:lang w:val="ru-RU"/>
              </w:rPr>
              <w:t xml:space="preserve"> што је укупно </w:t>
            </w:r>
            <w:r w:rsidR="00F96292">
              <w:rPr>
                <w:rFonts w:ascii="Verdana" w:hAnsi="Verdana" w:cs="Times New Roman"/>
                <w:lang w:val="ru-RU"/>
              </w:rPr>
              <w:t>51 студент</w:t>
            </w:r>
            <w:r w:rsidR="00CA6BEE" w:rsidRPr="00BD6B1D">
              <w:rPr>
                <w:rFonts w:ascii="Verdana" w:hAnsi="Verdana" w:cs="Times New Roman"/>
                <w:lang w:val="ru-RU"/>
              </w:rPr>
              <w:t xml:space="preserve">. </w:t>
            </w:r>
          </w:p>
          <w:p w14:paraId="20F1988E" w14:textId="489D1D14" w:rsidR="00CA6BEE" w:rsidRPr="00BD6B1D" w:rsidRDefault="00CA6BEE" w:rsidP="00CA6BEE">
            <w:pPr>
              <w:spacing w:line="240" w:lineRule="auto"/>
              <w:jc w:val="both"/>
              <w:rPr>
                <w:rFonts w:ascii="Verdana" w:hAnsi="Verdana" w:cs="Times New Roman"/>
                <w:lang w:val="ru-RU"/>
              </w:rPr>
            </w:pPr>
            <w:r w:rsidRPr="00BD6B1D">
              <w:rPr>
                <w:rFonts w:ascii="Verdana" w:hAnsi="Verdana" w:cs="Times New Roman"/>
                <w:lang w:val="ru-RU"/>
              </w:rPr>
              <w:t xml:space="preserve">У </w:t>
            </w:r>
            <w:r w:rsidRPr="00F16B57">
              <w:rPr>
                <w:rStyle w:val="Hyperlink"/>
                <w:rFonts w:ascii="Verdana" w:hAnsi="Verdana"/>
              </w:rPr>
              <w:t>табели 8.2</w:t>
            </w:r>
            <w:r w:rsidR="00215E5E">
              <w:rPr>
                <w:rStyle w:val="Hyperlink"/>
                <w:rFonts w:ascii="Verdana" w:hAnsi="Verdana"/>
                <w:lang w:val="sr-Cyrl-RS"/>
              </w:rPr>
              <w:t>.</w:t>
            </w:r>
            <w:r w:rsidRPr="00BD6B1D">
              <w:rPr>
                <w:rFonts w:ascii="Verdana" w:hAnsi="Verdana" w:cs="Times New Roman"/>
                <w:lang w:val="ru-RU"/>
              </w:rPr>
              <w:t xml:space="preserve"> приказан</w:t>
            </w:r>
            <w:r w:rsidR="00215E5E">
              <w:rPr>
                <w:rFonts w:ascii="Verdana" w:hAnsi="Verdana" w:cs="Times New Roman"/>
                <w:lang w:val="ru-RU"/>
              </w:rPr>
              <w:t>а</w:t>
            </w:r>
            <w:r w:rsidRPr="00BD6B1D">
              <w:rPr>
                <w:rFonts w:ascii="Verdana" w:hAnsi="Verdana" w:cs="Times New Roman"/>
                <w:lang w:val="ru-RU"/>
              </w:rPr>
              <w:t xml:space="preserve"> је стопа успешности студената, којом се представља проценат студената који су у претходној школској години (закључно са 30.09.) завршили студије у року, предвиђеном за трајање студијског програма. Ови подаци показују да је проценат успешних студената задовољавајући. </w:t>
            </w:r>
          </w:p>
          <w:p w14:paraId="6F763070" w14:textId="574EB6C7" w:rsidR="00CA6BEE" w:rsidRPr="00BD6B1D" w:rsidRDefault="00F96292" w:rsidP="00CA6BEE">
            <w:pPr>
              <w:spacing w:line="240" w:lineRule="auto"/>
              <w:jc w:val="both"/>
              <w:rPr>
                <w:rFonts w:ascii="Verdana" w:hAnsi="Verdana" w:cs="Times New Roman"/>
                <w:lang w:val="ru-RU"/>
              </w:rPr>
            </w:pPr>
            <w:r>
              <w:rPr>
                <w:rFonts w:ascii="Verdana" w:hAnsi="Verdana" w:cs="Times New Roman"/>
                <w:lang w:val="ru-RU"/>
              </w:rPr>
              <w:t>Надаље</w:t>
            </w:r>
            <w:r w:rsidR="00CA6BEE" w:rsidRPr="00BD6B1D">
              <w:rPr>
                <w:rFonts w:ascii="Verdana" w:hAnsi="Verdana" w:cs="Times New Roman"/>
                <w:lang w:val="ru-RU"/>
              </w:rPr>
              <w:t xml:space="preserve">, у </w:t>
            </w:r>
            <w:r w:rsidR="00CA6BEE" w:rsidRPr="00F16B57">
              <w:rPr>
                <w:rStyle w:val="Hyperlink"/>
                <w:rFonts w:ascii="Verdana" w:hAnsi="Verdana"/>
              </w:rPr>
              <w:t>Табели 8.3</w:t>
            </w:r>
            <w:r w:rsidR="00215E5E">
              <w:rPr>
                <w:rStyle w:val="Hyperlink"/>
                <w:rFonts w:ascii="Verdana" w:hAnsi="Verdana"/>
                <w:lang w:val="sr-Cyrl-RS"/>
              </w:rPr>
              <w:t>.</w:t>
            </w:r>
            <w:r w:rsidR="00CA6BEE" w:rsidRPr="00BD6B1D">
              <w:rPr>
                <w:rFonts w:ascii="Verdana" w:hAnsi="Verdana" w:cs="Times New Roman"/>
                <w:lang w:val="ru-RU"/>
              </w:rPr>
              <w:t xml:space="preserve"> дат је </w:t>
            </w:r>
            <w:r w:rsidR="005813FF">
              <w:rPr>
                <w:rFonts w:ascii="Verdana" w:hAnsi="Verdana" w:cs="Times New Roman"/>
                <w:lang w:val="sr-Cyrl-RS"/>
              </w:rPr>
              <w:t>б</w:t>
            </w:r>
            <w:r w:rsidR="00CA6BEE" w:rsidRPr="00BD6B1D">
              <w:rPr>
                <w:rFonts w:ascii="Verdana" w:hAnsi="Verdana" w:cs="Times New Roman"/>
                <w:lang w:val="ru-RU"/>
              </w:rPr>
              <w:t>рој студената који су уписали текућу школску годину у односу на остварене ЕСПБ бодове, за оба студијск</w:t>
            </w:r>
            <w:r>
              <w:rPr>
                <w:rFonts w:ascii="Verdana" w:hAnsi="Verdana" w:cs="Times New Roman"/>
                <w:lang w:val="ru-RU"/>
              </w:rPr>
              <w:t>а</w:t>
            </w:r>
            <w:r w:rsidR="00CA6BEE" w:rsidRPr="00BD6B1D">
              <w:rPr>
                <w:rFonts w:ascii="Verdana" w:hAnsi="Verdana" w:cs="Times New Roman"/>
                <w:lang w:val="ru-RU"/>
              </w:rPr>
              <w:t xml:space="preserve"> програм</w:t>
            </w:r>
            <w:r>
              <w:rPr>
                <w:rFonts w:ascii="Verdana" w:hAnsi="Verdana" w:cs="Times New Roman"/>
                <w:lang w:val="ru-RU"/>
              </w:rPr>
              <w:t>а</w:t>
            </w:r>
            <w:r w:rsidR="00CA6BEE" w:rsidRPr="00BD6B1D">
              <w:rPr>
                <w:rFonts w:ascii="Verdana" w:hAnsi="Verdana" w:cs="Times New Roman"/>
                <w:lang w:val="ru-RU"/>
              </w:rPr>
              <w:t xml:space="preserve"> по годинама студија. На основу приказаних податак</w:t>
            </w:r>
            <w:r w:rsidR="00F16B57">
              <w:rPr>
                <w:rFonts w:ascii="Verdana" w:hAnsi="Verdana" w:cs="Times New Roman"/>
                <w:lang w:val="ru-RU"/>
              </w:rPr>
              <w:t xml:space="preserve">а </w:t>
            </w:r>
            <w:r>
              <w:rPr>
                <w:rFonts w:ascii="Verdana" w:hAnsi="Verdana" w:cs="Times New Roman"/>
                <w:lang w:val="ru-RU"/>
              </w:rPr>
              <w:t>уочава се</w:t>
            </w:r>
            <w:r w:rsidR="00F16B57">
              <w:rPr>
                <w:rFonts w:ascii="Verdana" w:hAnsi="Verdana" w:cs="Times New Roman"/>
                <w:lang w:val="ru-RU"/>
              </w:rPr>
              <w:t xml:space="preserve"> да је број </w:t>
            </w:r>
            <w:r w:rsidR="00CA6BEE" w:rsidRPr="00BD6B1D">
              <w:rPr>
                <w:rFonts w:ascii="Verdana" w:hAnsi="Verdana" w:cs="Times New Roman"/>
                <w:lang w:val="ru-RU"/>
              </w:rPr>
              <w:t>студената који су другу годину упис</w:t>
            </w:r>
            <w:r w:rsidR="003965E7">
              <w:rPr>
                <w:rFonts w:ascii="Verdana" w:hAnsi="Verdana" w:cs="Times New Roman"/>
                <w:lang w:val="ru-RU"/>
              </w:rPr>
              <w:t>али</w:t>
            </w:r>
            <w:r w:rsidR="00CA6BEE" w:rsidRPr="00BD6B1D">
              <w:rPr>
                <w:rFonts w:ascii="Verdana" w:hAnsi="Verdana" w:cs="Times New Roman"/>
                <w:lang w:val="ru-RU"/>
              </w:rPr>
              <w:t xml:space="preserve"> са бројем ЕСПБ од 37 – 60 је </w:t>
            </w:r>
            <w:r w:rsidR="003965E7">
              <w:rPr>
                <w:rFonts w:ascii="Verdana" w:hAnsi="Verdana" w:cs="Times New Roman"/>
                <w:lang w:val="ru-RU"/>
              </w:rPr>
              <w:t>14</w:t>
            </w:r>
            <w:r w:rsidR="00CA6BEE" w:rsidRPr="00BD6B1D">
              <w:rPr>
                <w:rFonts w:ascii="Verdana" w:hAnsi="Verdana" w:cs="Times New Roman"/>
                <w:lang w:val="ru-RU"/>
              </w:rPr>
              <w:t xml:space="preserve">7 студента, </w:t>
            </w:r>
            <w:r w:rsidR="00B30672">
              <w:rPr>
                <w:rFonts w:ascii="Verdana" w:hAnsi="Verdana" w:cs="Times New Roman"/>
                <w:lang w:val="ru-RU"/>
              </w:rPr>
              <w:t>а терћу 107 студената.</w:t>
            </w:r>
            <w:r w:rsidR="00CA6BEE" w:rsidRPr="00BD6B1D">
              <w:rPr>
                <w:rFonts w:ascii="Verdana" w:hAnsi="Verdana" w:cs="Times New Roman"/>
                <w:lang w:val="ru-RU"/>
              </w:rPr>
              <w:t xml:space="preserve"> Другу годину мастер студија је уписало </w:t>
            </w:r>
            <w:r w:rsidR="00B30672">
              <w:rPr>
                <w:rFonts w:ascii="Verdana" w:hAnsi="Verdana" w:cs="Times New Roman"/>
                <w:lang w:val="ru-RU"/>
              </w:rPr>
              <w:t>37</w:t>
            </w:r>
            <w:r w:rsidR="00CA6BEE" w:rsidRPr="00BD6B1D">
              <w:rPr>
                <w:rFonts w:ascii="Verdana" w:hAnsi="Verdana" w:cs="Times New Roman"/>
                <w:lang w:val="ru-RU"/>
              </w:rPr>
              <w:t xml:space="preserve"> студ</w:t>
            </w:r>
            <w:r w:rsidR="00215E5E">
              <w:rPr>
                <w:rFonts w:ascii="Verdana" w:hAnsi="Verdana" w:cs="Times New Roman"/>
                <w:lang w:val="ru-RU"/>
              </w:rPr>
              <w:t>ента који су освојили између 37</w:t>
            </w:r>
            <w:r w:rsidR="00CA6BEE" w:rsidRPr="00BD6B1D">
              <w:rPr>
                <w:rFonts w:ascii="Verdana" w:hAnsi="Verdana" w:cs="Times New Roman"/>
                <w:lang w:val="ru-RU"/>
              </w:rPr>
              <w:t>-60 ЕСПБ</w:t>
            </w:r>
            <w:r w:rsidR="00B30672">
              <w:rPr>
                <w:rFonts w:ascii="Verdana" w:hAnsi="Verdana" w:cs="Times New Roman"/>
                <w:lang w:val="ru-RU"/>
              </w:rPr>
              <w:t>.</w:t>
            </w:r>
            <w:r w:rsidR="00CA6BEE" w:rsidRPr="00BD6B1D">
              <w:rPr>
                <w:rFonts w:ascii="Verdana" w:hAnsi="Verdana" w:cs="Times New Roman"/>
                <w:lang w:val="ru-RU"/>
              </w:rPr>
              <w:t xml:space="preserve"> </w:t>
            </w:r>
          </w:p>
          <w:p w14:paraId="242D2303" w14:textId="77777777" w:rsidR="00F82A12" w:rsidRPr="00BD6B1D" w:rsidRDefault="00F82A12" w:rsidP="00F82A12">
            <w:pPr>
              <w:spacing w:line="240" w:lineRule="auto"/>
              <w:jc w:val="both"/>
              <w:rPr>
                <w:rFonts w:ascii="Verdana" w:hAnsi="Verdana" w:cs="Times New Roman"/>
                <w:lang w:val="ru-RU"/>
              </w:rPr>
            </w:pPr>
            <w:r w:rsidRPr="00BD6B1D">
              <w:rPr>
                <w:rFonts w:ascii="Verdana" w:hAnsi="Verdana" w:cs="Times New Roman"/>
                <w:lang w:val="ru-RU"/>
              </w:rPr>
              <w:t>Инфраструктура за студенте испуњава све захтеве који важе за високошколске установе. ВШМБ поседује амфитеатре, лабораторије, рачунарске и друге учионице, библиотеку, читаоницу, рачунарски центар, фотокопирницу, скриптарницу, студентски клуб, као и просторије које користи Студентски парламент. Заступљеност студената присутна је у свим сегментима управљања и одлучивања на ВШМБ, што је у складу са Законом о високом образовању и Статутом Школе, а њихови представници редовно присуствују седницама Наставно</w:t>
            </w:r>
            <w:r w:rsidR="005813FF">
              <w:rPr>
                <w:rFonts w:ascii="Verdana" w:hAnsi="Verdana" w:cs="Times New Roman"/>
                <w:lang w:val="sr-Cyrl-RS"/>
              </w:rPr>
              <w:t>г</w:t>
            </w:r>
            <w:r w:rsidRPr="00BD6B1D">
              <w:rPr>
                <w:rFonts w:ascii="Verdana" w:hAnsi="Verdana" w:cs="Times New Roman"/>
                <w:lang w:val="ru-RU"/>
              </w:rPr>
              <w:t xml:space="preserve"> већа. При расправљању, односно одлучивању о питањима која се односе на осигурање квалитета наставе, реформ</w:t>
            </w:r>
            <w:r w:rsidR="005813FF">
              <w:rPr>
                <w:rFonts w:ascii="Verdana" w:hAnsi="Verdana" w:cs="Times New Roman"/>
                <w:lang w:val="sr-Cyrl-RS"/>
              </w:rPr>
              <w:t>е</w:t>
            </w:r>
            <w:r w:rsidRPr="00BD6B1D">
              <w:rPr>
                <w:rFonts w:ascii="Verdana" w:hAnsi="Verdana" w:cs="Times New Roman"/>
                <w:lang w:val="ru-RU"/>
              </w:rPr>
              <w:t xml:space="preserve"> студијског програма, анализ</w:t>
            </w:r>
            <w:r w:rsidR="005813FF">
              <w:rPr>
                <w:rFonts w:ascii="Verdana" w:hAnsi="Verdana" w:cs="Times New Roman"/>
                <w:lang w:val="sr-Cyrl-RS"/>
              </w:rPr>
              <w:t>е</w:t>
            </w:r>
            <w:r w:rsidRPr="00BD6B1D">
              <w:rPr>
                <w:rFonts w:ascii="Verdana" w:hAnsi="Verdana" w:cs="Times New Roman"/>
                <w:lang w:val="ru-RU"/>
              </w:rPr>
              <w:t xml:space="preserve"> ефикасности студирања и утврђивањ</w:t>
            </w:r>
            <w:r w:rsidR="005813FF">
              <w:rPr>
                <w:rFonts w:ascii="Verdana" w:hAnsi="Verdana" w:cs="Times New Roman"/>
                <w:lang w:val="sr-Cyrl-RS"/>
              </w:rPr>
              <w:t>а</w:t>
            </w:r>
            <w:r w:rsidRPr="00BD6B1D">
              <w:rPr>
                <w:rFonts w:ascii="Verdana" w:hAnsi="Verdana" w:cs="Times New Roman"/>
                <w:lang w:val="ru-RU"/>
              </w:rPr>
              <w:t xml:space="preserve"> броја ЕСПБ, у раду већа учествуј</w:t>
            </w:r>
            <w:r w:rsidR="005813FF">
              <w:rPr>
                <w:rFonts w:ascii="Verdana" w:hAnsi="Verdana" w:cs="Times New Roman"/>
                <w:lang w:val="sr-Cyrl-RS"/>
              </w:rPr>
              <w:t>у</w:t>
            </w:r>
            <w:r w:rsidRPr="00BD6B1D">
              <w:rPr>
                <w:rFonts w:ascii="Verdana" w:hAnsi="Verdana" w:cs="Times New Roman"/>
                <w:lang w:val="ru-RU"/>
              </w:rPr>
              <w:t xml:space="preserve"> представни</w:t>
            </w:r>
            <w:r w:rsidR="005813FF">
              <w:rPr>
                <w:rFonts w:ascii="Verdana" w:hAnsi="Verdana" w:cs="Times New Roman"/>
                <w:lang w:val="sr-Cyrl-RS"/>
              </w:rPr>
              <w:t>ци</w:t>
            </w:r>
            <w:r w:rsidRPr="00BD6B1D">
              <w:rPr>
                <w:rFonts w:ascii="Verdana" w:hAnsi="Verdana" w:cs="Times New Roman"/>
                <w:lang w:val="ru-RU"/>
              </w:rPr>
              <w:t xml:space="preserve"> студената, које бира Студентски парламент, што је дефинисано Статутом Школе. Студентски парламент редовно одржава седнице на којима се расправља о студентским питањима. Студентски парламент делегира представнике студената у телима и органима Школе и стара се о заштити интереса и права студената. </w:t>
            </w:r>
          </w:p>
          <w:p w14:paraId="72A4FA56" w14:textId="70B6A718" w:rsidR="00F82A12" w:rsidRPr="00BD6B1D" w:rsidRDefault="00F82A12" w:rsidP="00F82A12">
            <w:pPr>
              <w:spacing w:line="240" w:lineRule="auto"/>
              <w:jc w:val="both"/>
              <w:rPr>
                <w:rFonts w:ascii="Verdana" w:hAnsi="Verdana" w:cs="Times New Roman"/>
                <w:lang w:val="ru-RU"/>
              </w:rPr>
            </w:pPr>
            <w:r w:rsidRPr="00BD6B1D">
              <w:rPr>
                <w:rFonts w:ascii="Verdana" w:hAnsi="Verdana" w:cs="Times New Roman"/>
                <w:lang w:val="ru-RU"/>
              </w:rPr>
              <w:t>Осим преко Студентског парламента, студенти имају могућност да се током семестра индивидуално обрате Помоћнику директора за наставу у терминима који су посебно дефинисани. Учешће студената у процени квалитета студијских програма обезбеђено је кроз студентск</w:t>
            </w:r>
            <w:r w:rsidR="00B30672">
              <w:rPr>
                <w:rFonts w:ascii="Verdana" w:hAnsi="Verdana" w:cs="Times New Roman"/>
                <w:lang w:val="ru-RU"/>
              </w:rPr>
              <w:t>у</w:t>
            </w:r>
            <w:r w:rsidRPr="00BD6B1D">
              <w:rPr>
                <w:rFonts w:ascii="Verdana" w:hAnsi="Verdana" w:cs="Times New Roman"/>
                <w:lang w:val="ru-RU"/>
              </w:rPr>
              <w:t xml:space="preserve"> анкет</w:t>
            </w:r>
            <w:r w:rsidR="00B30672">
              <w:rPr>
                <w:rFonts w:ascii="Verdana" w:hAnsi="Verdana" w:cs="Times New Roman"/>
                <w:lang w:val="ru-RU"/>
              </w:rPr>
              <w:t>у,</w:t>
            </w:r>
            <w:r w:rsidRPr="00BD6B1D">
              <w:rPr>
                <w:rFonts w:ascii="Verdana" w:hAnsi="Verdana" w:cs="Times New Roman"/>
                <w:lang w:val="ru-RU"/>
              </w:rPr>
              <w:t xml:space="preserve"> </w:t>
            </w:r>
            <w:hyperlink r:id="rId170" w:history="1">
              <w:r w:rsidR="00951055" w:rsidRPr="00F57F86">
                <w:rPr>
                  <w:rStyle w:val="Hyperlink"/>
                  <w:rFonts w:ascii="Verdana" w:hAnsi="Verdana"/>
                </w:rPr>
                <w:t>Prilog</w:t>
              </w:r>
              <w:r w:rsidR="00951055" w:rsidRPr="00BD6B1D">
                <w:rPr>
                  <w:rStyle w:val="Hyperlink"/>
                  <w:rFonts w:ascii="Verdana" w:eastAsia="Calibri" w:hAnsi="Verdana"/>
                  <w:lang w:val="ru-RU"/>
                </w:rPr>
                <w:t xml:space="preserve"> 4</w:t>
              </w:r>
              <w:r w:rsidR="00215E5E">
                <w:rPr>
                  <w:rStyle w:val="Hyperlink"/>
                  <w:rFonts w:ascii="Verdana" w:eastAsia="Calibri" w:hAnsi="Verdana"/>
                  <w:lang w:val="ru-RU"/>
                </w:rPr>
                <w:t>.</w:t>
              </w:r>
              <w:r w:rsidR="00951055" w:rsidRPr="00BD6B1D">
                <w:rPr>
                  <w:rStyle w:val="Hyperlink"/>
                  <w:rFonts w:ascii="Verdana" w:eastAsia="Calibri" w:hAnsi="Verdana"/>
                  <w:lang w:val="ru-RU"/>
                </w:rPr>
                <w:t>1</w:t>
              </w:r>
            </w:hyperlink>
            <w:r w:rsidR="00B30672">
              <w:rPr>
                <w:rStyle w:val="Hyperlink"/>
                <w:rFonts w:ascii="Verdana" w:eastAsia="Calibri" w:hAnsi="Verdana"/>
                <w:lang w:val="ru-RU"/>
              </w:rPr>
              <w:t>.,</w:t>
            </w:r>
            <w:r w:rsidR="00951055">
              <w:rPr>
                <w:rStyle w:val="Hyperlink"/>
                <w:rFonts w:ascii="Verdana" w:eastAsia="Calibri" w:hAnsi="Verdana"/>
                <w:u w:val="none"/>
                <w:lang w:val="sr-Cyrl-RS"/>
              </w:rPr>
              <w:t xml:space="preserve"> </w:t>
            </w:r>
            <w:r w:rsidR="008C18ED" w:rsidRPr="008C18ED">
              <w:rPr>
                <w:rStyle w:val="Hyperlink"/>
                <w:rFonts w:ascii="Verdana" w:eastAsia="Calibri" w:hAnsi="Verdana"/>
                <w:color w:val="auto"/>
                <w:u w:val="none"/>
                <w:lang w:val="sr-Cyrl-RS"/>
              </w:rPr>
              <w:t>а</w:t>
            </w:r>
            <w:r w:rsidR="008C18ED">
              <w:rPr>
                <w:rStyle w:val="Hyperlink"/>
                <w:rFonts w:ascii="Verdana" w:eastAsia="Calibri" w:hAnsi="Verdana"/>
                <w:u w:val="none"/>
                <w:lang w:val="sr-Cyrl-RS"/>
              </w:rPr>
              <w:t xml:space="preserve"> </w:t>
            </w:r>
            <w:r w:rsidR="008C18ED">
              <w:rPr>
                <w:rFonts w:ascii="Verdana" w:hAnsi="Verdana" w:cs="Times New Roman"/>
                <w:lang w:val="ru-RU"/>
              </w:rPr>
              <w:t>у</w:t>
            </w:r>
            <w:r w:rsidR="00B30672" w:rsidRPr="00BD6B1D">
              <w:rPr>
                <w:rFonts w:ascii="Verdana" w:hAnsi="Verdana" w:cs="Times New Roman"/>
                <w:lang w:val="ru-RU"/>
              </w:rPr>
              <w:t xml:space="preserve">чешће студената у процени квалитета </w:t>
            </w:r>
            <w:r w:rsidR="008C18ED">
              <w:rPr>
                <w:rFonts w:ascii="Verdana" w:hAnsi="Verdana" w:cs="Times New Roman"/>
                <w:lang w:val="ru-RU"/>
              </w:rPr>
              <w:t>преосталих елемената обезбеђено је попуњавањем читавог спектра других анкета</w:t>
            </w:r>
            <w:r w:rsidRPr="00BD6B1D">
              <w:rPr>
                <w:rFonts w:ascii="Verdana" w:hAnsi="Verdana" w:cs="Times New Roman"/>
                <w:lang w:val="ru-RU"/>
              </w:rPr>
              <w:t xml:space="preserve">. </w:t>
            </w:r>
          </w:p>
          <w:p w14:paraId="3E24A3B0" w14:textId="77777777" w:rsidR="00945001" w:rsidRPr="00BD6B1D" w:rsidRDefault="004C7EE2" w:rsidP="004C7EE2">
            <w:pPr>
              <w:spacing w:line="240" w:lineRule="auto"/>
              <w:jc w:val="both"/>
              <w:rPr>
                <w:rFonts w:ascii="Verdana" w:hAnsi="Verdana" w:cs="Times New Roman"/>
                <w:lang w:val="ru-RU"/>
              </w:rPr>
            </w:pPr>
            <w:r w:rsidRPr="00BD6B1D">
              <w:rPr>
                <w:rFonts w:ascii="Verdana" w:hAnsi="Verdana" w:cs="Times New Roman"/>
                <w:lang w:val="ru-RU"/>
              </w:rPr>
              <w:t xml:space="preserve">На </w:t>
            </w:r>
            <w:r w:rsidR="00951055" w:rsidRPr="00951055">
              <w:rPr>
                <w:rFonts w:ascii="Verdana" w:hAnsi="Verdana" w:cs="Times New Roman"/>
                <w:lang w:val="sr-Cyrl-RS"/>
              </w:rPr>
              <w:t xml:space="preserve">Високој </w:t>
            </w:r>
            <w:r w:rsidRPr="00BD6B1D">
              <w:rPr>
                <w:rFonts w:ascii="Verdana" w:hAnsi="Verdana" w:cs="Times New Roman"/>
                <w:lang w:val="ru-RU"/>
              </w:rPr>
              <w:t xml:space="preserve">Школи модерног бизниса је загарантована потпуна једнакост и равноправност студената по свим основама (раса, боја коже, пол, етничко, национално или социјално порекло, језик, вероисповест, политичко или друго опредељење, статус стечен рођењем, постојање сензорног или моторног хендикепа и имовинско стање). Обезбеђена је и могућност студирања за </w:t>
            </w:r>
            <w:r w:rsidRPr="00BD6B1D">
              <w:rPr>
                <w:rFonts w:ascii="Verdana" w:hAnsi="Verdana" w:cs="Times New Roman"/>
                <w:lang w:val="ru-RU"/>
              </w:rPr>
              <w:lastRenderedPageBreak/>
              <w:t>студенте са посебним потребама.</w:t>
            </w:r>
          </w:p>
          <w:p w14:paraId="1EA866E3" w14:textId="77777777" w:rsidR="004C7EE2" w:rsidRPr="00BD6B1D" w:rsidRDefault="004C7EE2" w:rsidP="004C7EE2">
            <w:pPr>
              <w:spacing w:line="240" w:lineRule="auto"/>
              <w:jc w:val="both"/>
              <w:rPr>
                <w:rFonts w:ascii="Verdana" w:hAnsi="Verdana" w:cs="Times New Roman"/>
                <w:lang w:val="ru-RU"/>
              </w:rPr>
            </w:pPr>
            <w:r w:rsidRPr="00BD6B1D">
              <w:rPr>
                <w:rFonts w:ascii="Verdana" w:hAnsi="Verdana" w:cs="Times New Roman"/>
                <w:lang w:val="ru-RU"/>
              </w:rPr>
              <w:t>Студенти Школе су унапред упознати са обавезом похађања и активног учешћа у настави. Наведена обавеза је посебно наглашена и у силабусу сваког наставног предмета као „предиспитна обавеза", нарочито за вежбе које садрже обавезан практичан рад. Оцењивање студената се врши према унапред објављеним критеријумима и пр</w:t>
            </w:r>
            <w:r w:rsidR="00951055" w:rsidRPr="00BD6B1D">
              <w:rPr>
                <w:rFonts w:ascii="Verdana" w:hAnsi="Verdana" w:cs="Times New Roman"/>
                <w:lang w:val="ru-RU"/>
              </w:rPr>
              <w:t>авилима и у складу са Правилник</w:t>
            </w:r>
            <w:r w:rsidRPr="00BD6B1D">
              <w:rPr>
                <w:rFonts w:ascii="Verdana" w:hAnsi="Verdana" w:cs="Times New Roman"/>
                <w:lang w:val="ru-RU"/>
              </w:rPr>
              <w:t>о</w:t>
            </w:r>
            <w:r w:rsidR="00951055" w:rsidRPr="00951055">
              <w:rPr>
                <w:rFonts w:ascii="Verdana" w:hAnsi="Verdana" w:cs="Times New Roman"/>
                <w:lang w:val="sr-Cyrl-RS"/>
              </w:rPr>
              <w:t>м о</w:t>
            </w:r>
            <w:r w:rsidRPr="00BD6B1D">
              <w:rPr>
                <w:rFonts w:ascii="Verdana" w:hAnsi="Verdana" w:cs="Times New Roman"/>
                <w:lang w:val="ru-RU"/>
              </w:rPr>
              <w:t xml:space="preserve"> извођењу наставе, методологији доделе ЕСПБ, основама вредновања пре</w:t>
            </w:r>
            <w:r w:rsidR="00951055" w:rsidRPr="00951055">
              <w:rPr>
                <w:rFonts w:ascii="Verdana" w:hAnsi="Verdana" w:cs="Times New Roman"/>
                <w:lang w:val="sr-Cyrl-RS"/>
              </w:rPr>
              <w:t>д</w:t>
            </w:r>
            <w:r w:rsidRPr="00BD6B1D">
              <w:rPr>
                <w:rFonts w:ascii="Verdana" w:hAnsi="Verdana" w:cs="Times New Roman"/>
                <w:lang w:val="ru-RU"/>
              </w:rPr>
              <w:t>испитних обавеза и начину провере знања студената.</w:t>
            </w:r>
          </w:p>
          <w:p w14:paraId="3D7FE509" w14:textId="77777777" w:rsidR="006D3B52" w:rsidRPr="00BD6B1D" w:rsidRDefault="006D3B52" w:rsidP="006D3B52">
            <w:pPr>
              <w:spacing w:after="0" w:line="240" w:lineRule="auto"/>
              <w:jc w:val="both"/>
              <w:rPr>
                <w:rFonts w:ascii="Verdana" w:hAnsi="Verdana"/>
                <w:b/>
                <w:lang w:val="ru-RU"/>
              </w:rPr>
            </w:pPr>
            <w:r w:rsidRPr="00BD6B1D">
              <w:rPr>
                <w:rFonts w:ascii="Verdana" w:hAnsi="Verdana"/>
                <w:b/>
                <w:lang w:val="ru-RU"/>
              </w:rPr>
              <w:t xml:space="preserve">б) </w:t>
            </w:r>
            <w:r w:rsidR="004C7EE2">
              <w:rPr>
                <w:rFonts w:ascii="Verdana" w:hAnsi="Verdana"/>
                <w:b/>
              </w:rPr>
              <w:t>S</w:t>
            </w:r>
            <w:r w:rsidRPr="008D1E0B">
              <w:rPr>
                <w:rFonts w:ascii="Verdana" w:hAnsi="Verdana"/>
                <w:b/>
              </w:rPr>
              <w:t>W</w:t>
            </w:r>
            <w:r w:rsidRPr="00BD6B1D">
              <w:rPr>
                <w:rFonts w:ascii="Verdana" w:hAnsi="Verdana"/>
                <w:b/>
                <w:lang w:val="ru-RU"/>
              </w:rPr>
              <w:t xml:space="preserve">ОТ анализа за стандард </w:t>
            </w:r>
            <w:r w:rsidR="002D120F" w:rsidRPr="00BD6B1D">
              <w:rPr>
                <w:rFonts w:ascii="Verdana" w:hAnsi="Verdana"/>
                <w:b/>
                <w:lang w:val="ru-RU"/>
              </w:rPr>
              <w:t xml:space="preserve"> </w:t>
            </w:r>
            <w:r w:rsidRPr="00BD6B1D">
              <w:rPr>
                <w:rFonts w:ascii="Verdana" w:hAnsi="Verdana"/>
                <w:b/>
                <w:lang w:val="ru-RU"/>
              </w:rPr>
              <w:t>8</w:t>
            </w:r>
          </w:p>
          <w:p w14:paraId="6E826A8D" w14:textId="77777777" w:rsidR="00216546" w:rsidRPr="00BD6B1D" w:rsidRDefault="00216546" w:rsidP="006D3B52">
            <w:pPr>
              <w:spacing w:after="0" w:line="240" w:lineRule="auto"/>
              <w:jc w:val="both"/>
              <w:rPr>
                <w:rFonts w:ascii="Verdana" w:hAnsi="Verdana"/>
                <w:lang w:val="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2D120F" w:rsidRPr="008D1E0B" w14:paraId="4BA60196" w14:textId="77777777" w:rsidTr="002D120F">
              <w:tc>
                <w:tcPr>
                  <w:tcW w:w="4675" w:type="dxa"/>
                  <w:shd w:val="clear" w:color="auto" w:fill="auto"/>
                </w:tcPr>
                <w:p w14:paraId="1C3E8CB9" w14:textId="77777777" w:rsidR="002D120F" w:rsidRPr="008D1E0B" w:rsidRDefault="002D120F" w:rsidP="00CE47EA">
                  <w:pPr>
                    <w:spacing w:after="0" w:line="240" w:lineRule="auto"/>
                    <w:rPr>
                      <w:rFonts w:ascii="Verdana" w:hAnsi="Verdana"/>
                      <w:b/>
                    </w:rPr>
                  </w:pPr>
                  <w:r>
                    <w:rPr>
                      <w:rFonts w:ascii="Verdana" w:hAnsi="Verdana"/>
                      <w:b/>
                    </w:rPr>
                    <w:t>S</w:t>
                  </w:r>
                  <w:r w:rsidRPr="008D1E0B">
                    <w:rPr>
                      <w:rFonts w:ascii="Verdana" w:hAnsi="Verdana"/>
                      <w:b/>
                    </w:rPr>
                    <w:t xml:space="preserve"> – (Strength): Предности  </w:t>
                  </w:r>
                </w:p>
              </w:tc>
              <w:tc>
                <w:tcPr>
                  <w:tcW w:w="4675" w:type="dxa"/>
                  <w:shd w:val="clear" w:color="auto" w:fill="auto"/>
                </w:tcPr>
                <w:p w14:paraId="26A96575" w14:textId="77777777" w:rsidR="002D120F" w:rsidRPr="008D1E0B" w:rsidRDefault="002D120F" w:rsidP="00CE47EA">
                  <w:pPr>
                    <w:spacing w:after="0" w:line="240" w:lineRule="auto"/>
                    <w:rPr>
                      <w:rFonts w:ascii="Verdana" w:hAnsi="Verdana"/>
                      <w:b/>
                    </w:rPr>
                  </w:pPr>
                  <w:r w:rsidRPr="008D1E0B">
                    <w:rPr>
                      <w:rFonts w:ascii="Verdana" w:hAnsi="Verdana"/>
                      <w:b/>
                    </w:rPr>
                    <w:t>W – (W</w:t>
                  </w:r>
                  <w:r>
                    <w:rPr>
                      <w:rFonts w:ascii="Verdana" w:hAnsi="Verdana"/>
                      <w:b/>
                    </w:rPr>
                    <w:t>еакнесс</w:t>
                  </w:r>
                  <w:r w:rsidRPr="008D1E0B">
                    <w:rPr>
                      <w:rFonts w:ascii="Verdana" w:hAnsi="Verdana"/>
                      <w:b/>
                    </w:rPr>
                    <w:t>): Слабости</w:t>
                  </w:r>
                </w:p>
              </w:tc>
            </w:tr>
            <w:tr w:rsidR="006D3B52" w:rsidRPr="00BD6B1D" w14:paraId="4EC937D6" w14:textId="77777777" w:rsidTr="002D120F">
              <w:tc>
                <w:tcPr>
                  <w:tcW w:w="4675" w:type="dxa"/>
                  <w:shd w:val="clear" w:color="auto" w:fill="auto"/>
                </w:tcPr>
                <w:p w14:paraId="3A97A74B" w14:textId="77777777" w:rsidR="006D3B52" w:rsidRPr="00BD6B1D" w:rsidRDefault="00D86A02" w:rsidP="00E5233A">
                  <w:pPr>
                    <w:pStyle w:val="ListParagraph"/>
                    <w:numPr>
                      <w:ilvl w:val="0"/>
                      <w:numId w:val="20"/>
                    </w:numPr>
                    <w:spacing w:after="0" w:line="240" w:lineRule="auto"/>
                    <w:ind w:left="357" w:hanging="142"/>
                    <w:rPr>
                      <w:rFonts w:ascii="Verdana" w:hAnsi="Verdana"/>
                      <w:color w:val="000000"/>
                      <w:lang w:val="ru-RU" w:eastAsia="en-GB"/>
                    </w:rPr>
                  </w:pPr>
                  <w:r w:rsidRPr="00BD6B1D">
                    <w:rPr>
                      <w:rFonts w:ascii="Verdana" w:hAnsi="Verdana"/>
                      <w:color w:val="000000"/>
                      <w:lang w:val="ru-RU" w:eastAsia="en-GB"/>
                    </w:rPr>
                    <w:t xml:space="preserve">Јасно дефинисане и јавности доступне процедуре које се односе на упис студената у прву годину студија, као и на напредовање студената током студирања </w:t>
                  </w:r>
                  <w:r w:rsidR="006D3B52" w:rsidRPr="00BD6B1D">
                    <w:rPr>
                      <w:rFonts w:ascii="Verdana" w:hAnsi="Verdana"/>
                      <w:lang w:val="ru-RU"/>
                    </w:rPr>
                    <w:t>+++</w:t>
                  </w:r>
                </w:p>
                <w:p w14:paraId="66F9ACE1" w14:textId="77777777" w:rsidR="00216546" w:rsidRPr="00BD6B1D" w:rsidRDefault="00216546" w:rsidP="00E5233A">
                  <w:pPr>
                    <w:pStyle w:val="ListParagraph"/>
                    <w:numPr>
                      <w:ilvl w:val="0"/>
                      <w:numId w:val="20"/>
                    </w:numPr>
                    <w:autoSpaceDE w:val="0"/>
                    <w:autoSpaceDN w:val="0"/>
                    <w:adjustRightInd w:val="0"/>
                    <w:spacing w:after="0" w:line="240" w:lineRule="auto"/>
                    <w:ind w:left="357" w:hanging="142"/>
                    <w:rPr>
                      <w:rFonts w:ascii="Verdana" w:hAnsi="Verdana"/>
                      <w:lang w:val="ru-RU"/>
                    </w:rPr>
                  </w:pPr>
                  <w:r w:rsidRPr="00BD6B1D">
                    <w:rPr>
                      <w:rFonts w:ascii="Verdana" w:hAnsi="Verdana"/>
                      <w:color w:val="000000"/>
                      <w:lang w:val="ru-RU" w:eastAsia="en-GB"/>
                    </w:rPr>
                    <w:t>Једнакост и равноправност студената по свим основама су загарантовани</w:t>
                  </w:r>
                  <w:r w:rsidR="006D3B52" w:rsidRPr="00BD6B1D">
                    <w:rPr>
                      <w:rFonts w:ascii="Verdana" w:hAnsi="Verdana"/>
                      <w:lang w:val="ru-RU"/>
                    </w:rPr>
                    <w:t xml:space="preserve">+++                     </w:t>
                  </w:r>
                </w:p>
                <w:p w14:paraId="136A1C44" w14:textId="77777777" w:rsidR="002D120F" w:rsidRPr="00BD6B1D" w:rsidRDefault="006D3B52" w:rsidP="00E5233A">
                  <w:pPr>
                    <w:pStyle w:val="ListParagraph"/>
                    <w:numPr>
                      <w:ilvl w:val="0"/>
                      <w:numId w:val="20"/>
                    </w:numPr>
                    <w:autoSpaceDE w:val="0"/>
                    <w:autoSpaceDN w:val="0"/>
                    <w:adjustRightInd w:val="0"/>
                    <w:spacing w:after="0" w:line="240" w:lineRule="auto"/>
                    <w:ind w:left="357" w:hanging="142"/>
                    <w:rPr>
                      <w:rFonts w:ascii="Verdana" w:hAnsi="Verdana"/>
                      <w:lang w:val="ru-RU"/>
                    </w:rPr>
                  </w:pPr>
                  <w:r w:rsidRPr="00BD6B1D">
                    <w:rPr>
                      <w:rFonts w:ascii="Verdana" w:hAnsi="Verdana"/>
                      <w:lang w:val="ru-RU"/>
                    </w:rPr>
                    <w:t xml:space="preserve"> </w:t>
                  </w:r>
                  <w:r w:rsidR="00216546" w:rsidRPr="00BD6B1D">
                    <w:rPr>
                      <w:rFonts w:ascii="Verdana" w:hAnsi="Verdana"/>
                      <w:color w:val="000000"/>
                      <w:lang w:val="ru-RU" w:eastAsia="en-GB"/>
                    </w:rPr>
                    <w:t>Прилагођеност метода оцењивања студената предметима и пролазности и усклађеност са циљевима, садржајима и обимом акредитованих студијских програма      +++</w:t>
                  </w:r>
                </w:p>
                <w:p w14:paraId="68CB1F16" w14:textId="77777777" w:rsidR="00216546" w:rsidRPr="00BD6B1D" w:rsidRDefault="00216546" w:rsidP="00E5233A">
                  <w:pPr>
                    <w:pStyle w:val="ListParagraph"/>
                    <w:numPr>
                      <w:ilvl w:val="0"/>
                      <w:numId w:val="20"/>
                    </w:numPr>
                    <w:autoSpaceDE w:val="0"/>
                    <w:autoSpaceDN w:val="0"/>
                    <w:adjustRightInd w:val="0"/>
                    <w:spacing w:after="0" w:line="240" w:lineRule="auto"/>
                    <w:ind w:left="357" w:hanging="142"/>
                    <w:rPr>
                      <w:rFonts w:ascii="Verdana" w:hAnsi="Verdana"/>
                      <w:lang w:val="ru-RU"/>
                    </w:rPr>
                  </w:pPr>
                  <w:r w:rsidRPr="00BD6B1D">
                    <w:rPr>
                      <w:rFonts w:ascii="Verdana" w:hAnsi="Verdana"/>
                      <w:color w:val="000000"/>
                      <w:lang w:val="ru-RU" w:eastAsia="en-GB"/>
                    </w:rPr>
                    <w:t>Добра евиденција праћења наставе и реализације предиспитних обавеза и испита студената Добра евиденција праћења наставе и реализације предиспитних обавеза и испита студената</w:t>
                  </w:r>
                  <w:r w:rsidRPr="00BD6B1D">
                    <w:rPr>
                      <w:rFonts w:ascii="Verdana" w:hAnsi="Verdana"/>
                      <w:lang w:val="ru-RU"/>
                    </w:rPr>
                    <w:t>+++</w:t>
                  </w:r>
                </w:p>
                <w:p w14:paraId="53748CA5" w14:textId="77777777" w:rsidR="006D3B52" w:rsidRPr="00BD6B1D" w:rsidRDefault="00216546" w:rsidP="00E5233A">
                  <w:pPr>
                    <w:pStyle w:val="ListParagraph"/>
                    <w:numPr>
                      <w:ilvl w:val="0"/>
                      <w:numId w:val="20"/>
                    </w:numPr>
                    <w:autoSpaceDE w:val="0"/>
                    <w:autoSpaceDN w:val="0"/>
                    <w:adjustRightInd w:val="0"/>
                    <w:spacing w:after="0" w:line="240" w:lineRule="auto"/>
                    <w:ind w:left="357" w:hanging="142"/>
                    <w:rPr>
                      <w:rFonts w:ascii="Verdana" w:hAnsi="Verdana"/>
                      <w:color w:val="000000"/>
                      <w:lang w:val="ru-RU" w:eastAsia="en-GB"/>
                    </w:rPr>
                  </w:pPr>
                  <w:r w:rsidRPr="00BD6B1D">
                    <w:rPr>
                      <w:rFonts w:ascii="Verdana" w:hAnsi="Verdana"/>
                      <w:color w:val="000000"/>
                      <w:lang w:val="ru-RU" w:eastAsia="en-GB"/>
                    </w:rPr>
                    <w:t>Поштовање критеријума, правила и процедура оцењивања наведених устудијском програму, плану рада, Правилнику о полагању испита и оцењивању на испиту и другим општим актима Школе +++</w:t>
                  </w:r>
                </w:p>
              </w:tc>
              <w:tc>
                <w:tcPr>
                  <w:tcW w:w="4675" w:type="dxa"/>
                  <w:shd w:val="clear" w:color="auto" w:fill="auto"/>
                </w:tcPr>
                <w:p w14:paraId="3944873C" w14:textId="77777777" w:rsidR="006D3B52" w:rsidRPr="00BD6B1D" w:rsidRDefault="006D3B52" w:rsidP="00E5233A">
                  <w:pPr>
                    <w:pStyle w:val="ListParagraph"/>
                    <w:numPr>
                      <w:ilvl w:val="0"/>
                      <w:numId w:val="20"/>
                    </w:numPr>
                    <w:spacing w:after="0" w:line="240" w:lineRule="auto"/>
                    <w:ind w:left="357" w:hanging="142"/>
                    <w:rPr>
                      <w:rFonts w:ascii="Verdana" w:hAnsi="Verdana"/>
                      <w:color w:val="000000"/>
                      <w:lang w:val="ru-RU" w:eastAsia="en-GB"/>
                    </w:rPr>
                  </w:pPr>
                  <w:r w:rsidRPr="00BD6B1D">
                    <w:rPr>
                      <w:rFonts w:ascii="Verdana" w:hAnsi="Verdana"/>
                      <w:color w:val="000000"/>
                      <w:lang w:val="ru-RU" w:eastAsia="en-GB"/>
                    </w:rPr>
                    <w:t xml:space="preserve"> </w:t>
                  </w:r>
                  <w:r w:rsidR="00216546" w:rsidRPr="00BD6B1D">
                    <w:rPr>
                      <w:rFonts w:ascii="Verdana" w:hAnsi="Verdana"/>
                      <w:color w:val="000000"/>
                      <w:lang w:val="ru-RU" w:eastAsia="en-GB"/>
                    </w:rPr>
                    <w:t>Недовољно дефинисан поступак у случају ниске пролазности по предметима, програмима и годинама</w:t>
                  </w:r>
                  <w:r w:rsidR="002D120F" w:rsidRPr="00BD6B1D">
                    <w:rPr>
                      <w:rFonts w:ascii="Verdana" w:hAnsi="Verdana"/>
                      <w:color w:val="000000"/>
                      <w:lang w:val="ru-RU" w:eastAsia="en-GB"/>
                    </w:rPr>
                    <w:t xml:space="preserve"> </w:t>
                  </w:r>
                  <w:r w:rsidRPr="00BD6B1D">
                    <w:rPr>
                      <w:rFonts w:ascii="Verdana" w:hAnsi="Verdana"/>
                      <w:color w:val="000000"/>
                      <w:lang w:val="ru-RU" w:eastAsia="en-GB"/>
                    </w:rPr>
                    <w:t xml:space="preserve">+++                           </w:t>
                  </w:r>
                </w:p>
                <w:p w14:paraId="1504D4DA" w14:textId="77777777" w:rsidR="006D3B52" w:rsidRPr="00BD6B1D" w:rsidRDefault="00216546" w:rsidP="00E5233A">
                  <w:pPr>
                    <w:pStyle w:val="ListParagraph"/>
                    <w:numPr>
                      <w:ilvl w:val="0"/>
                      <w:numId w:val="20"/>
                    </w:numPr>
                    <w:spacing w:after="0" w:line="240" w:lineRule="auto"/>
                    <w:ind w:left="357" w:hanging="142"/>
                    <w:rPr>
                      <w:rFonts w:ascii="Verdana" w:hAnsi="Verdana"/>
                      <w:color w:val="000000"/>
                      <w:lang w:val="ru-RU" w:eastAsia="en-GB"/>
                    </w:rPr>
                  </w:pPr>
                  <w:r w:rsidRPr="00BD6B1D">
                    <w:rPr>
                      <w:rFonts w:ascii="Verdana" w:hAnsi="Verdana"/>
                      <w:color w:val="000000"/>
                      <w:lang w:val="ru-RU" w:eastAsia="en-GB"/>
                    </w:rPr>
                    <w:t>Могућност организовања наставе у малим групама, што захтева додатно ангажовање наставника и учионичког простора</w:t>
                  </w:r>
                  <w:r w:rsidR="006D3B52" w:rsidRPr="00BD6B1D">
                    <w:rPr>
                      <w:rFonts w:ascii="Verdana" w:hAnsi="Verdana"/>
                      <w:color w:val="000000"/>
                      <w:lang w:val="ru-RU" w:eastAsia="en-GB"/>
                    </w:rPr>
                    <w:t>++</w:t>
                  </w:r>
                </w:p>
                <w:p w14:paraId="756670AE" w14:textId="77777777" w:rsidR="002D120F" w:rsidRPr="00BD6B1D" w:rsidRDefault="002D120F" w:rsidP="00E5233A">
                  <w:pPr>
                    <w:pStyle w:val="ListParagraph"/>
                    <w:numPr>
                      <w:ilvl w:val="0"/>
                      <w:numId w:val="20"/>
                    </w:numPr>
                    <w:spacing w:after="0" w:line="240" w:lineRule="auto"/>
                    <w:ind w:left="357" w:hanging="142"/>
                    <w:rPr>
                      <w:rFonts w:ascii="Verdana" w:hAnsi="Verdana"/>
                      <w:lang w:val="ru-RU" w:eastAsia="en-GB"/>
                    </w:rPr>
                  </w:pPr>
                  <w:r w:rsidRPr="00BD6B1D">
                    <w:rPr>
                      <w:rFonts w:ascii="Verdana" w:hAnsi="Verdana"/>
                      <w:lang w:val="ru-RU" w:eastAsia="en-GB"/>
                    </w:rPr>
                    <w:t>Још увек недовољна усклађеност метода оцењивања са исходима студијских програма, на свим наставним предметима  ++</w:t>
                  </w:r>
                </w:p>
                <w:p w14:paraId="75FDB9F8" w14:textId="77777777" w:rsidR="002D120F" w:rsidRPr="00BD6B1D" w:rsidRDefault="002D120F" w:rsidP="00E5233A">
                  <w:pPr>
                    <w:pStyle w:val="ListParagraph"/>
                    <w:numPr>
                      <w:ilvl w:val="0"/>
                      <w:numId w:val="20"/>
                    </w:numPr>
                    <w:spacing w:after="0" w:line="240" w:lineRule="auto"/>
                    <w:ind w:left="357" w:hanging="142"/>
                    <w:rPr>
                      <w:rFonts w:ascii="Verdana" w:hAnsi="Verdana"/>
                      <w:lang w:val="ru-RU" w:eastAsia="en-GB"/>
                    </w:rPr>
                  </w:pPr>
                  <w:r w:rsidRPr="00BD6B1D">
                    <w:rPr>
                      <w:rFonts w:ascii="Verdana" w:hAnsi="Verdana"/>
                      <w:lang w:val="ru-RU" w:eastAsia="en-GB"/>
                    </w:rPr>
                    <w:t>Тешкоће у организовању студентске праксе ++</w:t>
                  </w:r>
                </w:p>
                <w:p w14:paraId="21D45B8D" w14:textId="77777777" w:rsidR="006D3B52" w:rsidRPr="00BD6B1D" w:rsidRDefault="006D3B52" w:rsidP="006D3B52">
                  <w:pPr>
                    <w:autoSpaceDE w:val="0"/>
                    <w:autoSpaceDN w:val="0"/>
                    <w:adjustRightInd w:val="0"/>
                    <w:spacing w:after="0" w:line="240" w:lineRule="auto"/>
                    <w:rPr>
                      <w:rFonts w:ascii="Verdana" w:hAnsi="Verdana"/>
                      <w:lang w:val="ru-RU"/>
                    </w:rPr>
                  </w:pPr>
                </w:p>
                <w:p w14:paraId="6AC8FED2" w14:textId="77777777" w:rsidR="006D3B52" w:rsidRPr="00BD6B1D" w:rsidRDefault="006D3B52" w:rsidP="006D3B52">
                  <w:pPr>
                    <w:autoSpaceDE w:val="0"/>
                    <w:autoSpaceDN w:val="0"/>
                    <w:adjustRightInd w:val="0"/>
                    <w:spacing w:after="0" w:line="240" w:lineRule="auto"/>
                    <w:rPr>
                      <w:rFonts w:ascii="Verdana" w:hAnsi="Verdana"/>
                      <w:lang w:val="ru-RU"/>
                    </w:rPr>
                  </w:pPr>
                </w:p>
                <w:p w14:paraId="3BE4ACE2" w14:textId="77777777" w:rsidR="006D3B52" w:rsidRPr="00BD6B1D" w:rsidRDefault="006D3B52" w:rsidP="006D3B52">
                  <w:pPr>
                    <w:autoSpaceDE w:val="0"/>
                    <w:autoSpaceDN w:val="0"/>
                    <w:adjustRightInd w:val="0"/>
                    <w:spacing w:after="0" w:line="240" w:lineRule="auto"/>
                    <w:rPr>
                      <w:rFonts w:ascii="Verdana" w:hAnsi="Verdana"/>
                      <w:lang w:val="ru-RU"/>
                    </w:rPr>
                  </w:pPr>
                </w:p>
              </w:tc>
            </w:tr>
            <w:tr w:rsidR="002D120F" w:rsidRPr="008D1E0B" w14:paraId="57D2D1DA" w14:textId="77777777" w:rsidTr="002D120F">
              <w:tc>
                <w:tcPr>
                  <w:tcW w:w="4675" w:type="dxa"/>
                  <w:shd w:val="clear" w:color="auto" w:fill="auto"/>
                </w:tcPr>
                <w:p w14:paraId="186FEF80" w14:textId="77777777" w:rsidR="002D120F" w:rsidRPr="008D1E0B" w:rsidRDefault="002D120F" w:rsidP="00CE47EA">
                  <w:pPr>
                    <w:spacing w:after="0" w:line="240" w:lineRule="auto"/>
                    <w:rPr>
                      <w:rFonts w:ascii="Verdana" w:hAnsi="Verdana"/>
                      <w:b/>
                    </w:rPr>
                  </w:pPr>
                  <w:r w:rsidRPr="008D1E0B">
                    <w:rPr>
                      <w:rFonts w:ascii="Verdana" w:hAnsi="Verdana"/>
                      <w:b/>
                    </w:rPr>
                    <w:t>О – (</w:t>
                  </w:r>
                  <w:r>
                    <w:rPr>
                      <w:rFonts w:ascii="Verdana" w:hAnsi="Verdana"/>
                      <w:b/>
                    </w:rPr>
                    <w:t>O</w:t>
                  </w:r>
                  <w:r w:rsidRPr="008D1E0B">
                    <w:rPr>
                      <w:rFonts w:ascii="Verdana" w:hAnsi="Verdana"/>
                      <w:b/>
                    </w:rPr>
                    <w:t>pportunities): Могућности</w:t>
                  </w:r>
                </w:p>
              </w:tc>
              <w:tc>
                <w:tcPr>
                  <w:tcW w:w="4675" w:type="dxa"/>
                  <w:shd w:val="clear" w:color="auto" w:fill="auto"/>
                </w:tcPr>
                <w:p w14:paraId="1943C46A" w14:textId="77777777" w:rsidR="002D120F" w:rsidRPr="008D1E0B" w:rsidRDefault="002D120F" w:rsidP="00CE47EA">
                  <w:pPr>
                    <w:spacing w:after="0" w:line="240" w:lineRule="auto"/>
                    <w:rPr>
                      <w:rFonts w:ascii="Verdana" w:hAnsi="Verdana"/>
                      <w:b/>
                    </w:rPr>
                  </w:pPr>
                  <w:r w:rsidRPr="008D1E0B">
                    <w:rPr>
                      <w:rFonts w:ascii="Verdana" w:hAnsi="Verdana"/>
                      <w:b/>
                    </w:rPr>
                    <w:t>T – (Threats): Опасности</w:t>
                  </w:r>
                </w:p>
              </w:tc>
            </w:tr>
            <w:tr w:rsidR="002D120F" w:rsidRPr="00BD6B1D" w14:paraId="6F0F747A" w14:textId="77777777" w:rsidTr="002D120F">
              <w:tc>
                <w:tcPr>
                  <w:tcW w:w="4675" w:type="dxa"/>
                  <w:shd w:val="clear" w:color="auto" w:fill="auto"/>
                </w:tcPr>
                <w:p w14:paraId="4DC96CA4" w14:textId="77777777" w:rsidR="002D120F" w:rsidRPr="00BD6B1D" w:rsidRDefault="002D120F" w:rsidP="00E5233A">
                  <w:pPr>
                    <w:pStyle w:val="ListParagraph"/>
                    <w:numPr>
                      <w:ilvl w:val="0"/>
                      <w:numId w:val="20"/>
                    </w:numPr>
                    <w:autoSpaceDE w:val="0"/>
                    <w:autoSpaceDN w:val="0"/>
                    <w:adjustRightInd w:val="0"/>
                    <w:spacing w:after="0" w:line="240" w:lineRule="auto"/>
                    <w:ind w:left="357" w:hanging="142"/>
                    <w:rPr>
                      <w:rFonts w:ascii="Verdana" w:hAnsi="Verdana"/>
                      <w:color w:val="000000"/>
                      <w:lang w:val="ru-RU" w:eastAsia="en-GB"/>
                    </w:rPr>
                  </w:pPr>
                  <w:r w:rsidRPr="00BD6B1D">
                    <w:rPr>
                      <w:rFonts w:ascii="Verdana" w:hAnsi="Verdana"/>
                      <w:color w:val="000000"/>
                      <w:lang w:val="ru-RU" w:eastAsia="en-GB"/>
                    </w:rPr>
                    <w:t xml:space="preserve">Обезбеђивање финансијске подршке потребне за  рад студентских организација и реализацију студентских активности+++                </w:t>
                  </w:r>
                </w:p>
                <w:p w14:paraId="43599E41" w14:textId="77777777" w:rsidR="002D120F" w:rsidRPr="00BD6B1D" w:rsidRDefault="002D120F" w:rsidP="00E5233A">
                  <w:pPr>
                    <w:pStyle w:val="ListParagraph"/>
                    <w:numPr>
                      <w:ilvl w:val="0"/>
                      <w:numId w:val="20"/>
                    </w:numPr>
                    <w:autoSpaceDE w:val="0"/>
                    <w:autoSpaceDN w:val="0"/>
                    <w:adjustRightInd w:val="0"/>
                    <w:spacing w:after="0" w:line="240" w:lineRule="auto"/>
                    <w:ind w:left="357" w:hanging="142"/>
                    <w:rPr>
                      <w:rFonts w:ascii="Verdana" w:hAnsi="Verdana"/>
                      <w:lang w:val="ru-RU"/>
                    </w:rPr>
                  </w:pPr>
                  <w:r w:rsidRPr="00BD6B1D">
                    <w:rPr>
                      <w:rFonts w:ascii="Verdana" w:hAnsi="Verdana"/>
                      <w:color w:val="000000"/>
                      <w:lang w:val="ru-RU" w:eastAsia="en-GB"/>
                    </w:rPr>
                    <w:t xml:space="preserve"> Додатни видови студентског организовања би могли позитивно утицати на боље артикулисање студентских интереса и бољу сарадњу са наставницима и </w:t>
                  </w:r>
                  <w:r w:rsidRPr="00BD6B1D">
                    <w:rPr>
                      <w:rFonts w:ascii="Verdana" w:hAnsi="Verdana"/>
                      <w:color w:val="000000"/>
                      <w:lang w:val="ru-RU" w:eastAsia="en-GB"/>
                    </w:rPr>
                    <w:lastRenderedPageBreak/>
                    <w:t>сарадницима++</w:t>
                  </w:r>
                </w:p>
              </w:tc>
              <w:tc>
                <w:tcPr>
                  <w:tcW w:w="4675" w:type="dxa"/>
                  <w:shd w:val="clear" w:color="auto" w:fill="auto"/>
                </w:tcPr>
                <w:p w14:paraId="6018F2D0" w14:textId="77777777" w:rsidR="002D120F" w:rsidRPr="00BD6B1D" w:rsidRDefault="002D120F" w:rsidP="00E5233A">
                  <w:pPr>
                    <w:pStyle w:val="ListParagraph"/>
                    <w:numPr>
                      <w:ilvl w:val="0"/>
                      <w:numId w:val="20"/>
                    </w:numPr>
                    <w:autoSpaceDE w:val="0"/>
                    <w:autoSpaceDN w:val="0"/>
                    <w:adjustRightInd w:val="0"/>
                    <w:spacing w:after="0" w:line="240" w:lineRule="auto"/>
                    <w:ind w:left="357" w:hanging="142"/>
                    <w:rPr>
                      <w:rFonts w:ascii="Verdana" w:hAnsi="Verdana"/>
                      <w:lang w:val="ru-RU"/>
                    </w:rPr>
                  </w:pPr>
                  <w:r w:rsidRPr="00BD6B1D">
                    <w:rPr>
                      <w:rFonts w:ascii="Verdana" w:hAnsi="Verdana"/>
                      <w:color w:val="000000"/>
                      <w:lang w:val="ru-RU" w:eastAsia="en-GB"/>
                    </w:rPr>
                    <w:lastRenderedPageBreak/>
                    <w:t>Недовољна образовна основа студената из средњег образовања      ++</w:t>
                  </w:r>
                </w:p>
                <w:p w14:paraId="3827EF2D" w14:textId="77777777" w:rsidR="002D120F" w:rsidRPr="00BD6B1D" w:rsidRDefault="002D120F" w:rsidP="00693E39">
                  <w:pPr>
                    <w:pStyle w:val="ListParagraph"/>
                    <w:numPr>
                      <w:ilvl w:val="0"/>
                      <w:numId w:val="20"/>
                    </w:numPr>
                    <w:autoSpaceDE w:val="0"/>
                    <w:autoSpaceDN w:val="0"/>
                    <w:adjustRightInd w:val="0"/>
                    <w:spacing w:after="0" w:line="240" w:lineRule="auto"/>
                    <w:ind w:left="357" w:hanging="142"/>
                    <w:rPr>
                      <w:rFonts w:ascii="Verdana" w:hAnsi="Verdana"/>
                      <w:lang w:val="ru-RU"/>
                    </w:rPr>
                  </w:pPr>
                  <w:r w:rsidRPr="00BD6B1D">
                    <w:rPr>
                      <w:rFonts w:ascii="Verdana" w:hAnsi="Verdana"/>
                      <w:lang w:val="ru-RU"/>
                    </w:rPr>
                    <w:t>Нелојална конкуренција у систему високог образовања у Србији +++</w:t>
                  </w:r>
                </w:p>
              </w:tc>
            </w:tr>
          </w:tbl>
          <w:p w14:paraId="3EF45213" w14:textId="77777777" w:rsidR="006D3B52" w:rsidRDefault="006D3B52" w:rsidP="006D3B52">
            <w:pPr>
              <w:spacing w:after="0" w:line="240" w:lineRule="auto"/>
              <w:jc w:val="both"/>
              <w:rPr>
                <w:rFonts w:ascii="Verdana" w:hAnsi="Verdana"/>
                <w:lang w:val="sr-Cyrl-RS"/>
              </w:rPr>
            </w:pPr>
          </w:p>
          <w:p w14:paraId="3DFD7027" w14:textId="77777777" w:rsidR="00CF3EE6" w:rsidRPr="00BD6B1D" w:rsidRDefault="00CF3EE6" w:rsidP="006D3B52">
            <w:pPr>
              <w:spacing w:after="0" w:line="240" w:lineRule="auto"/>
              <w:jc w:val="both"/>
              <w:rPr>
                <w:rFonts w:ascii="Verdana" w:hAnsi="Verdana"/>
                <w:b/>
                <w:lang w:val="ru-RU"/>
              </w:rPr>
            </w:pPr>
          </w:p>
          <w:p w14:paraId="3EC46C6C" w14:textId="77777777" w:rsidR="006D3B52" w:rsidRPr="00BD6B1D" w:rsidRDefault="006D3B52" w:rsidP="006D3B52">
            <w:pPr>
              <w:spacing w:after="0" w:line="240" w:lineRule="auto"/>
              <w:jc w:val="both"/>
              <w:rPr>
                <w:rFonts w:ascii="Verdana" w:hAnsi="Verdana"/>
                <w:b/>
                <w:lang w:val="ru-RU"/>
              </w:rPr>
            </w:pPr>
            <w:r w:rsidRPr="00BD6B1D">
              <w:rPr>
                <w:rFonts w:ascii="Verdana" w:hAnsi="Verdana"/>
                <w:b/>
                <w:lang w:val="ru-RU"/>
              </w:rPr>
              <w:t xml:space="preserve">ц) Предлог мера и активности за унапређење квалитета стандарда 8 </w:t>
            </w:r>
          </w:p>
          <w:p w14:paraId="1080466D" w14:textId="77777777" w:rsidR="006D3B52" w:rsidRPr="00BD6B1D" w:rsidRDefault="006D3B52" w:rsidP="006D3B52">
            <w:pPr>
              <w:spacing w:after="0" w:line="240" w:lineRule="auto"/>
              <w:jc w:val="both"/>
              <w:rPr>
                <w:rFonts w:ascii="Verdana" w:hAnsi="Verdana"/>
                <w:b/>
                <w:lang w:val="ru-RU"/>
              </w:rPr>
            </w:pPr>
          </w:p>
          <w:p w14:paraId="241A7940" w14:textId="77777777" w:rsidR="006D3B52" w:rsidRPr="00BD6B1D" w:rsidRDefault="006D3B52" w:rsidP="006D3B52">
            <w:pPr>
              <w:spacing w:after="0" w:line="240" w:lineRule="auto"/>
              <w:ind w:firstLine="753"/>
              <w:jc w:val="both"/>
              <w:rPr>
                <w:rFonts w:ascii="Verdana" w:hAnsi="Verdana"/>
                <w:lang w:val="ru-RU"/>
              </w:rPr>
            </w:pPr>
            <w:r w:rsidRPr="00BD6B1D">
              <w:rPr>
                <w:rFonts w:ascii="Verdana" w:hAnsi="Verdana"/>
                <w:lang w:val="ru-RU"/>
              </w:rPr>
              <w:t>У циљу подизања квалитета овог стандарда на виши ниво, неопходно је:</w:t>
            </w:r>
          </w:p>
          <w:p w14:paraId="26AA41D3" w14:textId="77777777" w:rsidR="005C580B" w:rsidRPr="00BD6B1D" w:rsidRDefault="005C580B" w:rsidP="00E5233A">
            <w:pPr>
              <w:pStyle w:val="ListParagraph"/>
              <w:numPr>
                <w:ilvl w:val="0"/>
                <w:numId w:val="21"/>
              </w:numPr>
              <w:spacing w:after="80" w:line="240" w:lineRule="auto"/>
              <w:ind w:left="714" w:hanging="357"/>
              <w:jc w:val="both"/>
              <w:rPr>
                <w:rFonts w:ascii="Verdana" w:hAnsi="Verdana"/>
                <w:lang w:val="ru-RU"/>
              </w:rPr>
            </w:pPr>
            <w:r w:rsidRPr="00BD6B1D">
              <w:rPr>
                <w:rFonts w:ascii="Verdana" w:hAnsi="Verdana"/>
                <w:lang w:val="ru-RU"/>
              </w:rPr>
              <w:t>Стално подизати ниво улаза, односно привлачења најбољих кандидата из средњих школа у Србији за упис на студијске програме Школе</w:t>
            </w:r>
          </w:p>
          <w:p w14:paraId="6CAC109E" w14:textId="77777777" w:rsidR="00F026E1" w:rsidRPr="00BD6B1D" w:rsidRDefault="005813FF" w:rsidP="00E5233A">
            <w:pPr>
              <w:pStyle w:val="ListParagraph"/>
              <w:numPr>
                <w:ilvl w:val="0"/>
                <w:numId w:val="21"/>
              </w:numPr>
              <w:spacing w:after="80" w:line="240" w:lineRule="auto"/>
              <w:ind w:left="714" w:hanging="357"/>
              <w:jc w:val="both"/>
              <w:rPr>
                <w:rFonts w:ascii="Verdana" w:hAnsi="Verdana"/>
                <w:lang w:val="ru-RU"/>
              </w:rPr>
            </w:pPr>
            <w:r>
              <w:rPr>
                <w:rFonts w:ascii="Verdana" w:hAnsi="Verdana"/>
                <w:lang w:val="sr-Cyrl-RS"/>
              </w:rPr>
              <w:t>Обезбедити м</w:t>
            </w:r>
            <w:r w:rsidR="00F026E1" w:rsidRPr="00BD6B1D">
              <w:rPr>
                <w:rFonts w:ascii="Verdana" w:hAnsi="Verdana"/>
                <w:lang w:val="ru-RU"/>
              </w:rPr>
              <w:t>енторски рад студен</w:t>
            </w:r>
            <w:r w:rsidR="00A82B2F" w:rsidRPr="00BD6B1D">
              <w:rPr>
                <w:rFonts w:ascii="Verdana" w:hAnsi="Verdana"/>
                <w:lang w:val="ru-RU"/>
              </w:rPr>
              <w:t>а</w:t>
            </w:r>
            <w:r w:rsidR="00F026E1" w:rsidRPr="00BD6B1D">
              <w:rPr>
                <w:rFonts w:ascii="Verdana" w:hAnsi="Verdana"/>
                <w:lang w:val="ru-RU"/>
              </w:rPr>
              <w:t>та завршних година студија са бруцошима.</w:t>
            </w:r>
          </w:p>
          <w:p w14:paraId="20067CDB" w14:textId="77777777" w:rsidR="00F026E1" w:rsidRPr="00BD6B1D" w:rsidRDefault="00F026E1" w:rsidP="00E5233A">
            <w:pPr>
              <w:pStyle w:val="ListParagraph"/>
              <w:numPr>
                <w:ilvl w:val="0"/>
                <w:numId w:val="21"/>
              </w:numPr>
              <w:spacing w:after="80" w:line="240" w:lineRule="auto"/>
              <w:ind w:left="714" w:hanging="357"/>
              <w:jc w:val="both"/>
              <w:rPr>
                <w:rFonts w:ascii="Verdana" w:hAnsi="Verdana"/>
                <w:lang w:val="ru-RU"/>
              </w:rPr>
            </w:pPr>
            <w:r w:rsidRPr="00BD6B1D">
              <w:rPr>
                <w:rFonts w:ascii="Verdana" w:hAnsi="Verdana"/>
                <w:lang w:val="ru-RU"/>
              </w:rPr>
              <w:t>Дефинисање корективних мера за случај ниске пролазности и незадовољавајуће средње оцене вредновања рада наставника и сарадника</w:t>
            </w:r>
          </w:p>
          <w:p w14:paraId="33F08FFD" w14:textId="77777777" w:rsidR="00F026E1" w:rsidRPr="00BD6B1D" w:rsidRDefault="00F026E1" w:rsidP="00E5233A">
            <w:pPr>
              <w:pStyle w:val="ListParagraph"/>
              <w:numPr>
                <w:ilvl w:val="0"/>
                <w:numId w:val="21"/>
              </w:numPr>
              <w:spacing w:after="80" w:line="240" w:lineRule="auto"/>
              <w:ind w:left="714" w:hanging="357"/>
              <w:jc w:val="both"/>
              <w:rPr>
                <w:rFonts w:ascii="Verdana" w:hAnsi="Verdana"/>
                <w:lang w:val="ru-RU"/>
              </w:rPr>
            </w:pPr>
            <w:r w:rsidRPr="00BD6B1D">
              <w:rPr>
                <w:rFonts w:ascii="Verdana" w:hAnsi="Verdana"/>
                <w:lang w:val="ru-RU"/>
              </w:rPr>
              <w:t>Организовање конференција, семинара, такмичења у знању и стручних скупова у организацији професора и студената</w:t>
            </w:r>
          </w:p>
          <w:p w14:paraId="23915E78" w14:textId="47AAC15F" w:rsidR="000B699F" w:rsidRPr="000B699F" w:rsidRDefault="000B699F" w:rsidP="00E5233A">
            <w:pPr>
              <w:pStyle w:val="ListParagraph"/>
              <w:numPr>
                <w:ilvl w:val="0"/>
                <w:numId w:val="21"/>
              </w:numPr>
              <w:spacing w:after="80" w:line="240" w:lineRule="auto"/>
              <w:ind w:left="714" w:hanging="357"/>
              <w:jc w:val="both"/>
              <w:rPr>
                <w:rFonts w:ascii="Verdana" w:hAnsi="Verdana"/>
                <w:lang w:val="ru-RU"/>
              </w:rPr>
            </w:pPr>
            <w:r>
              <w:rPr>
                <w:rFonts w:ascii="Verdana" w:hAnsi="Verdana" w:cs="Verdana"/>
                <w:lang w:val="ru-RU"/>
              </w:rPr>
              <w:t>Наставити са анализом анкета у односу на области обезбеђења квалитета и извршити неопходне измене, допуне и иновације</w:t>
            </w:r>
          </w:p>
          <w:p w14:paraId="13A74779" w14:textId="1AE1DD77" w:rsidR="002D120F" w:rsidRPr="00BD6B1D" w:rsidRDefault="000B699F" w:rsidP="00E5233A">
            <w:pPr>
              <w:pStyle w:val="ListParagraph"/>
              <w:numPr>
                <w:ilvl w:val="0"/>
                <w:numId w:val="21"/>
              </w:numPr>
              <w:spacing w:after="80" w:line="240" w:lineRule="auto"/>
              <w:ind w:left="714" w:hanging="357"/>
              <w:jc w:val="both"/>
              <w:rPr>
                <w:rFonts w:ascii="Verdana" w:hAnsi="Verdana"/>
                <w:lang w:val="ru-RU"/>
              </w:rPr>
            </w:pPr>
            <w:r w:rsidRPr="00BD6B1D">
              <w:rPr>
                <w:rFonts w:ascii="Verdana" w:hAnsi="Verdana" w:cs="Verdana"/>
                <w:lang w:val="ru-RU"/>
              </w:rPr>
              <w:t xml:space="preserve"> </w:t>
            </w:r>
            <w:r w:rsidR="002D120F" w:rsidRPr="00BD6B1D">
              <w:rPr>
                <w:rFonts w:ascii="Verdana" w:hAnsi="Verdana"/>
                <w:lang w:val="ru-RU"/>
              </w:rPr>
              <w:t>Повећати маркетинг активности промоциј</w:t>
            </w:r>
            <w:r w:rsidR="006A7BC9" w:rsidRPr="00BD6B1D">
              <w:rPr>
                <w:rFonts w:ascii="Verdana" w:hAnsi="Verdana"/>
                <w:lang w:val="ru-RU"/>
              </w:rPr>
              <w:t>е</w:t>
            </w:r>
            <w:r w:rsidR="002D120F" w:rsidRPr="00BD6B1D">
              <w:rPr>
                <w:rFonts w:ascii="Verdana" w:hAnsi="Verdana"/>
                <w:lang w:val="ru-RU"/>
              </w:rPr>
              <w:t xml:space="preserve"> студијских програма кроз учешће на Сајму образовања, организовањем Отворених дана </w:t>
            </w:r>
            <w:r w:rsidR="00693E39" w:rsidRPr="00693E39">
              <w:rPr>
                <w:rFonts w:ascii="Verdana" w:hAnsi="Verdana"/>
                <w:lang w:val="sr-Cyrl-RS"/>
              </w:rPr>
              <w:t>Школе</w:t>
            </w:r>
            <w:r w:rsidR="002D120F" w:rsidRPr="00BD6B1D">
              <w:rPr>
                <w:rFonts w:ascii="Verdana" w:hAnsi="Verdana"/>
                <w:lang w:val="ru-RU"/>
              </w:rPr>
              <w:t>, припремањем иновираних брошура и информатора</w:t>
            </w:r>
          </w:p>
          <w:p w14:paraId="136DB5F1" w14:textId="77777777" w:rsidR="006A7BC9" w:rsidRPr="00BD6B1D" w:rsidRDefault="006A7BC9" w:rsidP="00E5233A">
            <w:pPr>
              <w:pStyle w:val="ListParagraph"/>
              <w:numPr>
                <w:ilvl w:val="0"/>
                <w:numId w:val="21"/>
              </w:numPr>
              <w:spacing w:after="80" w:line="240" w:lineRule="auto"/>
              <w:ind w:left="714" w:hanging="357"/>
              <w:jc w:val="both"/>
              <w:rPr>
                <w:rFonts w:ascii="Verdana" w:hAnsi="Verdana"/>
                <w:lang w:val="ru-RU"/>
              </w:rPr>
            </w:pPr>
            <w:r w:rsidRPr="00BD6B1D">
              <w:rPr>
                <w:rFonts w:ascii="Verdana" w:hAnsi="Verdana"/>
                <w:lang w:val="ru-RU"/>
              </w:rPr>
              <w:t>Кроз разговоре са студентима указује се на значај и улогу студентских представника у органима Школе</w:t>
            </w:r>
          </w:p>
          <w:p w14:paraId="72E98EE0" w14:textId="77777777" w:rsidR="0001491F" w:rsidRPr="00BD6B1D" w:rsidRDefault="0001491F" w:rsidP="00E5233A">
            <w:pPr>
              <w:pStyle w:val="ListParagraph"/>
              <w:numPr>
                <w:ilvl w:val="0"/>
                <w:numId w:val="21"/>
              </w:numPr>
              <w:spacing w:after="80" w:line="240" w:lineRule="auto"/>
              <w:ind w:left="714" w:hanging="357"/>
              <w:jc w:val="both"/>
              <w:rPr>
                <w:rFonts w:ascii="Verdana" w:hAnsi="Verdana"/>
                <w:lang w:val="ru-RU"/>
              </w:rPr>
            </w:pPr>
            <w:r w:rsidRPr="00BD6B1D">
              <w:rPr>
                <w:rFonts w:ascii="Verdana" w:hAnsi="Verdana"/>
                <w:lang w:val="ru-RU"/>
              </w:rPr>
              <w:t>Веће ангажовање свих наставника на студијском програму</w:t>
            </w:r>
            <w:r w:rsidR="00693E39">
              <w:rPr>
                <w:rFonts w:ascii="Verdana" w:hAnsi="Verdana"/>
                <w:lang w:val="sr-Cyrl-RS"/>
              </w:rPr>
              <w:t>,</w:t>
            </w:r>
            <w:r w:rsidRPr="00BD6B1D">
              <w:rPr>
                <w:rFonts w:ascii="Verdana" w:hAnsi="Verdana"/>
                <w:lang w:val="ru-RU"/>
              </w:rPr>
              <w:t xml:space="preserve"> на обезбеђењу услова за извођење студентске праксе</w:t>
            </w:r>
          </w:p>
          <w:p w14:paraId="051B2DA7" w14:textId="77777777" w:rsidR="006D3B52" w:rsidRPr="00BD6B1D" w:rsidRDefault="006D3B52" w:rsidP="006D3B52">
            <w:pPr>
              <w:spacing w:after="0" w:line="240" w:lineRule="auto"/>
              <w:ind w:firstLine="753"/>
              <w:jc w:val="both"/>
              <w:rPr>
                <w:rFonts w:ascii="Verdana" w:hAnsi="Verdana"/>
                <w:sz w:val="10"/>
                <w:szCs w:val="10"/>
                <w:lang w:val="ru-RU"/>
              </w:rPr>
            </w:pPr>
          </w:p>
          <w:p w14:paraId="7EB2FFF5" w14:textId="77777777" w:rsidR="006D3B52" w:rsidRPr="00BD6B1D" w:rsidRDefault="006D3B52" w:rsidP="006D3B52">
            <w:pPr>
              <w:spacing w:after="0" w:line="240" w:lineRule="auto"/>
              <w:jc w:val="both"/>
              <w:rPr>
                <w:rFonts w:ascii="Verdana" w:hAnsi="Verdana"/>
                <w:b/>
                <w:lang w:val="ru-RU"/>
              </w:rPr>
            </w:pPr>
            <w:r w:rsidRPr="00BD6B1D">
              <w:rPr>
                <w:rFonts w:ascii="Verdana" w:hAnsi="Verdana"/>
                <w:b/>
                <w:lang w:val="ru-RU"/>
              </w:rPr>
              <w:t xml:space="preserve">д) Показатељи и прилози за стандард 8 </w:t>
            </w:r>
          </w:p>
          <w:p w14:paraId="34126539" w14:textId="22070411" w:rsidR="00693E39" w:rsidRPr="00BD6B1D" w:rsidRDefault="00CF2FE1" w:rsidP="00693E39">
            <w:pPr>
              <w:spacing w:after="0" w:line="240" w:lineRule="auto"/>
              <w:rPr>
                <w:rFonts w:ascii="Verdana" w:hAnsi="Verdana"/>
                <w:b/>
                <w:lang w:val="ru-RU"/>
              </w:rPr>
            </w:pPr>
            <w:hyperlink r:id="rId171" w:history="1">
              <w:r w:rsidR="00693E39" w:rsidRPr="00901DE3">
                <w:rPr>
                  <w:rStyle w:val="Hyperlink"/>
                  <w:rFonts w:ascii="Verdana" w:hAnsi="Verdana"/>
                </w:rPr>
                <w:t>Prilog</w:t>
              </w:r>
              <w:r w:rsidR="00693E39" w:rsidRPr="00BD6B1D">
                <w:rPr>
                  <w:rStyle w:val="Hyperlink"/>
                  <w:rFonts w:ascii="Verdana" w:hAnsi="Verdana"/>
                  <w:lang w:val="ru-RU"/>
                </w:rPr>
                <w:t xml:space="preserve"> 8</w:t>
              </w:r>
              <w:r w:rsidR="00215E5E">
                <w:rPr>
                  <w:rStyle w:val="Hyperlink"/>
                  <w:rFonts w:ascii="Verdana" w:hAnsi="Verdana"/>
                  <w:lang w:val="ru-RU"/>
                </w:rPr>
                <w:t>.</w:t>
              </w:r>
              <w:r w:rsidR="00693E39" w:rsidRPr="00BD6B1D">
                <w:rPr>
                  <w:rStyle w:val="Hyperlink"/>
                  <w:rFonts w:ascii="Verdana" w:hAnsi="Verdana"/>
                  <w:lang w:val="ru-RU"/>
                </w:rPr>
                <w:t>1</w:t>
              </w:r>
            </w:hyperlink>
            <w:r w:rsidR="00215E5E">
              <w:rPr>
                <w:rStyle w:val="Hyperlink"/>
                <w:rFonts w:ascii="Verdana" w:hAnsi="Verdana"/>
                <w:lang w:val="ru-RU"/>
              </w:rPr>
              <w:t>.</w:t>
            </w:r>
            <w:r w:rsidR="00693E39" w:rsidRPr="00BD6B1D">
              <w:rPr>
                <w:rFonts w:ascii="Verdana" w:hAnsi="Verdana"/>
                <w:lang w:val="ru-RU"/>
              </w:rPr>
              <w:t xml:space="preserve"> Правилник о процедури пријема студената </w:t>
            </w:r>
          </w:p>
          <w:p w14:paraId="40C20211" w14:textId="76148423" w:rsidR="00693E39" w:rsidRPr="00BD6B1D" w:rsidRDefault="00CF2FE1" w:rsidP="00693E39">
            <w:pPr>
              <w:spacing w:after="0" w:line="240" w:lineRule="auto"/>
              <w:rPr>
                <w:rFonts w:ascii="Verdana" w:hAnsi="Verdana"/>
                <w:lang w:val="ru-RU"/>
              </w:rPr>
            </w:pPr>
            <w:hyperlink r:id="rId172" w:history="1">
              <w:r w:rsidR="00693E39" w:rsidRPr="00901DE3">
                <w:rPr>
                  <w:rStyle w:val="Hyperlink"/>
                  <w:rFonts w:ascii="Verdana" w:hAnsi="Verdana"/>
                </w:rPr>
                <w:t>Prilog</w:t>
              </w:r>
              <w:r w:rsidR="00693E39" w:rsidRPr="00BD6B1D">
                <w:rPr>
                  <w:rStyle w:val="Hyperlink"/>
                  <w:rFonts w:ascii="Verdana" w:hAnsi="Verdana"/>
                  <w:lang w:val="ru-RU"/>
                </w:rPr>
                <w:t xml:space="preserve"> 8</w:t>
              </w:r>
              <w:r w:rsidR="00215E5E">
                <w:rPr>
                  <w:rStyle w:val="Hyperlink"/>
                  <w:rFonts w:ascii="Verdana" w:hAnsi="Verdana"/>
                  <w:lang w:val="ru-RU"/>
                </w:rPr>
                <w:t>.</w:t>
              </w:r>
              <w:r w:rsidR="00693E39" w:rsidRPr="00BD6B1D">
                <w:rPr>
                  <w:rStyle w:val="Hyperlink"/>
                  <w:rFonts w:ascii="Verdana" w:hAnsi="Verdana"/>
                  <w:lang w:val="ru-RU"/>
                </w:rPr>
                <w:t>2</w:t>
              </w:r>
            </w:hyperlink>
            <w:r w:rsidR="00215E5E">
              <w:rPr>
                <w:rStyle w:val="Hyperlink"/>
                <w:rFonts w:ascii="Verdana" w:hAnsi="Verdana"/>
                <w:lang w:val="ru-RU"/>
              </w:rPr>
              <w:t>.</w:t>
            </w:r>
            <w:r w:rsidR="00693E39" w:rsidRPr="00BD6B1D">
              <w:rPr>
                <w:rFonts w:ascii="Verdana" w:hAnsi="Verdana"/>
                <w:lang w:val="ru-RU"/>
              </w:rPr>
              <w:t xml:space="preserve"> Правилник о оцењивању </w:t>
            </w:r>
          </w:p>
          <w:p w14:paraId="6DD60F27" w14:textId="1644F441" w:rsidR="00693E39" w:rsidRPr="00BD6B1D" w:rsidRDefault="00CF2FE1" w:rsidP="00693E39">
            <w:pPr>
              <w:spacing w:after="0" w:line="240" w:lineRule="auto"/>
              <w:rPr>
                <w:rFonts w:ascii="Verdana" w:hAnsi="Verdana"/>
                <w:lang w:val="ru-RU"/>
              </w:rPr>
            </w:pPr>
            <w:hyperlink r:id="rId173" w:history="1">
              <w:r w:rsidR="00693E39" w:rsidRPr="00901DE3">
                <w:rPr>
                  <w:rStyle w:val="Hyperlink"/>
                  <w:rFonts w:ascii="Verdana" w:hAnsi="Verdana"/>
                </w:rPr>
                <w:t>Prilog</w:t>
              </w:r>
              <w:r w:rsidR="00693E39" w:rsidRPr="00BD6B1D">
                <w:rPr>
                  <w:rStyle w:val="Hyperlink"/>
                  <w:rFonts w:ascii="Verdana" w:hAnsi="Verdana"/>
                  <w:lang w:val="ru-RU"/>
                </w:rPr>
                <w:t xml:space="preserve"> 8</w:t>
              </w:r>
              <w:r w:rsidR="00215E5E">
                <w:rPr>
                  <w:rStyle w:val="Hyperlink"/>
                  <w:rFonts w:ascii="Verdana" w:hAnsi="Verdana"/>
                  <w:lang w:val="ru-RU"/>
                </w:rPr>
                <w:t>.</w:t>
              </w:r>
              <w:r w:rsidR="00693E39" w:rsidRPr="00BD6B1D">
                <w:rPr>
                  <w:rStyle w:val="Hyperlink"/>
                  <w:rFonts w:ascii="Verdana" w:hAnsi="Verdana"/>
                  <w:lang w:val="ru-RU"/>
                </w:rPr>
                <w:t>3</w:t>
              </w:r>
            </w:hyperlink>
            <w:r w:rsidR="00215E5E">
              <w:rPr>
                <w:rStyle w:val="Hyperlink"/>
                <w:rFonts w:ascii="Verdana" w:hAnsi="Verdana"/>
                <w:lang w:val="ru-RU"/>
              </w:rPr>
              <w:t>.</w:t>
            </w:r>
            <w:r w:rsidR="00693E39" w:rsidRPr="00BD6B1D">
              <w:rPr>
                <w:rFonts w:ascii="Verdana" w:hAnsi="Verdana"/>
                <w:lang w:val="ru-RU"/>
              </w:rPr>
              <w:t xml:space="preserve"> Процедуре и корективне мере у случају неиспуњавања и </w:t>
            </w:r>
          </w:p>
          <w:p w14:paraId="48104839" w14:textId="77777777" w:rsidR="00693E39" w:rsidRPr="00BD6B1D" w:rsidRDefault="00693E39" w:rsidP="00693E39">
            <w:pPr>
              <w:spacing w:after="0" w:line="240" w:lineRule="auto"/>
              <w:rPr>
                <w:rFonts w:ascii="Verdana" w:hAnsi="Verdana"/>
                <w:lang w:val="ru-RU"/>
              </w:rPr>
            </w:pPr>
            <w:r w:rsidRPr="00BD6B1D">
              <w:rPr>
                <w:rFonts w:ascii="Verdana" w:hAnsi="Verdana"/>
                <w:lang w:val="ru-RU"/>
              </w:rPr>
              <w:t xml:space="preserve">одступања од усвојених процедура оцењивања </w:t>
            </w:r>
          </w:p>
          <w:p w14:paraId="33AF92B1" w14:textId="5CEF0FE8" w:rsidR="00693E39" w:rsidRPr="008C18ED" w:rsidRDefault="00CF2FE1" w:rsidP="00693E39">
            <w:pPr>
              <w:spacing w:after="0" w:line="240" w:lineRule="auto"/>
              <w:rPr>
                <w:rFonts w:ascii="Verdana" w:hAnsi="Verdana"/>
                <w:lang w:val="ru-RU"/>
              </w:rPr>
            </w:pPr>
            <w:hyperlink r:id="rId174" w:history="1">
              <w:r w:rsidR="00693E39" w:rsidRPr="00901DE3">
                <w:rPr>
                  <w:rStyle w:val="Hyperlink"/>
                  <w:rFonts w:ascii="Verdana" w:hAnsi="Verdana"/>
                </w:rPr>
                <w:t>Tabela</w:t>
              </w:r>
              <w:r w:rsidR="00693E39" w:rsidRPr="00BD6B1D">
                <w:rPr>
                  <w:rStyle w:val="Hyperlink"/>
                  <w:rFonts w:ascii="Verdana" w:hAnsi="Verdana"/>
                  <w:lang w:val="ru-RU"/>
                </w:rPr>
                <w:t xml:space="preserve"> 8</w:t>
              </w:r>
              <w:r w:rsidR="00215E5E">
                <w:rPr>
                  <w:rStyle w:val="Hyperlink"/>
                  <w:rFonts w:ascii="Verdana" w:hAnsi="Verdana"/>
                  <w:lang w:val="ru-RU"/>
                </w:rPr>
                <w:t>.</w:t>
              </w:r>
              <w:r w:rsidR="00693E39" w:rsidRPr="00BD6B1D">
                <w:rPr>
                  <w:rStyle w:val="Hyperlink"/>
                  <w:rFonts w:ascii="Verdana" w:hAnsi="Verdana"/>
                  <w:lang w:val="ru-RU"/>
                </w:rPr>
                <w:t>1</w:t>
              </w:r>
            </w:hyperlink>
            <w:r w:rsidR="00215E5E">
              <w:rPr>
                <w:rStyle w:val="Hyperlink"/>
                <w:rFonts w:ascii="Verdana" w:hAnsi="Verdana"/>
                <w:lang w:val="ru-RU"/>
              </w:rPr>
              <w:t>.</w:t>
            </w:r>
            <w:r w:rsidR="00693E39" w:rsidRPr="00BD6B1D">
              <w:rPr>
                <w:rFonts w:ascii="Verdana" w:hAnsi="Verdana"/>
                <w:lang w:val="ru-RU"/>
              </w:rPr>
              <w:t xml:space="preserve"> </w:t>
            </w:r>
            <w:r w:rsidR="00693E39" w:rsidRPr="008C18ED">
              <w:rPr>
                <w:rFonts w:ascii="Verdana" w:hAnsi="Verdana"/>
                <w:lang w:val="ru-RU"/>
              </w:rPr>
              <w:t xml:space="preserve">Преглед броја студената по нивоима, студијским програмима и </w:t>
            </w:r>
          </w:p>
          <w:p w14:paraId="719B5DEC" w14:textId="77777777" w:rsidR="00693E39" w:rsidRPr="008C18ED" w:rsidRDefault="00693E39" w:rsidP="00693E39">
            <w:pPr>
              <w:spacing w:after="0" w:line="240" w:lineRule="auto"/>
              <w:rPr>
                <w:rFonts w:ascii="Verdana" w:hAnsi="Verdana"/>
                <w:lang w:val="ru-RU"/>
              </w:rPr>
            </w:pPr>
            <w:r w:rsidRPr="008C18ED">
              <w:rPr>
                <w:rFonts w:ascii="Verdana" w:hAnsi="Verdana"/>
                <w:lang w:val="ru-RU"/>
              </w:rPr>
              <w:t xml:space="preserve">годинама студија на текућој школској години </w:t>
            </w:r>
          </w:p>
          <w:p w14:paraId="706F2DD4" w14:textId="4D4ED905" w:rsidR="00693E39" w:rsidRPr="008C18ED" w:rsidRDefault="00CF2FE1" w:rsidP="00693E39">
            <w:pPr>
              <w:spacing w:after="0" w:line="240" w:lineRule="auto"/>
              <w:rPr>
                <w:rFonts w:ascii="Verdana" w:hAnsi="Verdana"/>
                <w:lang w:val="ru-RU"/>
              </w:rPr>
            </w:pPr>
            <w:hyperlink r:id="rId175" w:history="1">
              <w:r w:rsidR="00693E39" w:rsidRPr="008C18ED">
                <w:rPr>
                  <w:rStyle w:val="Hyperlink"/>
                  <w:rFonts w:ascii="Verdana" w:hAnsi="Verdana"/>
                </w:rPr>
                <w:t>Tabela 8</w:t>
              </w:r>
              <w:r w:rsidR="00215E5E">
                <w:rPr>
                  <w:rStyle w:val="Hyperlink"/>
                  <w:rFonts w:ascii="Verdana" w:hAnsi="Verdana"/>
                  <w:lang w:val="sr-Cyrl-RS"/>
                </w:rPr>
                <w:t>.</w:t>
              </w:r>
              <w:r w:rsidR="00693E39" w:rsidRPr="008C18ED">
                <w:rPr>
                  <w:rStyle w:val="Hyperlink"/>
                  <w:rFonts w:ascii="Verdana" w:hAnsi="Verdana"/>
                </w:rPr>
                <w:t>2</w:t>
              </w:r>
            </w:hyperlink>
            <w:r w:rsidR="00215E5E">
              <w:rPr>
                <w:rStyle w:val="Hyperlink"/>
                <w:rFonts w:ascii="Verdana" w:hAnsi="Verdana"/>
                <w:lang w:val="sr-Cyrl-RS"/>
              </w:rPr>
              <w:t>.</w:t>
            </w:r>
            <w:r w:rsidR="00693E39" w:rsidRPr="008C18ED">
              <w:rPr>
                <w:rFonts w:ascii="Verdana" w:hAnsi="Verdana"/>
                <w:lang w:val="ru-RU"/>
              </w:rPr>
              <w:t xml:space="preserve"> Стопа успешности студената. Овај податак се израчунава за </w:t>
            </w:r>
          </w:p>
          <w:p w14:paraId="743E0B09" w14:textId="77777777" w:rsidR="00693E39" w:rsidRPr="008C18ED" w:rsidRDefault="00693E39" w:rsidP="00693E39">
            <w:pPr>
              <w:spacing w:after="0" w:line="240" w:lineRule="auto"/>
              <w:rPr>
                <w:rFonts w:ascii="Verdana" w:hAnsi="Verdana"/>
                <w:lang w:val="ru-RU"/>
              </w:rPr>
            </w:pPr>
            <w:r w:rsidRPr="008C18ED">
              <w:rPr>
                <w:rFonts w:ascii="Verdana" w:hAnsi="Verdana"/>
                <w:lang w:val="ru-RU"/>
              </w:rPr>
              <w:t xml:space="preserve">студенте који су дипломирали у претходној школској години (до </w:t>
            </w:r>
          </w:p>
          <w:p w14:paraId="0B3A3D34" w14:textId="77777777" w:rsidR="00693E39" w:rsidRPr="008C18ED" w:rsidRDefault="00693E39" w:rsidP="00693E39">
            <w:pPr>
              <w:spacing w:after="0" w:line="240" w:lineRule="auto"/>
              <w:rPr>
                <w:rFonts w:ascii="Verdana" w:hAnsi="Verdana"/>
                <w:lang w:val="ru-RU"/>
              </w:rPr>
            </w:pPr>
            <w:r w:rsidRPr="008C18ED">
              <w:rPr>
                <w:rFonts w:ascii="Verdana" w:hAnsi="Verdana"/>
                <w:lang w:val="ru-RU"/>
              </w:rPr>
              <w:t xml:space="preserve">30.09) а завршили студије у року предвиђеном за трајање </w:t>
            </w:r>
          </w:p>
          <w:p w14:paraId="544A9AC7" w14:textId="77777777" w:rsidR="00693E39" w:rsidRPr="008C18ED" w:rsidRDefault="00693E39" w:rsidP="00693E39">
            <w:pPr>
              <w:spacing w:after="0" w:line="240" w:lineRule="auto"/>
              <w:rPr>
                <w:rFonts w:ascii="Verdana" w:hAnsi="Verdana"/>
                <w:lang w:val="ru-RU"/>
              </w:rPr>
            </w:pPr>
            <w:r w:rsidRPr="008C18ED">
              <w:rPr>
                <w:rFonts w:ascii="Verdana" w:hAnsi="Verdana"/>
                <w:lang w:val="ru-RU"/>
              </w:rPr>
              <w:t>студијског програма</w:t>
            </w:r>
          </w:p>
          <w:p w14:paraId="4D20A88C" w14:textId="5C41A0B6" w:rsidR="00693E39" w:rsidRPr="008C18ED" w:rsidRDefault="00CF2FE1" w:rsidP="00693E39">
            <w:pPr>
              <w:spacing w:after="0" w:line="240" w:lineRule="auto"/>
              <w:rPr>
                <w:rFonts w:ascii="Verdana" w:hAnsi="Verdana"/>
                <w:lang w:val="ru-RU"/>
              </w:rPr>
            </w:pPr>
            <w:hyperlink r:id="rId176" w:history="1">
              <w:r w:rsidR="00693E39" w:rsidRPr="008C18ED">
                <w:rPr>
                  <w:rStyle w:val="Hyperlink"/>
                  <w:rFonts w:ascii="Verdana" w:hAnsi="Verdana"/>
                </w:rPr>
                <w:t>Tabela 8</w:t>
              </w:r>
              <w:r w:rsidR="00215E5E">
                <w:rPr>
                  <w:rStyle w:val="Hyperlink"/>
                  <w:rFonts w:ascii="Verdana" w:hAnsi="Verdana"/>
                  <w:lang w:val="sr-Cyrl-RS"/>
                </w:rPr>
                <w:t>.</w:t>
              </w:r>
              <w:r w:rsidR="00693E39" w:rsidRPr="008C18ED">
                <w:rPr>
                  <w:rStyle w:val="Hyperlink"/>
                  <w:rFonts w:ascii="Verdana" w:hAnsi="Verdana"/>
                </w:rPr>
                <w:t>3</w:t>
              </w:r>
            </w:hyperlink>
            <w:r w:rsidR="00215E5E">
              <w:rPr>
                <w:rStyle w:val="Hyperlink"/>
                <w:rFonts w:ascii="Verdana" w:hAnsi="Verdana"/>
                <w:lang w:val="sr-Cyrl-RS"/>
              </w:rPr>
              <w:t>.</w:t>
            </w:r>
            <w:r w:rsidR="00693E39" w:rsidRPr="008C18ED">
              <w:rPr>
                <w:rFonts w:ascii="Verdana" w:hAnsi="Verdana"/>
                <w:lang w:val="ru-RU"/>
              </w:rPr>
              <w:t xml:space="preserve"> Број студената који су уписали текућу школску годину у односу на </w:t>
            </w:r>
          </w:p>
          <w:p w14:paraId="78EEDE0B" w14:textId="77777777" w:rsidR="00693E39" w:rsidRPr="008C18ED" w:rsidRDefault="00693E39" w:rsidP="00693E39">
            <w:pPr>
              <w:spacing w:after="0" w:line="240" w:lineRule="auto"/>
              <w:rPr>
                <w:rFonts w:ascii="Verdana" w:hAnsi="Verdana"/>
                <w:lang w:val="ru-RU"/>
              </w:rPr>
            </w:pPr>
            <w:r w:rsidRPr="008C18ED">
              <w:rPr>
                <w:rFonts w:ascii="Verdana" w:hAnsi="Verdana"/>
                <w:lang w:val="ru-RU"/>
              </w:rPr>
              <w:t xml:space="preserve">остварене ЕСПБ бодове (60), (37-60) (мање од 37) за све студијске </w:t>
            </w:r>
          </w:p>
          <w:p w14:paraId="7EC94E5E" w14:textId="77777777" w:rsidR="00693E39" w:rsidRPr="008C18ED" w:rsidRDefault="00693E39" w:rsidP="00693E39">
            <w:pPr>
              <w:spacing w:after="0" w:line="240" w:lineRule="auto"/>
              <w:rPr>
                <w:rFonts w:ascii="Verdana" w:hAnsi="Verdana"/>
              </w:rPr>
            </w:pPr>
            <w:r w:rsidRPr="008C18ED">
              <w:rPr>
                <w:rFonts w:ascii="Verdana" w:hAnsi="Verdana"/>
              </w:rPr>
              <w:t>програме по годинама студија</w:t>
            </w:r>
          </w:p>
          <w:p w14:paraId="0BD06E74" w14:textId="77777777" w:rsidR="00693E39" w:rsidRPr="008C18ED" w:rsidRDefault="00693E39" w:rsidP="00693E39">
            <w:pPr>
              <w:spacing w:after="0" w:line="240" w:lineRule="auto"/>
              <w:rPr>
                <w:rFonts w:ascii="Verdana" w:hAnsi="Verdana"/>
                <w:lang w:val="sr-Cyrl-CS"/>
              </w:rPr>
            </w:pPr>
          </w:p>
          <w:p w14:paraId="562A06D2" w14:textId="77777777" w:rsidR="00F026E1" w:rsidRDefault="00F026E1" w:rsidP="000F0C8F">
            <w:pPr>
              <w:spacing w:after="0" w:line="240" w:lineRule="auto"/>
              <w:rPr>
                <w:rFonts w:ascii="Verdana" w:hAnsi="Verdana"/>
                <w:lang w:val="sr-Cyrl-CS"/>
              </w:rPr>
            </w:pPr>
          </w:p>
          <w:p w14:paraId="25548659" w14:textId="77777777" w:rsidR="00F026E1" w:rsidRDefault="00F026E1" w:rsidP="000F0C8F">
            <w:pPr>
              <w:spacing w:after="0" w:line="240" w:lineRule="auto"/>
              <w:rPr>
                <w:rFonts w:ascii="Verdana" w:hAnsi="Verdana"/>
                <w:lang w:val="sr-Cyrl-CS"/>
              </w:rPr>
            </w:pPr>
          </w:p>
          <w:p w14:paraId="1E88FD83" w14:textId="77777777" w:rsidR="008C18ED" w:rsidRDefault="008C18ED" w:rsidP="000F0C8F">
            <w:pPr>
              <w:spacing w:after="0" w:line="240" w:lineRule="auto"/>
              <w:rPr>
                <w:rFonts w:ascii="Verdana" w:hAnsi="Verdana"/>
                <w:lang w:val="sr-Cyrl-CS"/>
              </w:rPr>
            </w:pPr>
          </w:p>
          <w:p w14:paraId="08725273" w14:textId="77777777" w:rsidR="008C18ED" w:rsidRDefault="008C18ED" w:rsidP="000F0C8F">
            <w:pPr>
              <w:spacing w:after="0" w:line="240" w:lineRule="auto"/>
              <w:rPr>
                <w:rFonts w:ascii="Verdana" w:hAnsi="Verdana"/>
                <w:lang w:val="sr-Cyrl-CS"/>
              </w:rPr>
            </w:pPr>
          </w:p>
          <w:p w14:paraId="24D1C0AC" w14:textId="77777777" w:rsidR="008C18ED" w:rsidRDefault="008C18ED" w:rsidP="000F0C8F">
            <w:pPr>
              <w:spacing w:after="0" w:line="240" w:lineRule="auto"/>
              <w:rPr>
                <w:rFonts w:ascii="Verdana" w:hAnsi="Verdana"/>
                <w:lang w:val="sr-Cyrl-CS"/>
              </w:rPr>
            </w:pPr>
          </w:p>
          <w:p w14:paraId="36B2D8ED" w14:textId="77777777" w:rsidR="00F026E1" w:rsidRDefault="00F026E1" w:rsidP="000F0C8F">
            <w:pPr>
              <w:spacing w:after="0" w:line="240" w:lineRule="auto"/>
              <w:rPr>
                <w:rFonts w:ascii="Verdana" w:hAnsi="Verdana"/>
                <w:lang w:val="sr-Cyrl-CS"/>
              </w:rPr>
            </w:pPr>
          </w:p>
          <w:p w14:paraId="0638D8B6" w14:textId="77777777" w:rsidR="00F026E1" w:rsidRPr="006A118A" w:rsidRDefault="00F026E1" w:rsidP="000F0C8F">
            <w:pPr>
              <w:spacing w:after="0" w:line="240" w:lineRule="auto"/>
              <w:rPr>
                <w:rFonts w:ascii="Verdana" w:hAnsi="Verdana"/>
                <w:lang w:val="sr-Cyrl-CS"/>
              </w:rPr>
            </w:pPr>
          </w:p>
        </w:tc>
      </w:tr>
      <w:tr w:rsidR="00BE3431" w:rsidRPr="00737C1A" w14:paraId="74BD1B4D"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CA40443" w14:textId="77777777" w:rsidR="00BE3431" w:rsidRPr="006055DC" w:rsidRDefault="00BE3431" w:rsidP="00B669B1">
            <w:pPr>
              <w:snapToGrid w:val="0"/>
              <w:spacing w:after="0" w:line="240" w:lineRule="auto"/>
              <w:rPr>
                <w:rFonts w:ascii="Verdana" w:hAnsi="Verdana"/>
                <w:sz w:val="28"/>
                <w:szCs w:val="28"/>
                <w:lang w:val="sr-Cyrl-BA"/>
              </w:rPr>
            </w:pPr>
          </w:p>
          <w:p w14:paraId="6B4480CA" w14:textId="77777777" w:rsidR="00BE3431" w:rsidRPr="006055DC" w:rsidRDefault="00BE3431" w:rsidP="00B669B1">
            <w:pPr>
              <w:snapToGrid w:val="0"/>
              <w:spacing w:after="0" w:line="240" w:lineRule="auto"/>
              <w:rPr>
                <w:rFonts w:ascii="Verdana" w:hAnsi="Verdana"/>
                <w:sz w:val="28"/>
                <w:szCs w:val="28"/>
                <w:lang w:val="sr-Cyrl-BA"/>
              </w:rPr>
            </w:pPr>
          </w:p>
          <w:p w14:paraId="3E0DA85D" w14:textId="77777777" w:rsidR="00BE3431" w:rsidRDefault="00BE3431" w:rsidP="00B669B1">
            <w:pPr>
              <w:snapToGrid w:val="0"/>
              <w:spacing w:after="0" w:line="240" w:lineRule="auto"/>
              <w:rPr>
                <w:rFonts w:ascii="Verdana" w:hAnsi="Verdana"/>
                <w:sz w:val="28"/>
                <w:szCs w:val="28"/>
              </w:rPr>
            </w:pPr>
          </w:p>
          <w:p w14:paraId="2D00CFAD" w14:textId="77777777" w:rsidR="00BE3431" w:rsidRDefault="00BE3431" w:rsidP="00B669B1">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95104" behindDoc="0" locked="0" layoutInCell="1" allowOverlap="1" wp14:anchorId="3CAAA459" wp14:editId="796FABF7">
                  <wp:simplePos x="0" y="0"/>
                  <wp:positionH relativeFrom="column">
                    <wp:posOffset>478790</wp:posOffset>
                  </wp:positionH>
                  <wp:positionV relativeFrom="paragraph">
                    <wp:posOffset>-567690</wp:posOffset>
                  </wp:positionV>
                  <wp:extent cx="1216025" cy="520700"/>
                  <wp:effectExtent l="0" t="0" r="3175" b="0"/>
                  <wp:wrapSquare wrapText="larges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132BFC2A" w14:textId="77777777" w:rsidR="00BE3431" w:rsidRPr="006055DC" w:rsidRDefault="00BE3431" w:rsidP="00B669B1">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9758258"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4C162E74"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Висока школа</w:t>
            </w:r>
            <w:r w:rsidR="00EF02DD" w:rsidRPr="00BD6B1D">
              <w:rPr>
                <w:rFonts w:ascii="Verdana" w:hAnsi="Verdana"/>
                <w:b/>
                <w:sz w:val="26"/>
                <w:szCs w:val="26"/>
                <w:lang w:val="ru-RU"/>
              </w:rPr>
              <w:t xml:space="preserve">  </w:t>
            </w:r>
            <w:r w:rsidRPr="00BD6B1D">
              <w:rPr>
                <w:rFonts w:ascii="Verdana" w:hAnsi="Verdana"/>
                <w:b/>
                <w:sz w:val="26"/>
                <w:szCs w:val="26"/>
                <w:lang w:val="ru-RU"/>
              </w:rPr>
              <w:t>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0A00F2BC" w14:textId="77777777" w:rsidR="00BE3431" w:rsidRDefault="00BE3431" w:rsidP="00B669B1">
            <w:pPr>
              <w:snapToGrid w:val="0"/>
              <w:spacing w:after="0" w:line="240" w:lineRule="auto"/>
              <w:rPr>
                <w:rFonts w:ascii="Verdana" w:hAnsi="Verdana"/>
                <w:i/>
                <w:lang w:val="sr-Cyrl-BA"/>
              </w:rPr>
            </w:pPr>
          </w:p>
          <w:p w14:paraId="616CBA8F" w14:textId="77777777" w:rsidR="00BE3431" w:rsidRPr="006055DC" w:rsidRDefault="00BE3431" w:rsidP="00B669B1">
            <w:pPr>
              <w:snapToGrid w:val="0"/>
              <w:spacing w:after="0" w:line="240" w:lineRule="auto"/>
              <w:rPr>
                <w:rFonts w:ascii="Verdana" w:hAnsi="Verdana"/>
                <w:i/>
                <w:lang w:val="sr-Cyrl-BA"/>
              </w:rPr>
            </w:pPr>
            <w:r w:rsidRPr="006055DC">
              <w:rPr>
                <w:rFonts w:ascii="Verdana" w:hAnsi="Verdana"/>
                <w:i/>
                <w:lang w:val="sr-Cyrl-BA"/>
              </w:rPr>
              <w:t>Београд,</w:t>
            </w:r>
          </w:p>
          <w:p w14:paraId="233DFCDB"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1C1A2F88"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Тел. 4120-700</w:t>
            </w:r>
          </w:p>
          <w:p w14:paraId="339E434F" w14:textId="77777777" w:rsidR="00BE3431" w:rsidRPr="00BD6B1D" w:rsidRDefault="00BE3431" w:rsidP="00B669B1">
            <w:pPr>
              <w:snapToGrid w:val="0"/>
              <w:spacing w:after="0" w:line="240" w:lineRule="auto"/>
              <w:rPr>
                <w:rFonts w:ascii="Verdana" w:hAnsi="Verdana"/>
                <w:i/>
                <w:lang w:val="ru-RU"/>
              </w:rPr>
            </w:pPr>
          </w:p>
          <w:p w14:paraId="5988EB70" w14:textId="77777777" w:rsidR="00BE3431" w:rsidRPr="00737C1A" w:rsidRDefault="00AC7E74" w:rsidP="00B669B1">
            <w:pPr>
              <w:snapToGrid w:val="0"/>
              <w:spacing w:after="0" w:line="240" w:lineRule="auto"/>
              <w:rPr>
                <w:lang w:val="sr-Cyrl-BA"/>
              </w:rPr>
            </w:pPr>
            <w:r>
              <w:rPr>
                <w:rFonts w:ascii="Verdana" w:hAnsi="Verdana"/>
                <w:i/>
                <w:lang w:val="sr-Cyrl-BA"/>
              </w:rPr>
              <w:t>www.mbs.edu.rs</w:t>
            </w:r>
          </w:p>
        </w:tc>
      </w:tr>
      <w:tr w:rsidR="00BE3431" w:rsidRPr="00BD6B1D" w14:paraId="20CB60FB"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5CD3D3B" w14:textId="77777777" w:rsidR="00BE3431" w:rsidRPr="00BD6B1D" w:rsidRDefault="00BE3431" w:rsidP="00B669B1">
            <w:pPr>
              <w:autoSpaceDE w:val="0"/>
              <w:autoSpaceDN w:val="0"/>
              <w:adjustRightInd w:val="0"/>
              <w:spacing w:after="0" w:line="240" w:lineRule="auto"/>
              <w:rPr>
                <w:rFonts w:ascii="Verdana" w:hAnsi="Verdana"/>
                <w:b/>
                <w:bCs/>
                <w:lang w:val="ru-RU"/>
              </w:rPr>
            </w:pPr>
          </w:p>
          <w:p w14:paraId="7DB2B568" w14:textId="77777777" w:rsidR="0037775D" w:rsidRPr="00BD6B1D" w:rsidRDefault="0037775D" w:rsidP="0037775D">
            <w:pPr>
              <w:autoSpaceDE w:val="0"/>
              <w:autoSpaceDN w:val="0"/>
              <w:adjustRightInd w:val="0"/>
              <w:spacing w:after="0" w:line="240" w:lineRule="auto"/>
              <w:rPr>
                <w:rFonts w:ascii="Verdana" w:hAnsi="Verdana"/>
                <w:b/>
                <w:bCs/>
                <w:lang w:val="ru-RU"/>
              </w:rPr>
            </w:pPr>
          </w:p>
          <w:p w14:paraId="4BE640BB" w14:textId="77777777" w:rsidR="0037775D" w:rsidRDefault="0037775D" w:rsidP="0037775D">
            <w:pPr>
              <w:pStyle w:val="nabroj"/>
              <w:tabs>
                <w:tab w:val="left" w:pos="720"/>
              </w:tabs>
              <w:ind w:left="0" w:firstLine="0"/>
              <w:rPr>
                <w:lang w:val="sr-Cyrl-BA"/>
              </w:rPr>
            </w:pPr>
          </w:p>
          <w:p w14:paraId="5B4E19C7"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E3FCAF2"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0599615"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7DF7A40"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3619BD3"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2A3DECC"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3A6F65F"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746988C"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A56EAE9"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37E9B06"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B0E1FBA"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7E407A7"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206467F"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5CB2BC9"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E5B99F5"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2.9.</w:t>
            </w:r>
          </w:p>
          <w:p w14:paraId="5B2E20F9"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Verdana" w:hAnsi="Verdana"/>
                <w:b/>
                <w:bCs/>
                <w:iCs/>
                <w:lang w:val="sr-Cyrl-BA"/>
              </w:rPr>
            </w:pPr>
          </w:p>
          <w:p w14:paraId="13B3C98D"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 xml:space="preserve">Стандард 9. </w:t>
            </w:r>
          </w:p>
          <w:p w14:paraId="7347D892" w14:textId="77777777" w:rsidR="0037775D" w:rsidRPr="00577D7D" w:rsidRDefault="0037775D" w:rsidP="0037775D">
            <w:pPr>
              <w:pStyle w:val="nabroj"/>
              <w:tabs>
                <w:tab w:val="left" w:pos="720"/>
              </w:tabs>
              <w:ind w:left="0" w:firstLine="0"/>
              <w:jc w:val="center"/>
              <w:rPr>
                <w:rFonts w:ascii="Verdana" w:hAnsi="Verdana"/>
                <w:b/>
                <w:sz w:val="22"/>
                <w:szCs w:val="22"/>
                <w:lang w:val="sr-Cyrl-BA"/>
              </w:rPr>
            </w:pPr>
            <w:r w:rsidRPr="00577D7D">
              <w:rPr>
                <w:rFonts w:ascii="Verdana" w:hAnsi="Verdana"/>
                <w:b/>
                <w:sz w:val="22"/>
                <w:szCs w:val="22"/>
                <w:lang w:val="sr-Cyrl-BA"/>
              </w:rPr>
              <w:t>Квалитет</w:t>
            </w:r>
          </w:p>
          <w:p w14:paraId="264C5BA4" w14:textId="77777777" w:rsidR="0037775D" w:rsidRPr="00577D7D" w:rsidRDefault="0037775D" w:rsidP="0037775D">
            <w:pPr>
              <w:pStyle w:val="nabroj"/>
              <w:tabs>
                <w:tab w:val="left" w:pos="720"/>
              </w:tabs>
              <w:ind w:left="0" w:firstLine="0"/>
              <w:jc w:val="center"/>
              <w:rPr>
                <w:rFonts w:ascii="Verdana" w:hAnsi="Verdana"/>
                <w:b/>
                <w:sz w:val="22"/>
                <w:szCs w:val="22"/>
                <w:lang w:val="sr-Cyrl-BA"/>
              </w:rPr>
            </w:pPr>
            <w:r w:rsidRPr="00577D7D">
              <w:rPr>
                <w:rFonts w:ascii="Verdana" w:hAnsi="Verdana"/>
                <w:b/>
                <w:sz w:val="22"/>
                <w:szCs w:val="22"/>
                <w:lang w:val="sr-Cyrl-BA"/>
              </w:rPr>
              <w:t xml:space="preserve">уџбеника, </w:t>
            </w:r>
            <w:r w:rsidR="00A86538" w:rsidRPr="00BD6B1D">
              <w:rPr>
                <w:rFonts w:ascii="Verdana" w:hAnsi="Verdana"/>
                <w:b/>
                <w:sz w:val="22"/>
                <w:szCs w:val="22"/>
                <w:lang w:val="ru-RU"/>
              </w:rPr>
              <w:t xml:space="preserve"> </w:t>
            </w:r>
            <w:r w:rsidRPr="00577D7D">
              <w:rPr>
                <w:rFonts w:ascii="Verdana" w:hAnsi="Verdana"/>
                <w:b/>
                <w:sz w:val="22"/>
                <w:szCs w:val="22"/>
                <w:lang w:val="sr-Cyrl-BA"/>
              </w:rPr>
              <w:t xml:space="preserve">литературе, </w:t>
            </w:r>
            <w:r w:rsidR="00A86538" w:rsidRPr="00BD6B1D">
              <w:rPr>
                <w:rFonts w:ascii="Verdana" w:hAnsi="Verdana"/>
                <w:b/>
                <w:sz w:val="22"/>
                <w:szCs w:val="22"/>
                <w:lang w:val="ru-RU"/>
              </w:rPr>
              <w:t xml:space="preserve"> </w:t>
            </w:r>
            <w:r w:rsidRPr="00577D7D">
              <w:rPr>
                <w:rFonts w:ascii="Verdana" w:hAnsi="Verdana"/>
                <w:b/>
                <w:sz w:val="22"/>
                <w:szCs w:val="22"/>
                <w:lang w:val="sr-Cyrl-BA"/>
              </w:rPr>
              <w:t xml:space="preserve">библиотечких </w:t>
            </w:r>
          </w:p>
          <w:p w14:paraId="5A646D21" w14:textId="77777777" w:rsidR="0037775D" w:rsidRPr="0037775D" w:rsidRDefault="0037775D" w:rsidP="0037775D">
            <w:pPr>
              <w:pStyle w:val="nabroj"/>
              <w:tabs>
                <w:tab w:val="left" w:pos="720"/>
              </w:tabs>
              <w:ind w:left="0" w:firstLine="0"/>
              <w:jc w:val="center"/>
              <w:rPr>
                <w:rFonts w:ascii="Verdana" w:hAnsi="Verdana"/>
                <w:sz w:val="22"/>
                <w:szCs w:val="22"/>
                <w:lang w:val="sr-Cyrl-BA"/>
              </w:rPr>
            </w:pPr>
            <w:r w:rsidRPr="00577D7D">
              <w:rPr>
                <w:rFonts w:ascii="Verdana" w:hAnsi="Verdana"/>
                <w:b/>
                <w:sz w:val="22"/>
                <w:szCs w:val="22"/>
                <w:lang w:val="sr-Cyrl-BA"/>
              </w:rPr>
              <w:t>и информатичких ресурса</w:t>
            </w:r>
          </w:p>
          <w:p w14:paraId="59BB80ED" w14:textId="77777777" w:rsidR="0037775D" w:rsidRDefault="0037775D" w:rsidP="0037775D">
            <w:pPr>
              <w:pStyle w:val="nabroj"/>
              <w:tabs>
                <w:tab w:val="left" w:pos="720"/>
              </w:tabs>
              <w:ind w:left="0" w:firstLine="0"/>
              <w:rPr>
                <w:lang w:val="sr-Cyrl-BA"/>
              </w:rPr>
            </w:pPr>
          </w:p>
          <w:p w14:paraId="094DDA32" w14:textId="77777777" w:rsidR="0037775D" w:rsidRDefault="0037775D" w:rsidP="0037775D">
            <w:pPr>
              <w:pStyle w:val="nabroj"/>
              <w:tabs>
                <w:tab w:val="left" w:pos="720"/>
              </w:tabs>
              <w:ind w:left="0" w:firstLine="0"/>
              <w:rPr>
                <w:lang w:val="sr-Cyrl-BA"/>
              </w:rPr>
            </w:pPr>
          </w:p>
          <w:p w14:paraId="0AB85854" w14:textId="77777777" w:rsidR="0037775D" w:rsidRDefault="0037775D" w:rsidP="0037775D">
            <w:pPr>
              <w:pStyle w:val="nabroj"/>
              <w:tabs>
                <w:tab w:val="left" w:pos="720"/>
              </w:tabs>
              <w:ind w:left="0" w:firstLine="0"/>
              <w:rPr>
                <w:lang w:val="sr-Cyrl-BA"/>
              </w:rPr>
            </w:pPr>
          </w:p>
          <w:p w14:paraId="5D214FC7" w14:textId="77777777" w:rsidR="0037775D" w:rsidRDefault="0037775D" w:rsidP="0037775D">
            <w:pPr>
              <w:pStyle w:val="nabroj"/>
              <w:tabs>
                <w:tab w:val="left" w:pos="720"/>
              </w:tabs>
              <w:ind w:left="0" w:firstLine="0"/>
              <w:rPr>
                <w:lang w:val="sr-Cyrl-BA"/>
              </w:rPr>
            </w:pPr>
          </w:p>
          <w:p w14:paraId="61FE6726" w14:textId="77777777" w:rsidR="0037775D" w:rsidRDefault="0037775D" w:rsidP="0037775D">
            <w:pPr>
              <w:pStyle w:val="nabroj"/>
              <w:tabs>
                <w:tab w:val="left" w:pos="720"/>
              </w:tabs>
              <w:ind w:left="0" w:firstLine="0"/>
              <w:rPr>
                <w:lang w:val="sr-Cyrl-BA"/>
              </w:rPr>
            </w:pPr>
          </w:p>
          <w:p w14:paraId="77C7FF2F" w14:textId="77777777" w:rsidR="0037775D" w:rsidRDefault="0037775D" w:rsidP="0037775D">
            <w:pPr>
              <w:pStyle w:val="nabroj"/>
              <w:tabs>
                <w:tab w:val="left" w:pos="720"/>
              </w:tabs>
              <w:ind w:left="0" w:firstLine="0"/>
              <w:rPr>
                <w:lang w:val="sr-Cyrl-BA"/>
              </w:rPr>
            </w:pPr>
          </w:p>
          <w:p w14:paraId="4E959ADF" w14:textId="77777777" w:rsidR="0037775D" w:rsidRDefault="0037775D" w:rsidP="0037775D">
            <w:pPr>
              <w:pStyle w:val="nabroj"/>
              <w:tabs>
                <w:tab w:val="left" w:pos="720"/>
              </w:tabs>
              <w:ind w:left="0" w:firstLine="0"/>
              <w:rPr>
                <w:lang w:val="sr-Cyrl-BA"/>
              </w:rPr>
            </w:pPr>
          </w:p>
          <w:p w14:paraId="5C632CF5" w14:textId="77777777" w:rsidR="0037775D" w:rsidRDefault="0037775D" w:rsidP="0037775D">
            <w:pPr>
              <w:pStyle w:val="nabroj"/>
              <w:tabs>
                <w:tab w:val="left" w:pos="720"/>
              </w:tabs>
              <w:ind w:left="0" w:firstLine="0"/>
              <w:rPr>
                <w:lang w:val="sr-Cyrl-BA"/>
              </w:rPr>
            </w:pPr>
          </w:p>
          <w:p w14:paraId="63C0ABF0" w14:textId="77777777" w:rsidR="0037775D" w:rsidRDefault="0037775D" w:rsidP="0037775D">
            <w:pPr>
              <w:pStyle w:val="nabroj"/>
              <w:tabs>
                <w:tab w:val="left" w:pos="720"/>
              </w:tabs>
              <w:ind w:left="0" w:firstLine="0"/>
              <w:rPr>
                <w:lang w:val="sr-Cyrl-BA"/>
              </w:rPr>
            </w:pPr>
          </w:p>
          <w:p w14:paraId="7190F678" w14:textId="77777777" w:rsidR="0037775D" w:rsidRDefault="0037775D" w:rsidP="0037775D">
            <w:pPr>
              <w:pStyle w:val="nabroj"/>
              <w:tabs>
                <w:tab w:val="left" w:pos="720"/>
              </w:tabs>
              <w:ind w:left="0" w:firstLine="0"/>
              <w:rPr>
                <w:lang w:val="sr-Cyrl-BA"/>
              </w:rPr>
            </w:pPr>
          </w:p>
          <w:p w14:paraId="614C4317" w14:textId="77777777" w:rsidR="0037775D" w:rsidRDefault="0037775D" w:rsidP="0037775D">
            <w:pPr>
              <w:pStyle w:val="nabroj"/>
              <w:tabs>
                <w:tab w:val="left" w:pos="720"/>
              </w:tabs>
              <w:ind w:left="0" w:firstLine="0"/>
              <w:rPr>
                <w:lang w:val="sr-Cyrl-BA"/>
              </w:rPr>
            </w:pPr>
          </w:p>
          <w:p w14:paraId="45B6BFF8" w14:textId="77777777" w:rsidR="0037775D" w:rsidRDefault="0037775D" w:rsidP="0037775D">
            <w:pPr>
              <w:pStyle w:val="nabroj"/>
              <w:tabs>
                <w:tab w:val="left" w:pos="720"/>
              </w:tabs>
              <w:ind w:left="0" w:firstLine="0"/>
              <w:rPr>
                <w:lang w:val="sr-Cyrl-BA"/>
              </w:rPr>
            </w:pPr>
          </w:p>
          <w:p w14:paraId="0EEF552E" w14:textId="77777777" w:rsidR="0037775D" w:rsidRPr="00577D7D" w:rsidRDefault="0037775D" w:rsidP="0037775D">
            <w:pPr>
              <w:pStyle w:val="nabroj"/>
              <w:tabs>
                <w:tab w:val="left" w:pos="720"/>
              </w:tabs>
              <w:ind w:left="0" w:firstLine="0"/>
              <w:rPr>
                <w:lang w:val="sr-Cyrl-BA"/>
              </w:rPr>
            </w:pPr>
          </w:p>
          <w:p w14:paraId="0EA36F26" w14:textId="77777777" w:rsidR="0037775D" w:rsidRDefault="0037775D" w:rsidP="0037775D">
            <w:pPr>
              <w:pStyle w:val="nabroj"/>
              <w:tabs>
                <w:tab w:val="left" w:pos="720"/>
              </w:tabs>
              <w:ind w:left="0" w:firstLine="0"/>
              <w:rPr>
                <w:lang w:val="sr-Cyrl-BA"/>
              </w:rPr>
            </w:pPr>
          </w:p>
          <w:p w14:paraId="2EEBC971" w14:textId="77777777" w:rsidR="0037775D" w:rsidRDefault="0037775D" w:rsidP="0037775D">
            <w:pPr>
              <w:pStyle w:val="nabroj"/>
              <w:tabs>
                <w:tab w:val="left" w:pos="720"/>
              </w:tabs>
              <w:ind w:left="0" w:firstLine="0"/>
              <w:rPr>
                <w:lang w:val="sr-Cyrl-BA"/>
              </w:rPr>
            </w:pPr>
          </w:p>
          <w:p w14:paraId="269BB637" w14:textId="77777777" w:rsidR="0037775D" w:rsidRDefault="0037775D" w:rsidP="0037775D">
            <w:pPr>
              <w:pStyle w:val="nabroj"/>
              <w:tabs>
                <w:tab w:val="left" w:pos="720"/>
              </w:tabs>
              <w:ind w:left="0" w:firstLine="0"/>
              <w:rPr>
                <w:lang w:val="sr-Cyrl-BA"/>
              </w:rPr>
            </w:pPr>
          </w:p>
          <w:p w14:paraId="3EAA1E5E" w14:textId="77777777" w:rsidR="0037775D" w:rsidRDefault="0037775D" w:rsidP="0037775D">
            <w:pPr>
              <w:pStyle w:val="nabroj"/>
              <w:tabs>
                <w:tab w:val="left" w:pos="720"/>
              </w:tabs>
              <w:ind w:left="0" w:firstLine="0"/>
              <w:rPr>
                <w:lang w:val="sr-Cyrl-BA"/>
              </w:rPr>
            </w:pPr>
          </w:p>
          <w:p w14:paraId="1F5BD371" w14:textId="77777777" w:rsidR="0037775D" w:rsidRPr="00737C1A" w:rsidRDefault="0037775D" w:rsidP="00B669B1">
            <w:pPr>
              <w:pStyle w:val="nabroj"/>
              <w:tabs>
                <w:tab w:val="left" w:pos="720"/>
              </w:tabs>
              <w:ind w:left="0" w:firstLine="0"/>
              <w:rPr>
                <w:lang w:val="sr-Cyrl-BA"/>
              </w:rPr>
            </w:pPr>
          </w:p>
        </w:tc>
      </w:tr>
      <w:tr w:rsidR="00BE3431" w:rsidRPr="00737C1A" w14:paraId="589009B5"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3554493D" w14:textId="77777777" w:rsidR="00BE3431" w:rsidRPr="006055DC" w:rsidRDefault="00BE3431" w:rsidP="00B669B1">
            <w:pPr>
              <w:snapToGrid w:val="0"/>
              <w:spacing w:after="0" w:line="240" w:lineRule="auto"/>
              <w:rPr>
                <w:rFonts w:ascii="Verdana" w:hAnsi="Verdana"/>
                <w:sz w:val="28"/>
                <w:szCs w:val="28"/>
                <w:lang w:val="sr-Cyrl-BA"/>
              </w:rPr>
            </w:pPr>
          </w:p>
          <w:p w14:paraId="7D8A6AA5" w14:textId="77777777" w:rsidR="00BE3431" w:rsidRPr="006055DC" w:rsidRDefault="00BE3431" w:rsidP="00B669B1">
            <w:pPr>
              <w:snapToGrid w:val="0"/>
              <w:spacing w:after="0" w:line="240" w:lineRule="auto"/>
              <w:rPr>
                <w:rFonts w:ascii="Verdana" w:hAnsi="Verdana"/>
                <w:sz w:val="28"/>
                <w:szCs w:val="28"/>
                <w:lang w:val="sr-Cyrl-BA"/>
              </w:rPr>
            </w:pPr>
          </w:p>
          <w:p w14:paraId="422A32B4" w14:textId="77777777" w:rsidR="00BE3431" w:rsidRPr="00BD6B1D" w:rsidRDefault="00BE3431" w:rsidP="00B669B1">
            <w:pPr>
              <w:snapToGrid w:val="0"/>
              <w:spacing w:after="0" w:line="240" w:lineRule="auto"/>
              <w:rPr>
                <w:rFonts w:ascii="Verdana" w:hAnsi="Verdana"/>
                <w:sz w:val="28"/>
                <w:szCs w:val="28"/>
                <w:lang w:val="ru-RU"/>
              </w:rPr>
            </w:pPr>
          </w:p>
          <w:p w14:paraId="67E7F97B" w14:textId="77777777" w:rsidR="00BE3431" w:rsidRDefault="00BE3431" w:rsidP="00B669B1">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96128" behindDoc="0" locked="0" layoutInCell="1" allowOverlap="1" wp14:anchorId="4C25276E" wp14:editId="486674D0">
                  <wp:simplePos x="0" y="0"/>
                  <wp:positionH relativeFrom="column">
                    <wp:posOffset>478790</wp:posOffset>
                  </wp:positionH>
                  <wp:positionV relativeFrom="paragraph">
                    <wp:posOffset>-567690</wp:posOffset>
                  </wp:positionV>
                  <wp:extent cx="1216025" cy="520700"/>
                  <wp:effectExtent l="0" t="0" r="3175" b="0"/>
                  <wp:wrapSquare wrapText="larges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495AD892" w14:textId="77777777" w:rsidR="00BE3431" w:rsidRPr="006055DC" w:rsidRDefault="00BE3431" w:rsidP="00B669B1">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3D3340AA"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72449B9D"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D12B86A" w14:textId="77777777" w:rsidR="00BE3431" w:rsidRDefault="00BE3431" w:rsidP="00B669B1">
            <w:pPr>
              <w:snapToGrid w:val="0"/>
              <w:spacing w:after="0" w:line="240" w:lineRule="auto"/>
              <w:rPr>
                <w:rFonts w:ascii="Verdana" w:hAnsi="Verdana"/>
                <w:i/>
                <w:lang w:val="sr-Cyrl-BA"/>
              </w:rPr>
            </w:pPr>
          </w:p>
          <w:p w14:paraId="6239A760" w14:textId="77777777" w:rsidR="00BE3431" w:rsidRPr="006055DC" w:rsidRDefault="00BE3431" w:rsidP="00B669B1">
            <w:pPr>
              <w:snapToGrid w:val="0"/>
              <w:spacing w:after="0" w:line="240" w:lineRule="auto"/>
              <w:rPr>
                <w:rFonts w:ascii="Verdana" w:hAnsi="Verdana"/>
                <w:i/>
                <w:lang w:val="sr-Cyrl-BA"/>
              </w:rPr>
            </w:pPr>
            <w:r w:rsidRPr="006055DC">
              <w:rPr>
                <w:rFonts w:ascii="Verdana" w:hAnsi="Verdana"/>
                <w:i/>
                <w:lang w:val="sr-Cyrl-BA"/>
              </w:rPr>
              <w:t>Београд,</w:t>
            </w:r>
          </w:p>
          <w:p w14:paraId="58D70B27"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4CD3CBFB"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Тел. 4120-700</w:t>
            </w:r>
          </w:p>
          <w:p w14:paraId="74453CD7" w14:textId="77777777" w:rsidR="00BE3431" w:rsidRPr="00BD6B1D" w:rsidRDefault="00BE3431" w:rsidP="00B669B1">
            <w:pPr>
              <w:snapToGrid w:val="0"/>
              <w:spacing w:after="0" w:line="240" w:lineRule="auto"/>
              <w:rPr>
                <w:rFonts w:ascii="Verdana" w:hAnsi="Verdana"/>
                <w:i/>
                <w:lang w:val="ru-RU"/>
              </w:rPr>
            </w:pPr>
          </w:p>
          <w:p w14:paraId="1F3BEA16" w14:textId="77777777" w:rsidR="00BE3431" w:rsidRPr="00737C1A" w:rsidRDefault="00AC7E74" w:rsidP="00B669B1">
            <w:pPr>
              <w:snapToGrid w:val="0"/>
              <w:spacing w:after="0" w:line="240" w:lineRule="auto"/>
              <w:rPr>
                <w:lang w:val="sr-Cyrl-BA"/>
              </w:rPr>
            </w:pPr>
            <w:r>
              <w:rPr>
                <w:rFonts w:ascii="Verdana" w:hAnsi="Verdana"/>
                <w:i/>
                <w:lang w:val="sr-Cyrl-BA"/>
              </w:rPr>
              <w:t>www.mbs.edu.rs</w:t>
            </w:r>
          </w:p>
        </w:tc>
      </w:tr>
      <w:tr w:rsidR="00BE3431" w:rsidRPr="00BD6B1D" w14:paraId="1229ED94"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00C12C81" w14:textId="77777777" w:rsidR="005B3F3F" w:rsidRDefault="005B3F3F" w:rsidP="005B3F3F">
            <w:pPr>
              <w:autoSpaceDE w:val="0"/>
              <w:autoSpaceDN w:val="0"/>
              <w:adjustRightInd w:val="0"/>
              <w:spacing w:after="0" w:line="240" w:lineRule="auto"/>
              <w:rPr>
                <w:rFonts w:ascii="Verdana" w:hAnsi="Verdana"/>
                <w:b/>
                <w:bCs/>
              </w:rPr>
            </w:pPr>
          </w:p>
          <w:p w14:paraId="0DD50EC3" w14:textId="77777777" w:rsidR="005B3F3F" w:rsidRDefault="005B3F3F" w:rsidP="005B3F3F">
            <w:pPr>
              <w:jc w:val="both"/>
              <w:rPr>
                <w:rFonts w:ascii="Verdana" w:hAnsi="Verdana"/>
                <w:b/>
                <w:lang w:val="sr-Cyrl-CS"/>
              </w:rPr>
            </w:pPr>
            <w:r>
              <w:rPr>
                <w:rFonts w:ascii="Verdana" w:hAnsi="Verdana"/>
                <w:b/>
                <w:lang w:val="sr-Cyrl-CS"/>
              </w:rPr>
              <w:t xml:space="preserve">а) Опис стања, анализа и процена стандарда 9 </w:t>
            </w:r>
          </w:p>
          <w:p w14:paraId="41A3F44C" w14:textId="77777777" w:rsidR="005B3F3F" w:rsidRPr="00445026" w:rsidRDefault="005B3F3F" w:rsidP="005B3F3F">
            <w:pPr>
              <w:spacing w:line="240" w:lineRule="auto"/>
              <w:ind w:firstLine="708"/>
              <w:jc w:val="both"/>
              <w:rPr>
                <w:rFonts w:ascii="Verdana" w:hAnsi="Verdana"/>
                <w:lang w:val="sr-Cyrl-RS"/>
              </w:rPr>
            </w:pPr>
            <w:r w:rsidRPr="00797C62">
              <w:rPr>
                <w:rFonts w:ascii="Verdana" w:hAnsi="Verdana"/>
              </w:rPr>
              <w:t>Висока школа је обезбедила и опремила квалитетан простор Библиотеке, са читаоницом. Библиотека је укључена у библиотечко инфомациони систем COBISS. Библиотека Установе са седиштем у Београду, смештена је у наменским просторијама површине 37м2. Располаже са 3300 библиотечких јединица</w:t>
            </w:r>
            <w:r>
              <w:rPr>
                <w:rFonts w:ascii="Verdana" w:hAnsi="Verdana"/>
                <w:lang w:val="sr-Cyrl-RS"/>
              </w:rPr>
              <w:t xml:space="preserve"> </w:t>
            </w:r>
            <w:hyperlink r:id="rId177" w:history="1">
              <w:r>
                <w:rPr>
                  <w:rStyle w:val="Hyperlink"/>
                  <w:rFonts w:ascii="Verdana" w:hAnsi="Verdana"/>
                </w:rPr>
                <w:t>Табела 9.1.</w:t>
              </w:r>
            </w:hyperlink>
            <w:r w:rsidRPr="00797C62">
              <w:rPr>
                <w:rFonts w:ascii="Verdana" w:hAnsi="Verdana"/>
              </w:rPr>
              <w:t xml:space="preserve">, са оптималним условима за несметан студијски рад и коришћење читаонице. </w:t>
            </w:r>
            <w:r>
              <w:rPr>
                <w:rFonts w:ascii="Verdana" w:hAnsi="Verdana"/>
                <w:lang w:val="sr-Cyrl-RS"/>
              </w:rPr>
              <w:t xml:space="preserve"> </w:t>
            </w:r>
          </w:p>
          <w:p w14:paraId="49DFEDCB" w14:textId="77777777" w:rsidR="005B3F3F" w:rsidRPr="00797C62" w:rsidRDefault="005B3F3F" w:rsidP="005B3F3F">
            <w:pPr>
              <w:spacing w:line="240" w:lineRule="auto"/>
              <w:ind w:firstLine="708"/>
              <w:jc w:val="both"/>
              <w:rPr>
                <w:rFonts w:ascii="Verdana" w:hAnsi="Verdana"/>
              </w:rPr>
            </w:pPr>
            <w:r w:rsidRPr="00797C62">
              <w:rPr>
                <w:rFonts w:ascii="Verdana" w:hAnsi="Verdana"/>
              </w:rPr>
              <w:t xml:space="preserve">Висока школа обезбеђује покривеност свих предмета одговарајућом уџбеничком литературом, училима и помоћним средствима која су расположива на време и у довољном броју за нормално одвијање студијског  програма. </w:t>
            </w:r>
          </w:p>
          <w:p w14:paraId="2EB25D2A" w14:textId="77777777" w:rsidR="005B3F3F" w:rsidRPr="00797C62" w:rsidRDefault="005B3F3F" w:rsidP="005B3F3F">
            <w:pPr>
              <w:spacing w:line="240" w:lineRule="auto"/>
              <w:ind w:firstLine="708"/>
              <w:jc w:val="both"/>
              <w:rPr>
                <w:rFonts w:ascii="Verdana" w:hAnsi="Verdana"/>
              </w:rPr>
            </w:pPr>
            <w:r w:rsidRPr="00797C62">
              <w:rPr>
                <w:rFonts w:ascii="Verdana" w:hAnsi="Verdana"/>
              </w:rPr>
              <w:t>Висока школа је претплатник више часописа из различитих научних области др. Библиотека је отворена преко целог дана, како би студентима и наставном особљу литература била на</w:t>
            </w:r>
            <w:r>
              <w:rPr>
                <w:rFonts w:ascii="Verdana" w:hAnsi="Verdana"/>
              </w:rPr>
              <w:t xml:space="preserve"> </w:t>
            </w:r>
            <w:r w:rsidRPr="00797C62">
              <w:rPr>
                <w:rFonts w:ascii="Verdana" w:hAnsi="Verdana"/>
              </w:rPr>
              <w:t xml:space="preserve">располагању. </w:t>
            </w:r>
          </w:p>
          <w:p w14:paraId="0BACD4A0" w14:textId="77777777" w:rsidR="005B3F3F" w:rsidRPr="00797C62" w:rsidRDefault="005B3F3F" w:rsidP="005B3F3F">
            <w:pPr>
              <w:spacing w:line="240" w:lineRule="auto"/>
              <w:ind w:firstLine="708"/>
              <w:jc w:val="both"/>
              <w:rPr>
                <w:rFonts w:ascii="Verdana" w:hAnsi="Verdana"/>
              </w:rPr>
            </w:pPr>
            <w:r w:rsidRPr="00797C62">
              <w:rPr>
                <w:rFonts w:ascii="Verdana" w:hAnsi="Verdana"/>
              </w:rPr>
              <w:t xml:space="preserve">За реализацију студијских програма обезбеђена је потребна информациона опрема. Висока школа располаже са </w:t>
            </w:r>
            <w:r>
              <w:rPr>
                <w:rFonts w:ascii="Verdana" w:hAnsi="Verdana"/>
                <w:lang w:val="sr-Cyrl-RS"/>
              </w:rPr>
              <w:t xml:space="preserve">значајним бројем </w:t>
            </w:r>
            <w:r w:rsidRPr="00797C62">
              <w:rPr>
                <w:rFonts w:ascii="Verdana" w:hAnsi="Verdana"/>
              </w:rPr>
              <w:t xml:space="preserve"> рачунара у власништву (повезаних у сопствену мрежу, као и преко корисничких налога)</w:t>
            </w:r>
            <w:r>
              <w:rPr>
                <w:rFonts w:ascii="Verdana" w:hAnsi="Verdana"/>
                <w:lang w:val="sr-Cyrl-RS"/>
              </w:rPr>
              <w:t xml:space="preserve"> </w:t>
            </w:r>
            <w:hyperlink r:id="rId178" w:history="1">
              <w:r>
                <w:rPr>
                  <w:rStyle w:val="Hyperlink"/>
                  <w:rFonts w:ascii="Verdana" w:hAnsi="Verdana"/>
                </w:rPr>
                <w:t>Табела 9.2.</w:t>
              </w:r>
            </w:hyperlink>
            <w:r>
              <w:rPr>
                <w:rStyle w:val="Hyperlink"/>
                <w:rFonts w:ascii="Verdana" w:hAnsi="Verdana"/>
                <w:lang w:val="sr-Cyrl-RS"/>
              </w:rPr>
              <w:t xml:space="preserve"> </w:t>
            </w:r>
            <w:r w:rsidRPr="00797C62">
              <w:rPr>
                <w:rFonts w:ascii="Verdana" w:hAnsi="Verdana"/>
              </w:rPr>
              <w:t xml:space="preserve">. </w:t>
            </w:r>
          </w:p>
          <w:p w14:paraId="0065B2BB" w14:textId="77777777" w:rsidR="005B3F3F" w:rsidRPr="00797C62" w:rsidRDefault="005B3F3F" w:rsidP="005B3F3F">
            <w:pPr>
              <w:spacing w:line="240" w:lineRule="auto"/>
              <w:ind w:firstLine="708"/>
              <w:jc w:val="both"/>
              <w:rPr>
                <w:rFonts w:ascii="Verdana" w:hAnsi="Verdana"/>
              </w:rPr>
            </w:pPr>
            <w:r w:rsidRPr="00797C62">
              <w:rPr>
                <w:rFonts w:ascii="Verdana" w:hAnsi="Verdana"/>
              </w:rPr>
              <w:t>У просторијама су постављени рутери за бежични приступ интернету. Наставно особље и студенти имају неометан приступ информационој опреми и различитим врстама информација у електронском облику, како би их користили у наставно-научне сврхе. Веб-сајт се редовно ажурира и садржи актуелне податке о раду Школе. Све пратеће службе опремљене су рачунарима, штампачима и осталом потребном опремом</w:t>
            </w:r>
          </w:p>
          <w:p w14:paraId="588650AD" w14:textId="77777777" w:rsidR="005B3F3F" w:rsidRPr="00797C62" w:rsidRDefault="005B3F3F" w:rsidP="005B3F3F">
            <w:pPr>
              <w:spacing w:line="240" w:lineRule="auto"/>
              <w:ind w:firstLine="708"/>
              <w:jc w:val="both"/>
              <w:rPr>
                <w:rFonts w:ascii="Verdana" w:hAnsi="Verdana"/>
              </w:rPr>
            </w:pPr>
            <w:r w:rsidRPr="00797C62">
              <w:rPr>
                <w:rFonts w:ascii="Verdana" w:hAnsi="Verdana"/>
              </w:rPr>
              <w:t xml:space="preserve">Висока школа поседује свој маил сервер са доменом @mbs.edu.rs </w:t>
            </w:r>
          </w:p>
          <w:p w14:paraId="33D1E526" w14:textId="77777777" w:rsidR="005B3F3F" w:rsidRDefault="005B3F3F" w:rsidP="005B3F3F">
            <w:pPr>
              <w:spacing w:line="240" w:lineRule="auto"/>
              <w:ind w:firstLine="708"/>
              <w:jc w:val="both"/>
              <w:rPr>
                <w:rFonts w:ascii="Verdana" w:hAnsi="Verdana"/>
              </w:rPr>
            </w:pPr>
            <w:r w:rsidRPr="00797C62">
              <w:rPr>
                <w:rFonts w:ascii="Verdana" w:hAnsi="Verdana"/>
              </w:rPr>
              <w:t>Висока школа обезбеђује неопходну обуку наставника, сарадника и студената у циљу ефективног коришћења библиотеке и осталих информационих ресурса.</w:t>
            </w:r>
          </w:p>
          <w:p w14:paraId="1650C50A" w14:textId="77777777" w:rsidR="005B3F3F" w:rsidRDefault="005B3F3F" w:rsidP="005B3F3F">
            <w:pPr>
              <w:spacing w:line="240" w:lineRule="auto"/>
              <w:ind w:firstLine="708"/>
              <w:jc w:val="both"/>
              <w:rPr>
                <w:rFonts w:ascii="Verdana" w:eastAsia="TimesNewRoman" w:hAnsi="Verdana"/>
              </w:rPr>
            </w:pPr>
            <w:r>
              <w:rPr>
                <w:rFonts w:ascii="Verdana" w:eastAsia="TimesNewRoman" w:hAnsi="Verdana"/>
              </w:rPr>
              <w:t>Студенти су упознати са начином рада у библиотеци и компјутерској лабораторији. Начини обавештавања студената су путем објављене писане информације (на вратима библиотеке и компјутерске лабораторије), на огласној табли и на сајту и по потреби усмених обавештења библиотекара.</w:t>
            </w:r>
          </w:p>
          <w:p w14:paraId="33A3C921" w14:textId="77777777" w:rsidR="005B3F3F" w:rsidRDefault="005B3F3F" w:rsidP="005B3F3F">
            <w:pPr>
              <w:spacing w:line="240" w:lineRule="auto"/>
              <w:ind w:firstLine="708"/>
              <w:jc w:val="both"/>
              <w:rPr>
                <w:rFonts w:ascii="Verdana" w:eastAsia="TimesNewRoman" w:hAnsi="Verdana"/>
                <w:i/>
              </w:rPr>
            </w:pPr>
            <w:r>
              <w:rPr>
                <w:rFonts w:ascii="Verdana" w:eastAsia="TimesNewRoman" w:hAnsi="Verdana"/>
              </w:rPr>
              <w:t xml:space="preserve">Школа је у оквиру оптимизације радног простора обезбедила максималну функционалност за смештај библиотечког фонда, архивског и осталог електронског материјала, а нарочито студентске читаонице. Студентску читаоницу сместила је у одговарајући део зграде како би </w:t>
            </w:r>
            <w:r>
              <w:rPr>
                <w:rFonts w:ascii="Verdana" w:eastAsia="TimesNewRoman" w:hAnsi="Verdana"/>
              </w:rPr>
              <w:lastRenderedPageBreak/>
              <w:t xml:space="preserve">студентима, наставном и ненаставном особљу пружили адекватне услове за рад. Приступ библиотеци је обезбеђен у складу са начином рада у библиотеци, а минимално прописано радно време се поштује. </w:t>
            </w:r>
          </w:p>
          <w:p w14:paraId="2D67CF2E" w14:textId="77777777" w:rsidR="005B3F3F" w:rsidRDefault="005B3F3F" w:rsidP="005B3F3F">
            <w:pPr>
              <w:spacing w:line="240" w:lineRule="auto"/>
              <w:ind w:firstLine="708"/>
              <w:jc w:val="both"/>
              <w:rPr>
                <w:rFonts w:ascii="Verdana" w:hAnsi="Verdana"/>
              </w:rPr>
            </w:pPr>
            <w:r>
              <w:rPr>
                <w:rFonts w:ascii="Verdana" w:hAnsi="Verdana"/>
              </w:rPr>
              <w:t>Корисници библиотеке Школе су пре свега студенти Школе, али и други студенти, наставни кадар и остали запослени у Школи.</w:t>
            </w:r>
          </w:p>
          <w:p w14:paraId="0283E989" w14:textId="77777777" w:rsidR="005B3F3F" w:rsidRDefault="005B3F3F" w:rsidP="005B3F3F">
            <w:pPr>
              <w:spacing w:after="0" w:line="240" w:lineRule="auto"/>
              <w:jc w:val="both"/>
              <w:rPr>
                <w:rFonts w:ascii="Verdana" w:hAnsi="Verdana"/>
                <w:b/>
                <w:i/>
              </w:rPr>
            </w:pPr>
          </w:p>
          <w:p w14:paraId="19A2EDBC" w14:textId="77777777" w:rsidR="005B3F3F" w:rsidRDefault="005B3F3F" w:rsidP="005B3F3F">
            <w:pPr>
              <w:spacing w:after="0" w:line="240" w:lineRule="auto"/>
              <w:jc w:val="both"/>
              <w:rPr>
                <w:rFonts w:ascii="Verdana" w:hAnsi="Verdana"/>
                <w:b/>
                <w:lang w:val="sr-Cyrl-CS"/>
              </w:rPr>
            </w:pPr>
            <w:r>
              <w:rPr>
                <w:rFonts w:ascii="Verdana" w:hAnsi="Verdana"/>
                <w:b/>
                <w:lang w:val="sr-Cyrl-CS"/>
              </w:rPr>
              <w:t>б) SWOT анализа за стандард 9</w:t>
            </w:r>
          </w:p>
          <w:p w14:paraId="1A870B49" w14:textId="77777777" w:rsidR="005B3F3F" w:rsidRDefault="005B3F3F" w:rsidP="005B3F3F">
            <w:pPr>
              <w:spacing w:after="0" w:line="240" w:lineRule="auto"/>
              <w:jc w:val="both"/>
              <w:rPr>
                <w:rFonts w:ascii="Verdana" w:hAnsi="Verdana"/>
                <w:b/>
                <w:lang w:val="sr-Cyrl-C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1"/>
              <w:gridCol w:w="3899"/>
            </w:tblGrid>
            <w:tr w:rsidR="005B3F3F" w14:paraId="0D6F25FD" w14:textId="77777777" w:rsidTr="00215E5E">
              <w:trPr>
                <w:trHeight w:val="328"/>
                <w:jc w:val="center"/>
              </w:trPr>
              <w:tc>
                <w:tcPr>
                  <w:tcW w:w="5404" w:type="dxa"/>
                  <w:tcBorders>
                    <w:top w:val="single" w:sz="4" w:space="0" w:color="000000"/>
                    <w:left w:val="single" w:sz="4" w:space="0" w:color="000000"/>
                    <w:bottom w:val="single" w:sz="4" w:space="0" w:color="000000"/>
                    <w:right w:val="single" w:sz="4" w:space="0" w:color="000000"/>
                  </w:tcBorders>
                  <w:vAlign w:val="center"/>
                  <w:hideMark/>
                </w:tcPr>
                <w:p w14:paraId="49C8ACA9" w14:textId="77777777" w:rsidR="005B3F3F" w:rsidRDefault="005B3F3F" w:rsidP="00215E5E">
                  <w:pPr>
                    <w:rPr>
                      <w:rFonts w:ascii="Verdana" w:hAnsi="Verdana"/>
                      <w:b/>
                      <w:lang w:val="sr-Cyrl-CS"/>
                    </w:rPr>
                  </w:pPr>
                  <w:r>
                    <w:rPr>
                      <w:rFonts w:ascii="Verdana" w:hAnsi="Verdana"/>
                      <w:b/>
                      <w:lang w:val="sr-Cyrl-CS"/>
                    </w:rPr>
                    <w:t>S - (Strenght): Предности</w:t>
                  </w:r>
                </w:p>
              </w:tc>
              <w:tc>
                <w:tcPr>
                  <w:tcW w:w="3901" w:type="dxa"/>
                  <w:tcBorders>
                    <w:top w:val="single" w:sz="4" w:space="0" w:color="000000"/>
                    <w:left w:val="single" w:sz="4" w:space="0" w:color="000000"/>
                    <w:bottom w:val="single" w:sz="4" w:space="0" w:color="000000"/>
                    <w:right w:val="single" w:sz="4" w:space="0" w:color="000000"/>
                  </w:tcBorders>
                  <w:vAlign w:val="center"/>
                  <w:hideMark/>
                </w:tcPr>
                <w:p w14:paraId="3294B1A0" w14:textId="77777777" w:rsidR="005B3F3F" w:rsidRDefault="005B3F3F" w:rsidP="00215E5E">
                  <w:pPr>
                    <w:rPr>
                      <w:rFonts w:ascii="Verdana" w:hAnsi="Verdana"/>
                      <w:b/>
                      <w:lang w:val="sr-Cyrl-CS"/>
                    </w:rPr>
                  </w:pPr>
                  <w:r>
                    <w:rPr>
                      <w:rFonts w:ascii="Verdana" w:hAnsi="Verdana"/>
                      <w:b/>
                      <w:lang w:val="sr-Cyrl-CS"/>
                    </w:rPr>
                    <w:t>W – (Weakness): Слабости</w:t>
                  </w:r>
                </w:p>
              </w:tc>
            </w:tr>
            <w:tr w:rsidR="005B3F3F" w14:paraId="3E5A7914" w14:textId="77777777" w:rsidTr="00215E5E">
              <w:trPr>
                <w:trHeight w:val="3053"/>
                <w:jc w:val="center"/>
              </w:trPr>
              <w:tc>
                <w:tcPr>
                  <w:tcW w:w="5404" w:type="dxa"/>
                  <w:tcBorders>
                    <w:top w:val="single" w:sz="4" w:space="0" w:color="000000"/>
                    <w:left w:val="single" w:sz="4" w:space="0" w:color="000000"/>
                    <w:bottom w:val="single" w:sz="4" w:space="0" w:color="000000"/>
                    <w:right w:val="single" w:sz="4" w:space="0" w:color="000000"/>
                  </w:tcBorders>
                  <w:vAlign w:val="center"/>
                  <w:hideMark/>
                </w:tcPr>
                <w:p w14:paraId="7C110CBC"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Постојање Правилника о уџбеницима и другим публикацијама                     +++</w:t>
                  </w:r>
                </w:p>
                <w:p w14:paraId="3522807C"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Одлична покривеност предмета стручном и савременом литературом               +++</w:t>
                  </w:r>
                </w:p>
                <w:p w14:paraId="07A7D603"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 xml:space="preserve">Чланство у библиотечком информационом систему </w:t>
                  </w:r>
                  <w:r>
                    <w:rPr>
                      <w:rFonts w:ascii="Verdana" w:hAnsi="Verdana"/>
                      <w:lang w:val="sr-Cyrl-CS" w:eastAsia="sr-Latn-CS"/>
                    </w:rPr>
                    <w:t>COBISS              ++</w:t>
                  </w:r>
                </w:p>
                <w:p w14:paraId="4CC9F713"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Постојање адекватног простора предвиђеног за библиотеку са читаоницом ++</w:t>
                  </w:r>
                </w:p>
                <w:p w14:paraId="7B186067"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 xml:space="preserve">Рачунарска опремљеност школе </w:t>
                  </w:r>
                  <w:r>
                    <w:rPr>
                      <w:rFonts w:ascii="Verdana" w:hAnsi="Verdana"/>
                      <w:lang w:val="sr-Latn-CS"/>
                    </w:rPr>
                    <w:t>+</w:t>
                  </w:r>
                  <w:r>
                    <w:rPr>
                      <w:rFonts w:ascii="Verdana" w:hAnsi="Verdana"/>
                      <w:lang w:val="sr-Cyrl-CS"/>
                    </w:rPr>
                    <w:t>+</w:t>
                  </w:r>
                </w:p>
              </w:tc>
              <w:tc>
                <w:tcPr>
                  <w:tcW w:w="3901" w:type="dxa"/>
                  <w:tcBorders>
                    <w:top w:val="single" w:sz="4" w:space="0" w:color="000000"/>
                    <w:left w:val="single" w:sz="4" w:space="0" w:color="000000"/>
                    <w:bottom w:val="single" w:sz="4" w:space="0" w:color="000000"/>
                    <w:right w:val="single" w:sz="4" w:space="0" w:color="000000"/>
                  </w:tcBorders>
                  <w:vAlign w:val="center"/>
                  <w:hideMark/>
                </w:tcPr>
                <w:p w14:paraId="71373AB6"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Недовољна заинтересованост студената за коришћење библиотечких ресурса  ++</w:t>
                  </w:r>
                </w:p>
                <w:p w14:paraId="6ED45C83"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Недовољна средства за додатно осавремењивање и опремање информатичких ресурса   ++</w:t>
                  </w:r>
                </w:p>
                <w:p w14:paraId="63EE0C4B" w14:textId="77777777" w:rsidR="005B3F3F" w:rsidRDefault="005B3F3F" w:rsidP="00215E5E">
                  <w:pPr>
                    <w:pStyle w:val="ListParagraph"/>
                    <w:numPr>
                      <w:ilvl w:val="0"/>
                      <w:numId w:val="1"/>
                    </w:numPr>
                    <w:spacing w:after="0" w:line="240" w:lineRule="auto"/>
                    <w:rPr>
                      <w:rFonts w:ascii="Verdana" w:hAnsi="Verdana"/>
                      <w:lang w:val="sr-Cyrl-CS"/>
                    </w:rPr>
                  </w:pPr>
                  <w:r>
                    <w:rPr>
                      <w:rFonts w:ascii="Verdana" w:hAnsi="Verdana"/>
                      <w:lang w:val="sr-Cyrl-CS"/>
                    </w:rPr>
                    <w:t>Недостатак софтверске подршке, која би повећала ефикасност административних послова у школи ++</w:t>
                  </w:r>
                </w:p>
              </w:tc>
            </w:tr>
            <w:tr w:rsidR="005B3F3F" w14:paraId="22D5BB41" w14:textId="77777777" w:rsidTr="00215E5E">
              <w:trPr>
                <w:trHeight w:val="429"/>
                <w:jc w:val="center"/>
              </w:trPr>
              <w:tc>
                <w:tcPr>
                  <w:tcW w:w="5404" w:type="dxa"/>
                  <w:tcBorders>
                    <w:top w:val="single" w:sz="4" w:space="0" w:color="000000"/>
                    <w:left w:val="single" w:sz="4" w:space="0" w:color="000000"/>
                    <w:bottom w:val="single" w:sz="4" w:space="0" w:color="000000"/>
                    <w:right w:val="single" w:sz="4" w:space="0" w:color="000000"/>
                  </w:tcBorders>
                  <w:vAlign w:val="center"/>
                  <w:hideMark/>
                </w:tcPr>
                <w:p w14:paraId="2FE3DA52" w14:textId="77777777" w:rsidR="005B3F3F" w:rsidRDefault="005B3F3F" w:rsidP="00215E5E">
                  <w:pPr>
                    <w:rPr>
                      <w:rFonts w:ascii="Verdana" w:hAnsi="Verdana"/>
                      <w:b/>
                      <w:lang w:val="sr-Cyrl-CS"/>
                    </w:rPr>
                  </w:pPr>
                  <w:r>
                    <w:rPr>
                      <w:rFonts w:ascii="Verdana" w:hAnsi="Verdana"/>
                      <w:b/>
                      <w:lang w:val="sr-Cyrl-CS"/>
                    </w:rPr>
                    <w:t>О – (Оpportunities): Могућности</w:t>
                  </w:r>
                </w:p>
              </w:tc>
              <w:tc>
                <w:tcPr>
                  <w:tcW w:w="3901" w:type="dxa"/>
                  <w:tcBorders>
                    <w:top w:val="single" w:sz="4" w:space="0" w:color="000000"/>
                    <w:left w:val="single" w:sz="4" w:space="0" w:color="000000"/>
                    <w:bottom w:val="single" w:sz="4" w:space="0" w:color="000000"/>
                    <w:right w:val="single" w:sz="4" w:space="0" w:color="000000"/>
                  </w:tcBorders>
                  <w:vAlign w:val="center"/>
                  <w:hideMark/>
                </w:tcPr>
                <w:p w14:paraId="533B3E66" w14:textId="77777777" w:rsidR="005B3F3F" w:rsidRDefault="005B3F3F" w:rsidP="00215E5E">
                  <w:pPr>
                    <w:rPr>
                      <w:rFonts w:ascii="Verdana" w:hAnsi="Verdana"/>
                      <w:b/>
                      <w:lang w:val="sr-Cyrl-CS"/>
                    </w:rPr>
                  </w:pPr>
                  <w:r>
                    <w:rPr>
                      <w:rFonts w:ascii="Verdana" w:hAnsi="Verdana"/>
                      <w:b/>
                      <w:lang w:val="sr-Cyrl-CS"/>
                    </w:rPr>
                    <w:t>Т – (Threats): Опасности</w:t>
                  </w:r>
                </w:p>
              </w:tc>
            </w:tr>
            <w:tr w:rsidR="005B3F3F" w14:paraId="2005E658" w14:textId="77777777" w:rsidTr="00215E5E">
              <w:trPr>
                <w:trHeight w:val="2608"/>
                <w:jc w:val="center"/>
              </w:trPr>
              <w:tc>
                <w:tcPr>
                  <w:tcW w:w="5404" w:type="dxa"/>
                  <w:tcBorders>
                    <w:top w:val="single" w:sz="4" w:space="0" w:color="000000"/>
                    <w:left w:val="single" w:sz="4" w:space="0" w:color="000000"/>
                    <w:bottom w:val="single" w:sz="4" w:space="0" w:color="000000"/>
                    <w:right w:val="single" w:sz="4" w:space="0" w:color="000000"/>
                  </w:tcBorders>
                  <w:vAlign w:val="center"/>
                  <w:hideMark/>
                </w:tcPr>
                <w:p w14:paraId="7C7D6B2D" w14:textId="77777777" w:rsidR="005B3F3F" w:rsidRDefault="005B3F3F" w:rsidP="00215E5E">
                  <w:pPr>
                    <w:pStyle w:val="ListParagraph"/>
                    <w:numPr>
                      <w:ilvl w:val="0"/>
                      <w:numId w:val="2"/>
                    </w:numPr>
                    <w:spacing w:after="0" w:line="240" w:lineRule="auto"/>
                    <w:rPr>
                      <w:rFonts w:ascii="Verdana" w:hAnsi="Verdana"/>
                      <w:lang w:val="sr-Cyrl-CS"/>
                    </w:rPr>
                  </w:pPr>
                  <w:r>
                    <w:rPr>
                      <w:rFonts w:ascii="Verdana" w:hAnsi="Verdana"/>
                      <w:lang w:val="sr-Cyrl-CS"/>
                    </w:rPr>
                    <w:t>Повећање библиотечког фонда  ++</w:t>
                  </w:r>
                </w:p>
                <w:p w14:paraId="728590E2" w14:textId="77777777" w:rsidR="005B3F3F" w:rsidRDefault="005B3F3F" w:rsidP="00215E5E">
                  <w:pPr>
                    <w:pStyle w:val="ListParagraph"/>
                    <w:numPr>
                      <w:ilvl w:val="0"/>
                      <w:numId w:val="2"/>
                    </w:numPr>
                    <w:spacing w:after="0" w:line="240" w:lineRule="auto"/>
                    <w:rPr>
                      <w:rFonts w:ascii="Verdana" w:hAnsi="Verdana"/>
                      <w:lang w:val="sr-Cyrl-CS"/>
                    </w:rPr>
                  </w:pPr>
                  <w:r>
                    <w:rPr>
                      <w:rFonts w:ascii="Verdana" w:hAnsi="Verdana"/>
                      <w:lang w:val="sr-Cyrl-CS"/>
                    </w:rPr>
                    <w:t>Повезивање и сарадња са библиотекама других образовних институција, домаћих и иностраних    ++</w:t>
                  </w:r>
                </w:p>
                <w:p w14:paraId="091431C1" w14:textId="77777777" w:rsidR="005B3F3F" w:rsidRDefault="005B3F3F" w:rsidP="00215E5E">
                  <w:pPr>
                    <w:pStyle w:val="ListParagraph"/>
                    <w:numPr>
                      <w:ilvl w:val="0"/>
                      <w:numId w:val="2"/>
                    </w:numPr>
                    <w:spacing w:after="0" w:line="240" w:lineRule="auto"/>
                    <w:rPr>
                      <w:rFonts w:ascii="Verdana" w:hAnsi="Verdana"/>
                      <w:lang w:val="sr-Cyrl-CS"/>
                    </w:rPr>
                  </w:pPr>
                  <w:r>
                    <w:rPr>
                      <w:rFonts w:ascii="Verdana" w:hAnsi="Verdana"/>
                      <w:lang w:val="sr-Cyrl-CS"/>
                    </w:rPr>
                    <w:t>Подстицање сарадње са другим ВШУ и библиотекама ради обезбеђења литературе                            ++</w:t>
                  </w:r>
                </w:p>
                <w:p w14:paraId="66C57222" w14:textId="77777777" w:rsidR="005B3F3F" w:rsidRDefault="005B3F3F" w:rsidP="00215E5E">
                  <w:pPr>
                    <w:pStyle w:val="ListParagraph"/>
                    <w:numPr>
                      <w:ilvl w:val="0"/>
                      <w:numId w:val="2"/>
                    </w:numPr>
                    <w:spacing w:after="0" w:line="240" w:lineRule="auto"/>
                    <w:rPr>
                      <w:rFonts w:ascii="Verdana" w:hAnsi="Verdana"/>
                      <w:lang w:val="sr-Cyrl-CS"/>
                    </w:rPr>
                  </w:pPr>
                  <w:r>
                    <w:rPr>
                      <w:rFonts w:ascii="Verdana" w:hAnsi="Verdana"/>
                      <w:lang w:val="sr-Cyrl-CS"/>
                    </w:rPr>
                    <w:t>Примена нових софтверских решења за подршку процеса наставе и администрације    ++</w:t>
                  </w:r>
                </w:p>
              </w:tc>
              <w:tc>
                <w:tcPr>
                  <w:tcW w:w="3901" w:type="dxa"/>
                  <w:tcBorders>
                    <w:top w:val="single" w:sz="4" w:space="0" w:color="000000"/>
                    <w:left w:val="single" w:sz="4" w:space="0" w:color="000000"/>
                    <w:bottom w:val="single" w:sz="4" w:space="0" w:color="000000"/>
                    <w:right w:val="single" w:sz="4" w:space="0" w:color="000000"/>
                  </w:tcBorders>
                  <w:vAlign w:val="center"/>
                  <w:hideMark/>
                </w:tcPr>
                <w:p w14:paraId="3FB864F5" w14:textId="77777777" w:rsidR="005B3F3F" w:rsidRDefault="005B3F3F" w:rsidP="00215E5E">
                  <w:pPr>
                    <w:pStyle w:val="ListParagraph"/>
                    <w:numPr>
                      <w:ilvl w:val="0"/>
                      <w:numId w:val="2"/>
                    </w:numPr>
                    <w:spacing w:after="0" w:line="240" w:lineRule="auto"/>
                    <w:rPr>
                      <w:rFonts w:ascii="Verdana" w:hAnsi="Verdana"/>
                      <w:lang w:val="sr-Cyrl-CS"/>
                    </w:rPr>
                  </w:pPr>
                  <w:r>
                    <w:rPr>
                      <w:rFonts w:ascii="Verdana" w:hAnsi="Verdana"/>
                      <w:lang w:val="sr-Cyrl-CS"/>
                    </w:rPr>
                    <w:t>Немогућност развоја сарадње са библиотекама из иностранства  ++</w:t>
                  </w:r>
                </w:p>
              </w:tc>
            </w:tr>
          </w:tbl>
          <w:p w14:paraId="1D62818E" w14:textId="77777777" w:rsidR="005B3F3F" w:rsidRDefault="005B3F3F" w:rsidP="005B3F3F">
            <w:pPr>
              <w:spacing w:after="0" w:line="240" w:lineRule="auto"/>
              <w:jc w:val="both"/>
              <w:rPr>
                <w:rFonts w:ascii="Verdana" w:hAnsi="Verdana"/>
                <w:b/>
              </w:rPr>
            </w:pPr>
          </w:p>
          <w:p w14:paraId="6710F847" w14:textId="77777777" w:rsidR="005B3F3F" w:rsidRDefault="005B3F3F" w:rsidP="005B3F3F">
            <w:pPr>
              <w:spacing w:after="0" w:line="240" w:lineRule="auto"/>
              <w:jc w:val="both"/>
              <w:rPr>
                <w:rFonts w:ascii="Verdana" w:hAnsi="Verdana"/>
                <w:b/>
              </w:rPr>
            </w:pPr>
            <w:r>
              <w:rPr>
                <w:rFonts w:ascii="Verdana" w:hAnsi="Verdana"/>
                <w:b/>
              </w:rPr>
              <w:t xml:space="preserve">ц) Предлог мера и активности за унапређење квалитета стандарда 9 </w:t>
            </w:r>
          </w:p>
          <w:p w14:paraId="1111B7E1" w14:textId="77777777" w:rsidR="005B3F3F" w:rsidRDefault="005B3F3F" w:rsidP="005B3F3F">
            <w:pPr>
              <w:spacing w:after="0" w:line="240" w:lineRule="auto"/>
              <w:jc w:val="both"/>
              <w:rPr>
                <w:rFonts w:ascii="Verdana" w:hAnsi="Verdana"/>
                <w:b/>
              </w:rPr>
            </w:pPr>
          </w:p>
          <w:p w14:paraId="6FC7DE6B" w14:textId="77777777" w:rsidR="005B3F3F" w:rsidRDefault="005B3F3F" w:rsidP="005B3F3F">
            <w:pPr>
              <w:spacing w:after="0" w:line="240" w:lineRule="auto"/>
              <w:ind w:firstLine="753"/>
              <w:jc w:val="both"/>
              <w:rPr>
                <w:rFonts w:ascii="Verdana" w:hAnsi="Verdana"/>
              </w:rPr>
            </w:pPr>
            <w:r>
              <w:rPr>
                <w:rFonts w:ascii="Verdana" w:hAnsi="Verdana"/>
              </w:rPr>
              <w:t>1. Кроз реализацију наставног процеса и рада са студентима повећати њихову заинтересованост за коришћењем библиотечких ресурса,</w:t>
            </w:r>
          </w:p>
          <w:p w14:paraId="61ACAB1A" w14:textId="77777777" w:rsidR="005B3F3F" w:rsidRDefault="005B3F3F" w:rsidP="005B3F3F">
            <w:pPr>
              <w:spacing w:after="0" w:line="240" w:lineRule="auto"/>
              <w:ind w:firstLine="753"/>
              <w:jc w:val="both"/>
              <w:rPr>
                <w:rFonts w:ascii="Verdana" w:hAnsi="Verdana"/>
              </w:rPr>
            </w:pPr>
            <w:r>
              <w:rPr>
                <w:rFonts w:ascii="Verdana" w:hAnsi="Verdana"/>
              </w:rPr>
              <w:t>2. Обезбедити додатна финансијска средства за набавку нове и најсавременије информатичке подршке,</w:t>
            </w:r>
          </w:p>
          <w:p w14:paraId="382CE46E" w14:textId="77777777" w:rsidR="005B3F3F" w:rsidRDefault="005B3F3F" w:rsidP="005B3F3F">
            <w:pPr>
              <w:spacing w:after="0" w:line="240" w:lineRule="auto"/>
              <w:ind w:firstLine="753"/>
              <w:jc w:val="both"/>
              <w:rPr>
                <w:rFonts w:ascii="Verdana" w:hAnsi="Verdana"/>
              </w:rPr>
            </w:pPr>
            <w:r>
              <w:rPr>
                <w:rFonts w:ascii="Verdana" w:hAnsi="Verdana"/>
              </w:rPr>
              <w:t>3. Наставити са даљим повећањем библиотечког фонда,</w:t>
            </w:r>
          </w:p>
          <w:p w14:paraId="2D441D97" w14:textId="77777777" w:rsidR="005B3F3F" w:rsidRDefault="005B3F3F" w:rsidP="005B3F3F">
            <w:pPr>
              <w:spacing w:after="0" w:line="240" w:lineRule="auto"/>
              <w:ind w:firstLine="753"/>
              <w:jc w:val="both"/>
              <w:rPr>
                <w:rFonts w:ascii="Verdana" w:hAnsi="Verdana"/>
              </w:rPr>
            </w:pPr>
            <w:r>
              <w:rPr>
                <w:rFonts w:ascii="Verdana" w:hAnsi="Verdana"/>
              </w:rPr>
              <w:t>4. Учинити додатне напоре у циљу побољшања и унапређења сарадње са библиотекама других образовних институција.</w:t>
            </w:r>
          </w:p>
          <w:p w14:paraId="292FE43A" w14:textId="77777777" w:rsidR="005B3F3F" w:rsidRDefault="005B3F3F" w:rsidP="005B3F3F">
            <w:pPr>
              <w:spacing w:after="0" w:line="240" w:lineRule="auto"/>
              <w:jc w:val="both"/>
              <w:rPr>
                <w:rFonts w:ascii="Verdana" w:hAnsi="Verdana"/>
              </w:rPr>
            </w:pPr>
          </w:p>
          <w:p w14:paraId="2D534BA7" w14:textId="77777777" w:rsidR="005B3F3F" w:rsidRDefault="005B3F3F" w:rsidP="005B3F3F">
            <w:pPr>
              <w:spacing w:after="0" w:line="240" w:lineRule="auto"/>
              <w:jc w:val="both"/>
              <w:rPr>
                <w:rFonts w:ascii="Verdana" w:hAnsi="Verdana"/>
                <w:b/>
              </w:rPr>
            </w:pPr>
            <w:r>
              <w:rPr>
                <w:rFonts w:ascii="Verdana" w:hAnsi="Verdana"/>
                <w:b/>
              </w:rPr>
              <w:t xml:space="preserve">д) Показатељи и прилози за стандард 9 </w:t>
            </w:r>
          </w:p>
          <w:p w14:paraId="6F8A238D" w14:textId="77777777" w:rsidR="005B3F3F" w:rsidRDefault="005B3F3F" w:rsidP="005B3F3F">
            <w:pPr>
              <w:spacing w:after="0" w:line="240" w:lineRule="auto"/>
              <w:jc w:val="both"/>
              <w:rPr>
                <w:rFonts w:ascii="Verdana" w:hAnsi="Verdana"/>
                <w:b/>
              </w:rPr>
            </w:pPr>
          </w:p>
          <w:p w14:paraId="2182C8EB" w14:textId="77777777" w:rsidR="005B3F3F" w:rsidRDefault="00CF2FE1" w:rsidP="005B3F3F">
            <w:pPr>
              <w:spacing w:after="0" w:line="240" w:lineRule="auto"/>
              <w:rPr>
                <w:rFonts w:ascii="Verdana" w:hAnsi="Verdana"/>
              </w:rPr>
            </w:pPr>
            <w:hyperlink r:id="rId179" w:history="1">
              <w:r w:rsidR="005B3F3F">
                <w:rPr>
                  <w:rStyle w:val="Hyperlink"/>
                  <w:rFonts w:ascii="Verdana" w:hAnsi="Verdana"/>
                </w:rPr>
                <w:t>Табела 9.1.</w:t>
              </w:r>
            </w:hyperlink>
            <w:r w:rsidR="005B3F3F">
              <w:rPr>
                <w:rFonts w:ascii="Verdana" w:hAnsi="Verdana"/>
              </w:rPr>
              <w:t xml:space="preserve"> Број и врста библиотечких јединица у високошколској установи </w:t>
            </w:r>
          </w:p>
          <w:p w14:paraId="31629A0B" w14:textId="77777777" w:rsidR="005B3F3F" w:rsidRDefault="00CF2FE1" w:rsidP="005B3F3F">
            <w:pPr>
              <w:spacing w:after="0" w:line="240" w:lineRule="auto"/>
              <w:rPr>
                <w:rFonts w:ascii="Verdana" w:hAnsi="Verdana"/>
              </w:rPr>
            </w:pPr>
            <w:hyperlink r:id="rId180" w:history="1">
              <w:r w:rsidR="005B3F3F">
                <w:rPr>
                  <w:rStyle w:val="Hyperlink"/>
                  <w:rFonts w:ascii="Verdana" w:hAnsi="Verdana"/>
                </w:rPr>
                <w:t>Табела 9.2.</w:t>
              </w:r>
            </w:hyperlink>
            <w:r w:rsidR="005B3F3F">
              <w:rPr>
                <w:rFonts w:ascii="Verdana" w:hAnsi="Verdana"/>
              </w:rPr>
              <w:t xml:space="preserve"> Попис информатичких ресурса</w:t>
            </w:r>
          </w:p>
          <w:p w14:paraId="2EBC5417" w14:textId="77777777" w:rsidR="005B3F3F" w:rsidRDefault="00CF2FE1" w:rsidP="005B3F3F">
            <w:pPr>
              <w:spacing w:after="0" w:line="240" w:lineRule="auto"/>
              <w:rPr>
                <w:rFonts w:ascii="Verdana" w:hAnsi="Verdana"/>
              </w:rPr>
            </w:pPr>
            <w:hyperlink r:id="rId181" w:history="1">
              <w:r w:rsidR="005B3F3F">
                <w:rPr>
                  <w:rStyle w:val="Hyperlink"/>
                  <w:rFonts w:ascii="Verdana" w:hAnsi="Verdana"/>
                </w:rPr>
                <w:t>Прилог 9.1.</w:t>
              </w:r>
            </w:hyperlink>
            <w:r w:rsidR="005B3F3F">
              <w:rPr>
                <w:rFonts w:ascii="Verdana" w:hAnsi="Verdana"/>
              </w:rPr>
              <w:t xml:space="preserve"> Општи акт о уџбеницима. </w:t>
            </w:r>
          </w:p>
          <w:p w14:paraId="09F2C3C3" w14:textId="77777777" w:rsidR="005B3F3F" w:rsidRDefault="00CF2FE1" w:rsidP="005B3F3F">
            <w:pPr>
              <w:spacing w:after="0" w:line="240" w:lineRule="auto"/>
              <w:rPr>
                <w:rFonts w:ascii="Verdana" w:hAnsi="Verdana"/>
              </w:rPr>
            </w:pPr>
            <w:hyperlink r:id="rId182" w:history="1">
              <w:r w:rsidR="005B3F3F">
                <w:rPr>
                  <w:rStyle w:val="Hyperlink"/>
                  <w:rFonts w:ascii="Verdana" w:hAnsi="Verdana"/>
                </w:rPr>
                <w:t>Прилог9.2.</w:t>
              </w:r>
            </w:hyperlink>
            <w:r w:rsidR="005B3F3F">
              <w:rPr>
                <w:rFonts w:ascii="Verdana" w:hAnsi="Verdana"/>
              </w:rPr>
              <w:t xml:space="preserve"> Списак уџбеника и монографија чији су аутори наставници </w:t>
            </w:r>
          </w:p>
          <w:p w14:paraId="414CB54E" w14:textId="77777777" w:rsidR="005B3F3F" w:rsidRDefault="005B3F3F" w:rsidP="005B3F3F">
            <w:pPr>
              <w:spacing w:after="0" w:line="240" w:lineRule="auto"/>
              <w:rPr>
                <w:rFonts w:ascii="Verdana" w:hAnsi="Verdana"/>
              </w:rPr>
            </w:pPr>
            <w:r>
              <w:rPr>
                <w:rFonts w:ascii="Verdana" w:hAnsi="Verdana"/>
              </w:rPr>
              <w:t>запослени на високошколској установи (са редним бројевима)</w:t>
            </w:r>
          </w:p>
          <w:p w14:paraId="36D44448" w14:textId="77777777" w:rsidR="005B3F3F" w:rsidRDefault="00CF2FE1" w:rsidP="005B3F3F">
            <w:pPr>
              <w:spacing w:after="0" w:line="240" w:lineRule="auto"/>
              <w:rPr>
                <w:rFonts w:ascii="Verdana" w:hAnsi="Verdana"/>
              </w:rPr>
            </w:pPr>
            <w:hyperlink r:id="rId183" w:history="1">
              <w:r w:rsidR="005B3F3F">
                <w:rPr>
                  <w:rStyle w:val="Hyperlink"/>
                  <w:rFonts w:ascii="Verdana" w:hAnsi="Verdana"/>
                </w:rPr>
                <w:t>Прилог 9.3.</w:t>
              </w:r>
            </w:hyperlink>
            <w:r w:rsidR="005B3F3F">
              <w:rPr>
                <w:rFonts w:ascii="Verdana" w:hAnsi="Verdana"/>
              </w:rPr>
              <w:t xml:space="preserve"> Однос броја уџбеника и монографија (заједно) чији су аутори </w:t>
            </w:r>
          </w:p>
          <w:p w14:paraId="084C5AEC" w14:textId="77777777" w:rsidR="005B3F3F" w:rsidRDefault="005B3F3F" w:rsidP="005B3F3F">
            <w:pPr>
              <w:spacing w:after="0" w:line="240" w:lineRule="auto"/>
              <w:rPr>
                <w:rFonts w:ascii="Verdana" w:hAnsi="Verdana"/>
              </w:rPr>
            </w:pPr>
            <w:r>
              <w:rPr>
                <w:rFonts w:ascii="Verdana" w:hAnsi="Verdana"/>
              </w:rPr>
              <w:t xml:space="preserve">наставници запослени на установи са бројем наставника на </w:t>
            </w:r>
          </w:p>
          <w:p w14:paraId="7448BE43" w14:textId="77777777" w:rsidR="005B3F3F" w:rsidRDefault="005B3F3F" w:rsidP="005B3F3F">
            <w:pPr>
              <w:spacing w:after="0" w:line="240" w:lineRule="auto"/>
              <w:rPr>
                <w:rFonts w:ascii="Verdana" w:hAnsi="Verdana"/>
              </w:rPr>
            </w:pPr>
            <w:r>
              <w:rPr>
                <w:rFonts w:ascii="Verdana" w:hAnsi="Verdana"/>
              </w:rPr>
              <w:t xml:space="preserve">установи </w:t>
            </w:r>
          </w:p>
          <w:p w14:paraId="6C827182" w14:textId="77777777" w:rsidR="00E8280E" w:rsidRPr="00392E46" w:rsidRDefault="00E8280E" w:rsidP="00E8280E">
            <w:pPr>
              <w:pStyle w:val="nabroj"/>
              <w:tabs>
                <w:tab w:val="left" w:pos="720"/>
              </w:tabs>
              <w:ind w:left="0" w:firstLine="0"/>
              <w:jc w:val="left"/>
              <w:rPr>
                <w:lang w:val="sr-Cyrl-BA"/>
              </w:rPr>
            </w:pPr>
          </w:p>
          <w:p w14:paraId="07D5D760" w14:textId="77777777" w:rsidR="006B27F5" w:rsidRDefault="006B27F5" w:rsidP="00B669B1">
            <w:pPr>
              <w:pStyle w:val="nabroj"/>
              <w:tabs>
                <w:tab w:val="left" w:pos="720"/>
              </w:tabs>
              <w:ind w:left="0" w:firstLine="0"/>
              <w:rPr>
                <w:lang w:val="ru-RU"/>
              </w:rPr>
            </w:pPr>
          </w:p>
          <w:p w14:paraId="31B4237D" w14:textId="77777777" w:rsidR="005B3F3F" w:rsidRDefault="005B3F3F" w:rsidP="00B669B1">
            <w:pPr>
              <w:pStyle w:val="nabroj"/>
              <w:tabs>
                <w:tab w:val="left" w:pos="720"/>
              </w:tabs>
              <w:ind w:left="0" w:firstLine="0"/>
              <w:rPr>
                <w:lang w:val="ru-RU"/>
              </w:rPr>
            </w:pPr>
          </w:p>
          <w:p w14:paraId="66C2534A" w14:textId="77777777" w:rsidR="005B3F3F" w:rsidRDefault="005B3F3F" w:rsidP="00B669B1">
            <w:pPr>
              <w:pStyle w:val="nabroj"/>
              <w:tabs>
                <w:tab w:val="left" w:pos="720"/>
              </w:tabs>
              <w:ind w:left="0" w:firstLine="0"/>
              <w:rPr>
                <w:lang w:val="ru-RU"/>
              </w:rPr>
            </w:pPr>
          </w:p>
          <w:p w14:paraId="480238C4" w14:textId="77777777" w:rsidR="005B3F3F" w:rsidRDefault="005B3F3F" w:rsidP="00B669B1">
            <w:pPr>
              <w:pStyle w:val="nabroj"/>
              <w:tabs>
                <w:tab w:val="left" w:pos="720"/>
              </w:tabs>
              <w:ind w:left="0" w:firstLine="0"/>
              <w:rPr>
                <w:lang w:val="ru-RU"/>
              </w:rPr>
            </w:pPr>
          </w:p>
          <w:p w14:paraId="18488CD9" w14:textId="77777777" w:rsidR="005B3F3F" w:rsidRDefault="005B3F3F" w:rsidP="00B669B1">
            <w:pPr>
              <w:pStyle w:val="nabroj"/>
              <w:tabs>
                <w:tab w:val="left" w:pos="720"/>
              </w:tabs>
              <w:ind w:left="0" w:firstLine="0"/>
              <w:rPr>
                <w:lang w:val="ru-RU"/>
              </w:rPr>
            </w:pPr>
          </w:p>
          <w:p w14:paraId="32502BE9" w14:textId="77777777" w:rsidR="005B3F3F" w:rsidRDefault="005B3F3F" w:rsidP="00B669B1">
            <w:pPr>
              <w:pStyle w:val="nabroj"/>
              <w:tabs>
                <w:tab w:val="left" w:pos="720"/>
              </w:tabs>
              <w:ind w:left="0" w:firstLine="0"/>
              <w:rPr>
                <w:lang w:val="ru-RU"/>
              </w:rPr>
            </w:pPr>
          </w:p>
          <w:p w14:paraId="48B163A2" w14:textId="77777777" w:rsidR="005B3F3F" w:rsidRDefault="005B3F3F" w:rsidP="00B669B1">
            <w:pPr>
              <w:pStyle w:val="nabroj"/>
              <w:tabs>
                <w:tab w:val="left" w:pos="720"/>
              </w:tabs>
              <w:ind w:left="0" w:firstLine="0"/>
              <w:rPr>
                <w:lang w:val="ru-RU"/>
              </w:rPr>
            </w:pPr>
          </w:p>
          <w:p w14:paraId="58481D75" w14:textId="77777777" w:rsidR="005B3F3F" w:rsidRDefault="005B3F3F" w:rsidP="00B669B1">
            <w:pPr>
              <w:pStyle w:val="nabroj"/>
              <w:tabs>
                <w:tab w:val="left" w:pos="720"/>
              </w:tabs>
              <w:ind w:left="0" w:firstLine="0"/>
              <w:rPr>
                <w:lang w:val="ru-RU"/>
              </w:rPr>
            </w:pPr>
          </w:p>
          <w:p w14:paraId="619F0903" w14:textId="77777777" w:rsidR="005B3F3F" w:rsidRDefault="005B3F3F" w:rsidP="00B669B1">
            <w:pPr>
              <w:pStyle w:val="nabroj"/>
              <w:tabs>
                <w:tab w:val="left" w:pos="720"/>
              </w:tabs>
              <w:ind w:left="0" w:firstLine="0"/>
              <w:rPr>
                <w:lang w:val="ru-RU"/>
              </w:rPr>
            </w:pPr>
          </w:p>
          <w:p w14:paraId="2D29AD6E" w14:textId="77777777" w:rsidR="005B3F3F" w:rsidRDefault="005B3F3F" w:rsidP="00B669B1">
            <w:pPr>
              <w:pStyle w:val="nabroj"/>
              <w:tabs>
                <w:tab w:val="left" w:pos="720"/>
              </w:tabs>
              <w:ind w:left="0" w:firstLine="0"/>
              <w:rPr>
                <w:lang w:val="ru-RU"/>
              </w:rPr>
            </w:pPr>
          </w:p>
          <w:p w14:paraId="32EF19AC" w14:textId="77777777" w:rsidR="005B3F3F" w:rsidRDefault="005B3F3F" w:rsidP="00B669B1">
            <w:pPr>
              <w:pStyle w:val="nabroj"/>
              <w:tabs>
                <w:tab w:val="left" w:pos="720"/>
              </w:tabs>
              <w:ind w:left="0" w:firstLine="0"/>
              <w:rPr>
                <w:lang w:val="ru-RU"/>
              </w:rPr>
            </w:pPr>
          </w:p>
          <w:p w14:paraId="19B8A49E" w14:textId="77777777" w:rsidR="005B3F3F" w:rsidRDefault="005B3F3F" w:rsidP="00B669B1">
            <w:pPr>
              <w:pStyle w:val="nabroj"/>
              <w:tabs>
                <w:tab w:val="left" w:pos="720"/>
              </w:tabs>
              <w:ind w:left="0" w:firstLine="0"/>
              <w:rPr>
                <w:lang w:val="ru-RU"/>
              </w:rPr>
            </w:pPr>
          </w:p>
          <w:p w14:paraId="5B8FFFAA" w14:textId="77777777" w:rsidR="005B3F3F" w:rsidRDefault="005B3F3F" w:rsidP="00B669B1">
            <w:pPr>
              <w:pStyle w:val="nabroj"/>
              <w:tabs>
                <w:tab w:val="left" w:pos="720"/>
              </w:tabs>
              <w:ind w:left="0" w:firstLine="0"/>
              <w:rPr>
                <w:lang w:val="ru-RU"/>
              </w:rPr>
            </w:pPr>
          </w:p>
          <w:p w14:paraId="3E4FF46D" w14:textId="77777777" w:rsidR="005B3F3F" w:rsidRDefault="005B3F3F" w:rsidP="00B669B1">
            <w:pPr>
              <w:pStyle w:val="nabroj"/>
              <w:tabs>
                <w:tab w:val="left" w:pos="720"/>
              </w:tabs>
              <w:ind w:left="0" w:firstLine="0"/>
              <w:rPr>
                <w:lang w:val="ru-RU"/>
              </w:rPr>
            </w:pPr>
          </w:p>
          <w:p w14:paraId="1C60C102" w14:textId="77777777" w:rsidR="005B3F3F" w:rsidRDefault="005B3F3F" w:rsidP="00B669B1">
            <w:pPr>
              <w:pStyle w:val="nabroj"/>
              <w:tabs>
                <w:tab w:val="left" w:pos="720"/>
              </w:tabs>
              <w:ind w:left="0" w:firstLine="0"/>
              <w:rPr>
                <w:lang w:val="ru-RU"/>
              </w:rPr>
            </w:pPr>
          </w:p>
          <w:p w14:paraId="46D9212C" w14:textId="77777777" w:rsidR="005B3F3F" w:rsidRDefault="005B3F3F" w:rsidP="00B669B1">
            <w:pPr>
              <w:pStyle w:val="nabroj"/>
              <w:tabs>
                <w:tab w:val="left" w:pos="720"/>
              </w:tabs>
              <w:ind w:left="0" w:firstLine="0"/>
              <w:rPr>
                <w:lang w:val="ru-RU"/>
              </w:rPr>
            </w:pPr>
          </w:p>
          <w:p w14:paraId="12DA7EB6" w14:textId="77777777" w:rsidR="005B3F3F" w:rsidRDefault="005B3F3F" w:rsidP="00B669B1">
            <w:pPr>
              <w:pStyle w:val="nabroj"/>
              <w:tabs>
                <w:tab w:val="left" w:pos="720"/>
              </w:tabs>
              <w:ind w:left="0" w:firstLine="0"/>
              <w:rPr>
                <w:lang w:val="ru-RU"/>
              </w:rPr>
            </w:pPr>
          </w:p>
          <w:p w14:paraId="633BCAE8" w14:textId="77777777" w:rsidR="005B3F3F" w:rsidRDefault="005B3F3F" w:rsidP="00B669B1">
            <w:pPr>
              <w:pStyle w:val="nabroj"/>
              <w:tabs>
                <w:tab w:val="left" w:pos="720"/>
              </w:tabs>
              <w:ind w:left="0" w:firstLine="0"/>
              <w:rPr>
                <w:lang w:val="ru-RU"/>
              </w:rPr>
            </w:pPr>
          </w:p>
          <w:p w14:paraId="07E4085E" w14:textId="77777777" w:rsidR="005B3F3F" w:rsidRDefault="005B3F3F" w:rsidP="00B669B1">
            <w:pPr>
              <w:pStyle w:val="nabroj"/>
              <w:tabs>
                <w:tab w:val="left" w:pos="720"/>
              </w:tabs>
              <w:ind w:left="0" w:firstLine="0"/>
              <w:rPr>
                <w:lang w:val="ru-RU"/>
              </w:rPr>
            </w:pPr>
          </w:p>
          <w:p w14:paraId="5221A8B5" w14:textId="77777777" w:rsidR="005B3F3F" w:rsidRDefault="005B3F3F" w:rsidP="00B669B1">
            <w:pPr>
              <w:pStyle w:val="nabroj"/>
              <w:tabs>
                <w:tab w:val="left" w:pos="720"/>
              </w:tabs>
              <w:ind w:left="0" w:firstLine="0"/>
              <w:rPr>
                <w:lang w:val="ru-RU"/>
              </w:rPr>
            </w:pPr>
          </w:p>
          <w:p w14:paraId="7052082F" w14:textId="77777777" w:rsidR="005B3F3F" w:rsidRDefault="005B3F3F" w:rsidP="00B669B1">
            <w:pPr>
              <w:pStyle w:val="nabroj"/>
              <w:tabs>
                <w:tab w:val="left" w:pos="720"/>
              </w:tabs>
              <w:ind w:left="0" w:firstLine="0"/>
              <w:rPr>
                <w:lang w:val="ru-RU"/>
              </w:rPr>
            </w:pPr>
          </w:p>
          <w:p w14:paraId="1610EA83" w14:textId="77777777" w:rsidR="005B3F3F" w:rsidRDefault="005B3F3F" w:rsidP="00B669B1">
            <w:pPr>
              <w:pStyle w:val="nabroj"/>
              <w:tabs>
                <w:tab w:val="left" w:pos="720"/>
              </w:tabs>
              <w:ind w:left="0" w:firstLine="0"/>
              <w:rPr>
                <w:lang w:val="ru-RU"/>
              </w:rPr>
            </w:pPr>
          </w:p>
          <w:p w14:paraId="22016B99" w14:textId="77777777" w:rsidR="005B3F3F" w:rsidRDefault="005B3F3F" w:rsidP="00B669B1">
            <w:pPr>
              <w:pStyle w:val="nabroj"/>
              <w:tabs>
                <w:tab w:val="left" w:pos="720"/>
              </w:tabs>
              <w:ind w:left="0" w:firstLine="0"/>
              <w:rPr>
                <w:lang w:val="ru-RU"/>
              </w:rPr>
            </w:pPr>
          </w:p>
          <w:p w14:paraId="2B89956A" w14:textId="77777777" w:rsidR="005B3F3F" w:rsidRDefault="005B3F3F" w:rsidP="00B669B1">
            <w:pPr>
              <w:pStyle w:val="nabroj"/>
              <w:tabs>
                <w:tab w:val="left" w:pos="720"/>
              </w:tabs>
              <w:ind w:left="0" w:firstLine="0"/>
              <w:rPr>
                <w:lang w:val="ru-RU"/>
              </w:rPr>
            </w:pPr>
          </w:p>
          <w:p w14:paraId="5835CC43" w14:textId="77777777" w:rsidR="005B3F3F" w:rsidRDefault="005B3F3F" w:rsidP="00B669B1">
            <w:pPr>
              <w:pStyle w:val="nabroj"/>
              <w:tabs>
                <w:tab w:val="left" w:pos="720"/>
              </w:tabs>
              <w:ind w:left="0" w:firstLine="0"/>
              <w:rPr>
                <w:lang w:val="ru-RU"/>
              </w:rPr>
            </w:pPr>
          </w:p>
          <w:p w14:paraId="22EA0E7E" w14:textId="77777777" w:rsidR="005B3F3F" w:rsidRDefault="005B3F3F" w:rsidP="00B669B1">
            <w:pPr>
              <w:pStyle w:val="nabroj"/>
              <w:tabs>
                <w:tab w:val="left" w:pos="720"/>
              </w:tabs>
              <w:ind w:left="0" w:firstLine="0"/>
              <w:rPr>
                <w:lang w:val="ru-RU"/>
              </w:rPr>
            </w:pPr>
          </w:p>
          <w:p w14:paraId="083ABDAF" w14:textId="77777777" w:rsidR="005B3F3F" w:rsidRDefault="005B3F3F" w:rsidP="00B669B1">
            <w:pPr>
              <w:pStyle w:val="nabroj"/>
              <w:tabs>
                <w:tab w:val="left" w:pos="720"/>
              </w:tabs>
              <w:ind w:left="0" w:firstLine="0"/>
              <w:rPr>
                <w:lang w:val="ru-RU"/>
              </w:rPr>
            </w:pPr>
          </w:p>
          <w:p w14:paraId="508BA81B" w14:textId="77777777" w:rsidR="005B3F3F" w:rsidRDefault="005B3F3F" w:rsidP="00B669B1">
            <w:pPr>
              <w:pStyle w:val="nabroj"/>
              <w:tabs>
                <w:tab w:val="left" w:pos="720"/>
              </w:tabs>
              <w:ind w:left="0" w:firstLine="0"/>
              <w:rPr>
                <w:lang w:val="ru-RU"/>
              </w:rPr>
            </w:pPr>
          </w:p>
          <w:p w14:paraId="18BD033B" w14:textId="77777777" w:rsidR="005B3F3F" w:rsidRDefault="005B3F3F" w:rsidP="00B669B1">
            <w:pPr>
              <w:pStyle w:val="nabroj"/>
              <w:tabs>
                <w:tab w:val="left" w:pos="720"/>
              </w:tabs>
              <w:ind w:left="0" w:firstLine="0"/>
              <w:rPr>
                <w:lang w:val="ru-RU"/>
              </w:rPr>
            </w:pPr>
          </w:p>
          <w:p w14:paraId="2631A5BC" w14:textId="77777777" w:rsidR="005B3F3F" w:rsidRDefault="005B3F3F" w:rsidP="00B669B1">
            <w:pPr>
              <w:pStyle w:val="nabroj"/>
              <w:tabs>
                <w:tab w:val="left" w:pos="720"/>
              </w:tabs>
              <w:ind w:left="0" w:firstLine="0"/>
              <w:rPr>
                <w:lang w:val="ru-RU"/>
              </w:rPr>
            </w:pPr>
          </w:p>
          <w:p w14:paraId="59AFD2B8" w14:textId="77777777" w:rsidR="005B3F3F" w:rsidRDefault="005B3F3F" w:rsidP="00B669B1">
            <w:pPr>
              <w:pStyle w:val="nabroj"/>
              <w:tabs>
                <w:tab w:val="left" w:pos="720"/>
              </w:tabs>
              <w:ind w:left="0" w:firstLine="0"/>
              <w:rPr>
                <w:lang w:val="ru-RU"/>
              </w:rPr>
            </w:pPr>
          </w:p>
          <w:p w14:paraId="4933CA3D" w14:textId="77777777" w:rsidR="005B3F3F" w:rsidRDefault="005B3F3F" w:rsidP="00B669B1">
            <w:pPr>
              <w:pStyle w:val="nabroj"/>
              <w:tabs>
                <w:tab w:val="left" w:pos="720"/>
              </w:tabs>
              <w:ind w:left="0" w:firstLine="0"/>
              <w:rPr>
                <w:lang w:val="ru-RU"/>
              </w:rPr>
            </w:pPr>
          </w:p>
          <w:p w14:paraId="62E2677D" w14:textId="77777777" w:rsidR="005B3F3F" w:rsidRDefault="005B3F3F" w:rsidP="00B669B1">
            <w:pPr>
              <w:pStyle w:val="nabroj"/>
              <w:tabs>
                <w:tab w:val="left" w:pos="720"/>
              </w:tabs>
              <w:ind w:left="0" w:firstLine="0"/>
              <w:rPr>
                <w:lang w:val="ru-RU"/>
              </w:rPr>
            </w:pPr>
          </w:p>
          <w:p w14:paraId="22A924BE" w14:textId="77777777" w:rsidR="005B3F3F" w:rsidRDefault="005B3F3F" w:rsidP="00B669B1">
            <w:pPr>
              <w:pStyle w:val="nabroj"/>
              <w:tabs>
                <w:tab w:val="left" w:pos="720"/>
              </w:tabs>
              <w:ind w:left="0" w:firstLine="0"/>
              <w:rPr>
                <w:lang w:val="ru-RU"/>
              </w:rPr>
            </w:pPr>
          </w:p>
          <w:p w14:paraId="4DF349F1" w14:textId="77777777" w:rsidR="005B3F3F" w:rsidRDefault="005B3F3F" w:rsidP="00B669B1">
            <w:pPr>
              <w:pStyle w:val="nabroj"/>
              <w:tabs>
                <w:tab w:val="left" w:pos="720"/>
              </w:tabs>
              <w:ind w:left="0" w:firstLine="0"/>
              <w:rPr>
                <w:lang w:val="ru-RU"/>
              </w:rPr>
            </w:pPr>
          </w:p>
          <w:p w14:paraId="09686FE1" w14:textId="77777777" w:rsidR="005B3F3F" w:rsidRDefault="005B3F3F" w:rsidP="00B669B1">
            <w:pPr>
              <w:pStyle w:val="nabroj"/>
              <w:tabs>
                <w:tab w:val="left" w:pos="720"/>
              </w:tabs>
              <w:ind w:left="0" w:firstLine="0"/>
              <w:rPr>
                <w:lang w:val="ru-RU"/>
              </w:rPr>
            </w:pPr>
          </w:p>
          <w:p w14:paraId="0698CF9A" w14:textId="77777777" w:rsidR="005B3F3F" w:rsidRDefault="005B3F3F" w:rsidP="00B669B1">
            <w:pPr>
              <w:pStyle w:val="nabroj"/>
              <w:tabs>
                <w:tab w:val="left" w:pos="720"/>
              </w:tabs>
              <w:ind w:left="0" w:firstLine="0"/>
              <w:rPr>
                <w:lang w:val="ru-RU"/>
              </w:rPr>
            </w:pPr>
          </w:p>
          <w:p w14:paraId="2F60F7A6" w14:textId="77777777" w:rsidR="005B3F3F" w:rsidRDefault="005B3F3F" w:rsidP="00B669B1">
            <w:pPr>
              <w:pStyle w:val="nabroj"/>
              <w:tabs>
                <w:tab w:val="left" w:pos="720"/>
              </w:tabs>
              <w:ind w:left="0" w:firstLine="0"/>
              <w:rPr>
                <w:lang w:val="ru-RU"/>
              </w:rPr>
            </w:pPr>
          </w:p>
          <w:p w14:paraId="360977B1" w14:textId="77777777" w:rsidR="005B3F3F" w:rsidRDefault="005B3F3F" w:rsidP="00B669B1">
            <w:pPr>
              <w:pStyle w:val="nabroj"/>
              <w:tabs>
                <w:tab w:val="left" w:pos="720"/>
              </w:tabs>
              <w:ind w:left="0" w:firstLine="0"/>
              <w:rPr>
                <w:lang w:val="ru-RU"/>
              </w:rPr>
            </w:pPr>
          </w:p>
          <w:p w14:paraId="1CAB6F74" w14:textId="77777777" w:rsidR="005B3F3F" w:rsidRDefault="005B3F3F" w:rsidP="00B669B1">
            <w:pPr>
              <w:pStyle w:val="nabroj"/>
              <w:tabs>
                <w:tab w:val="left" w:pos="720"/>
              </w:tabs>
              <w:ind w:left="0" w:firstLine="0"/>
              <w:rPr>
                <w:lang w:val="ru-RU"/>
              </w:rPr>
            </w:pPr>
          </w:p>
          <w:p w14:paraId="6349680F" w14:textId="77777777" w:rsidR="005B3F3F" w:rsidRPr="00BD6B1D" w:rsidRDefault="005B3F3F" w:rsidP="00B669B1">
            <w:pPr>
              <w:pStyle w:val="nabroj"/>
              <w:tabs>
                <w:tab w:val="left" w:pos="720"/>
              </w:tabs>
              <w:ind w:left="0" w:firstLine="0"/>
              <w:rPr>
                <w:lang w:val="ru-RU"/>
              </w:rPr>
            </w:pPr>
          </w:p>
        </w:tc>
      </w:tr>
      <w:tr w:rsidR="00235975" w:rsidRPr="00737C1A" w14:paraId="6122428B"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D8C1058" w14:textId="77777777" w:rsidR="00235975" w:rsidRPr="006055DC" w:rsidRDefault="00235975" w:rsidP="0034309C">
            <w:pPr>
              <w:snapToGrid w:val="0"/>
              <w:spacing w:after="0" w:line="240" w:lineRule="auto"/>
              <w:rPr>
                <w:rFonts w:ascii="Verdana" w:hAnsi="Verdana"/>
                <w:sz w:val="28"/>
                <w:szCs w:val="28"/>
                <w:lang w:val="sr-Cyrl-BA"/>
              </w:rPr>
            </w:pPr>
          </w:p>
          <w:p w14:paraId="315BE80C" w14:textId="77777777" w:rsidR="00235975" w:rsidRPr="006055DC" w:rsidRDefault="00235975" w:rsidP="0034309C">
            <w:pPr>
              <w:snapToGrid w:val="0"/>
              <w:spacing w:after="0" w:line="240" w:lineRule="auto"/>
              <w:rPr>
                <w:rFonts w:ascii="Verdana" w:hAnsi="Verdana"/>
                <w:sz w:val="28"/>
                <w:szCs w:val="28"/>
                <w:lang w:val="sr-Cyrl-BA"/>
              </w:rPr>
            </w:pPr>
          </w:p>
          <w:p w14:paraId="2DE1D360" w14:textId="77777777" w:rsidR="00235975" w:rsidRPr="00BD6B1D" w:rsidRDefault="00235975" w:rsidP="0034309C">
            <w:pPr>
              <w:snapToGrid w:val="0"/>
              <w:spacing w:after="0" w:line="240" w:lineRule="auto"/>
              <w:rPr>
                <w:rFonts w:ascii="Verdana" w:hAnsi="Verdana"/>
                <w:sz w:val="28"/>
                <w:szCs w:val="28"/>
                <w:lang w:val="ru-RU"/>
              </w:rPr>
            </w:pPr>
          </w:p>
          <w:p w14:paraId="4B76DA7F" w14:textId="77777777" w:rsidR="00235975" w:rsidRDefault="00235975"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01248" behindDoc="0" locked="0" layoutInCell="1" allowOverlap="1" wp14:anchorId="1D9C1ED7" wp14:editId="0957D854">
                  <wp:simplePos x="0" y="0"/>
                  <wp:positionH relativeFrom="column">
                    <wp:posOffset>478790</wp:posOffset>
                  </wp:positionH>
                  <wp:positionV relativeFrom="paragraph">
                    <wp:posOffset>-567690</wp:posOffset>
                  </wp:positionV>
                  <wp:extent cx="1216025" cy="520700"/>
                  <wp:effectExtent l="0" t="0" r="3175" b="0"/>
                  <wp:wrapSquare wrapText="larges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29A92510" w14:textId="77777777" w:rsidR="00235975" w:rsidRPr="006055DC" w:rsidRDefault="00235975"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58FF9201"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5F911D3C"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5D1B5DB6" w14:textId="77777777" w:rsidR="00235975" w:rsidRDefault="00235975" w:rsidP="0034309C">
            <w:pPr>
              <w:snapToGrid w:val="0"/>
              <w:spacing w:after="0" w:line="240" w:lineRule="auto"/>
              <w:rPr>
                <w:rFonts w:ascii="Verdana" w:hAnsi="Verdana"/>
                <w:i/>
                <w:lang w:val="sr-Cyrl-BA"/>
              </w:rPr>
            </w:pPr>
          </w:p>
          <w:p w14:paraId="7DE703ED" w14:textId="77777777" w:rsidR="00235975" w:rsidRPr="006055DC" w:rsidRDefault="00235975" w:rsidP="0034309C">
            <w:pPr>
              <w:snapToGrid w:val="0"/>
              <w:spacing w:after="0" w:line="240" w:lineRule="auto"/>
              <w:rPr>
                <w:rFonts w:ascii="Verdana" w:hAnsi="Verdana"/>
                <w:i/>
                <w:lang w:val="sr-Cyrl-BA"/>
              </w:rPr>
            </w:pPr>
            <w:r w:rsidRPr="006055DC">
              <w:rPr>
                <w:rFonts w:ascii="Verdana" w:hAnsi="Verdana"/>
                <w:i/>
                <w:lang w:val="sr-Cyrl-BA"/>
              </w:rPr>
              <w:t>Београд,</w:t>
            </w:r>
          </w:p>
          <w:p w14:paraId="228EA21F" w14:textId="77777777" w:rsidR="00235975"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54EE3F06" w14:textId="77777777" w:rsidR="00235975"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52F4B91F" w14:textId="77777777" w:rsidR="00235975" w:rsidRPr="00BD6B1D" w:rsidRDefault="00235975" w:rsidP="0034309C">
            <w:pPr>
              <w:snapToGrid w:val="0"/>
              <w:spacing w:after="0" w:line="240" w:lineRule="auto"/>
              <w:rPr>
                <w:rFonts w:ascii="Verdana" w:hAnsi="Verdana"/>
                <w:i/>
                <w:lang w:val="ru-RU"/>
              </w:rPr>
            </w:pPr>
          </w:p>
          <w:p w14:paraId="116EC257" w14:textId="77777777" w:rsidR="00235975" w:rsidRPr="00737C1A" w:rsidRDefault="00AC7E74" w:rsidP="0034309C">
            <w:pPr>
              <w:snapToGrid w:val="0"/>
              <w:spacing w:after="0" w:line="240" w:lineRule="auto"/>
              <w:rPr>
                <w:lang w:val="sr-Cyrl-BA"/>
              </w:rPr>
            </w:pPr>
            <w:r>
              <w:rPr>
                <w:rFonts w:ascii="Verdana" w:hAnsi="Verdana"/>
                <w:i/>
                <w:lang w:val="sr-Cyrl-BA"/>
              </w:rPr>
              <w:t>www.mbs.edu.rs</w:t>
            </w:r>
          </w:p>
        </w:tc>
      </w:tr>
      <w:tr w:rsidR="00235975" w:rsidRPr="00BD6B1D" w14:paraId="0E555397"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A5FBE83" w14:textId="77777777" w:rsidR="00235975" w:rsidRPr="00BD6B1D" w:rsidRDefault="00235975" w:rsidP="0034309C">
            <w:pPr>
              <w:autoSpaceDE w:val="0"/>
              <w:autoSpaceDN w:val="0"/>
              <w:adjustRightInd w:val="0"/>
              <w:spacing w:after="0" w:line="240" w:lineRule="auto"/>
              <w:rPr>
                <w:rFonts w:ascii="Verdana" w:hAnsi="Verdana"/>
                <w:b/>
                <w:bCs/>
                <w:lang w:val="ru-RU"/>
              </w:rPr>
            </w:pPr>
          </w:p>
          <w:p w14:paraId="461C96A2" w14:textId="77777777" w:rsidR="0037775D" w:rsidRPr="00BD6B1D" w:rsidRDefault="0037775D" w:rsidP="0037775D">
            <w:pPr>
              <w:autoSpaceDE w:val="0"/>
              <w:autoSpaceDN w:val="0"/>
              <w:adjustRightInd w:val="0"/>
              <w:spacing w:after="0" w:line="240" w:lineRule="auto"/>
              <w:rPr>
                <w:rFonts w:ascii="Verdana" w:hAnsi="Verdana"/>
                <w:b/>
                <w:bCs/>
                <w:lang w:val="ru-RU"/>
              </w:rPr>
            </w:pPr>
          </w:p>
          <w:p w14:paraId="51CBA62F" w14:textId="77777777" w:rsidR="0037775D" w:rsidRPr="00BD6B1D" w:rsidRDefault="0037775D" w:rsidP="0037775D">
            <w:pPr>
              <w:autoSpaceDE w:val="0"/>
              <w:autoSpaceDN w:val="0"/>
              <w:adjustRightInd w:val="0"/>
              <w:spacing w:after="0" w:line="240" w:lineRule="auto"/>
              <w:rPr>
                <w:rFonts w:ascii="Verdana" w:hAnsi="Verdana"/>
                <w:b/>
                <w:bCs/>
                <w:lang w:val="ru-RU"/>
              </w:rPr>
            </w:pPr>
          </w:p>
          <w:p w14:paraId="0CB3310B" w14:textId="77777777" w:rsidR="0037775D" w:rsidRDefault="0037775D" w:rsidP="0037775D">
            <w:pPr>
              <w:pStyle w:val="nabroj"/>
              <w:tabs>
                <w:tab w:val="left" w:pos="720"/>
              </w:tabs>
              <w:ind w:left="0" w:firstLine="0"/>
              <w:rPr>
                <w:lang w:val="sr-Cyrl-BA"/>
              </w:rPr>
            </w:pPr>
          </w:p>
          <w:p w14:paraId="516D2FE9"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4D3F155"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1DE351A"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4A7FD83"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BB566FA"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93C5D3C"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BD1AD86"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5FAC8A5"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0F0290C"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86399A9"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00ABC3E"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6E453D1"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07042BB"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DBCE431"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28AE0C6"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4DDF5E1"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2.10.</w:t>
            </w:r>
          </w:p>
          <w:p w14:paraId="622E8C95"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Verdana" w:hAnsi="Verdana"/>
                <w:b/>
                <w:bCs/>
                <w:iCs/>
                <w:lang w:val="sr-Cyrl-BA"/>
              </w:rPr>
            </w:pPr>
          </w:p>
          <w:p w14:paraId="2ED413C9" w14:textId="77777777" w:rsidR="0037775D" w:rsidRPr="00577D7D" w:rsidRDefault="0037775D" w:rsidP="0037775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 xml:space="preserve">Стандард 10. </w:t>
            </w:r>
          </w:p>
          <w:p w14:paraId="1907CFD4" w14:textId="77777777" w:rsidR="0037775D" w:rsidRPr="00577D7D" w:rsidRDefault="0037775D" w:rsidP="0037775D">
            <w:pPr>
              <w:pStyle w:val="nabroj"/>
              <w:tabs>
                <w:tab w:val="left" w:pos="720"/>
              </w:tabs>
              <w:ind w:left="0" w:firstLine="0"/>
              <w:jc w:val="center"/>
              <w:rPr>
                <w:rFonts w:ascii="Verdana" w:hAnsi="Verdana"/>
                <w:b/>
                <w:sz w:val="22"/>
                <w:szCs w:val="22"/>
                <w:lang w:val="sr-Cyrl-BA"/>
              </w:rPr>
            </w:pPr>
            <w:r w:rsidRPr="00577D7D">
              <w:rPr>
                <w:rFonts w:ascii="Verdana" w:hAnsi="Verdana"/>
                <w:b/>
                <w:sz w:val="22"/>
                <w:szCs w:val="22"/>
                <w:lang w:val="sr-Cyrl-BA"/>
              </w:rPr>
              <w:t>Квалитет</w:t>
            </w:r>
          </w:p>
          <w:p w14:paraId="5BBCA845" w14:textId="77777777" w:rsidR="0037775D" w:rsidRPr="00577D7D" w:rsidRDefault="0037775D" w:rsidP="0037775D">
            <w:pPr>
              <w:pStyle w:val="ListParagraph"/>
              <w:autoSpaceDE w:val="0"/>
              <w:autoSpaceDN w:val="0"/>
              <w:adjustRightInd w:val="0"/>
              <w:spacing w:after="0" w:line="240" w:lineRule="auto"/>
              <w:ind w:left="567"/>
              <w:jc w:val="center"/>
              <w:rPr>
                <w:rFonts w:ascii="Verdana" w:hAnsi="Verdana"/>
                <w:b/>
                <w:lang w:val="sr-Cyrl-BA"/>
              </w:rPr>
            </w:pPr>
            <w:r w:rsidRPr="00577D7D">
              <w:rPr>
                <w:rFonts w:ascii="Verdana" w:hAnsi="Verdana"/>
                <w:b/>
                <w:lang w:val="sr-Cyrl-BA"/>
              </w:rPr>
              <w:t>управљања Школом и квалитет ненаставне подршке</w:t>
            </w:r>
          </w:p>
          <w:p w14:paraId="6F903801" w14:textId="77777777" w:rsidR="0037775D" w:rsidRPr="00BD6B1D" w:rsidRDefault="0037775D" w:rsidP="0037775D">
            <w:pPr>
              <w:widowControl w:val="0"/>
              <w:autoSpaceDE w:val="0"/>
              <w:autoSpaceDN w:val="0"/>
              <w:adjustRightInd w:val="0"/>
              <w:spacing w:after="0" w:line="240" w:lineRule="auto"/>
              <w:jc w:val="both"/>
              <w:rPr>
                <w:rFonts w:ascii="Verdana" w:hAnsi="Verdana"/>
                <w:bCs/>
                <w:iCs/>
                <w:lang w:val="ru-RU"/>
              </w:rPr>
            </w:pPr>
          </w:p>
          <w:p w14:paraId="0AC16F82" w14:textId="77777777" w:rsidR="0037775D" w:rsidRPr="0037775D" w:rsidRDefault="0037775D" w:rsidP="0037775D">
            <w:pPr>
              <w:pStyle w:val="nabroj"/>
              <w:tabs>
                <w:tab w:val="left" w:pos="720"/>
              </w:tabs>
              <w:ind w:left="0" w:firstLine="0"/>
              <w:rPr>
                <w:rFonts w:ascii="Verdana" w:hAnsi="Verdana"/>
                <w:sz w:val="22"/>
                <w:szCs w:val="22"/>
                <w:lang w:val="sr-Cyrl-BA"/>
              </w:rPr>
            </w:pPr>
          </w:p>
          <w:p w14:paraId="39DF8C7E" w14:textId="77777777" w:rsidR="0037775D" w:rsidRDefault="0037775D" w:rsidP="0037775D">
            <w:pPr>
              <w:pStyle w:val="nabroj"/>
              <w:tabs>
                <w:tab w:val="left" w:pos="720"/>
              </w:tabs>
              <w:ind w:left="0" w:firstLine="0"/>
              <w:rPr>
                <w:lang w:val="sr-Cyrl-BA"/>
              </w:rPr>
            </w:pPr>
          </w:p>
          <w:p w14:paraId="501D9570" w14:textId="77777777" w:rsidR="0037775D" w:rsidRDefault="0037775D" w:rsidP="0037775D">
            <w:pPr>
              <w:pStyle w:val="nabroj"/>
              <w:tabs>
                <w:tab w:val="left" w:pos="720"/>
              </w:tabs>
              <w:ind w:left="0" w:firstLine="0"/>
              <w:rPr>
                <w:lang w:val="sr-Cyrl-BA"/>
              </w:rPr>
            </w:pPr>
          </w:p>
          <w:p w14:paraId="19FAD776" w14:textId="77777777" w:rsidR="0037775D" w:rsidRDefault="0037775D" w:rsidP="0037775D">
            <w:pPr>
              <w:pStyle w:val="nabroj"/>
              <w:tabs>
                <w:tab w:val="left" w:pos="720"/>
              </w:tabs>
              <w:ind w:left="0" w:firstLine="0"/>
              <w:rPr>
                <w:lang w:val="sr-Cyrl-BA"/>
              </w:rPr>
            </w:pPr>
          </w:p>
          <w:p w14:paraId="47288150" w14:textId="77777777" w:rsidR="0037775D" w:rsidRDefault="0037775D" w:rsidP="0037775D">
            <w:pPr>
              <w:pStyle w:val="nabroj"/>
              <w:tabs>
                <w:tab w:val="left" w:pos="720"/>
              </w:tabs>
              <w:ind w:left="0" w:firstLine="0"/>
              <w:rPr>
                <w:lang w:val="sr-Cyrl-BA"/>
              </w:rPr>
            </w:pPr>
          </w:p>
          <w:p w14:paraId="77F5C3C9" w14:textId="77777777" w:rsidR="0037775D" w:rsidRDefault="0037775D" w:rsidP="0037775D">
            <w:pPr>
              <w:pStyle w:val="nabroj"/>
              <w:tabs>
                <w:tab w:val="left" w:pos="720"/>
              </w:tabs>
              <w:ind w:left="0" w:firstLine="0"/>
              <w:rPr>
                <w:lang w:val="sr-Cyrl-BA"/>
              </w:rPr>
            </w:pPr>
          </w:p>
          <w:p w14:paraId="2A64DB2D" w14:textId="77777777" w:rsidR="0037775D" w:rsidRDefault="0037775D" w:rsidP="0037775D">
            <w:pPr>
              <w:pStyle w:val="nabroj"/>
              <w:tabs>
                <w:tab w:val="left" w:pos="720"/>
              </w:tabs>
              <w:ind w:left="0" w:firstLine="0"/>
              <w:rPr>
                <w:lang w:val="sr-Cyrl-BA"/>
              </w:rPr>
            </w:pPr>
          </w:p>
          <w:p w14:paraId="7A390936" w14:textId="77777777" w:rsidR="0037775D" w:rsidRDefault="0037775D" w:rsidP="0037775D">
            <w:pPr>
              <w:pStyle w:val="nabroj"/>
              <w:tabs>
                <w:tab w:val="left" w:pos="720"/>
              </w:tabs>
              <w:ind w:left="0" w:firstLine="0"/>
              <w:rPr>
                <w:lang w:val="sr-Cyrl-BA"/>
              </w:rPr>
            </w:pPr>
          </w:p>
          <w:p w14:paraId="792361D6" w14:textId="77777777" w:rsidR="0037775D" w:rsidRDefault="0037775D" w:rsidP="0037775D">
            <w:pPr>
              <w:pStyle w:val="nabroj"/>
              <w:tabs>
                <w:tab w:val="left" w:pos="720"/>
              </w:tabs>
              <w:ind w:left="0" w:firstLine="0"/>
              <w:rPr>
                <w:lang w:val="sr-Cyrl-BA"/>
              </w:rPr>
            </w:pPr>
          </w:p>
          <w:p w14:paraId="5D6D4D72" w14:textId="77777777" w:rsidR="0037775D" w:rsidRDefault="0037775D" w:rsidP="0037775D">
            <w:pPr>
              <w:pStyle w:val="nabroj"/>
              <w:tabs>
                <w:tab w:val="left" w:pos="720"/>
              </w:tabs>
              <w:ind w:left="0" w:firstLine="0"/>
              <w:rPr>
                <w:lang w:val="sr-Cyrl-BA"/>
              </w:rPr>
            </w:pPr>
          </w:p>
          <w:p w14:paraId="4540EE3F" w14:textId="77777777" w:rsidR="0037775D" w:rsidRDefault="0037775D" w:rsidP="0037775D">
            <w:pPr>
              <w:pStyle w:val="nabroj"/>
              <w:tabs>
                <w:tab w:val="left" w:pos="720"/>
              </w:tabs>
              <w:ind w:left="0" w:firstLine="0"/>
              <w:rPr>
                <w:lang w:val="sr-Cyrl-BA"/>
              </w:rPr>
            </w:pPr>
          </w:p>
          <w:p w14:paraId="6700CCF0" w14:textId="77777777" w:rsidR="0037775D" w:rsidRPr="00577D7D" w:rsidRDefault="0037775D" w:rsidP="0037775D">
            <w:pPr>
              <w:pStyle w:val="nabroj"/>
              <w:tabs>
                <w:tab w:val="left" w:pos="720"/>
              </w:tabs>
              <w:ind w:left="0" w:firstLine="0"/>
              <w:rPr>
                <w:lang w:val="sr-Cyrl-BA"/>
              </w:rPr>
            </w:pPr>
          </w:p>
          <w:p w14:paraId="24C2FC2A" w14:textId="77777777" w:rsidR="0037775D" w:rsidRDefault="0037775D" w:rsidP="0037775D">
            <w:pPr>
              <w:pStyle w:val="nabroj"/>
              <w:tabs>
                <w:tab w:val="left" w:pos="720"/>
              </w:tabs>
              <w:ind w:left="0" w:firstLine="0"/>
              <w:rPr>
                <w:lang w:val="sr-Cyrl-BA"/>
              </w:rPr>
            </w:pPr>
          </w:p>
          <w:p w14:paraId="67509D17" w14:textId="77777777" w:rsidR="0037775D" w:rsidRDefault="0037775D" w:rsidP="0037775D">
            <w:pPr>
              <w:pStyle w:val="nabroj"/>
              <w:tabs>
                <w:tab w:val="left" w:pos="720"/>
              </w:tabs>
              <w:ind w:left="0" w:firstLine="0"/>
              <w:rPr>
                <w:lang w:val="sr-Cyrl-BA"/>
              </w:rPr>
            </w:pPr>
          </w:p>
          <w:p w14:paraId="1AA76049" w14:textId="77777777" w:rsidR="0037775D" w:rsidRDefault="0037775D" w:rsidP="0037775D">
            <w:pPr>
              <w:pStyle w:val="nabroj"/>
              <w:tabs>
                <w:tab w:val="left" w:pos="720"/>
              </w:tabs>
              <w:ind w:left="0" w:firstLine="0"/>
              <w:rPr>
                <w:lang w:val="sr-Cyrl-BA"/>
              </w:rPr>
            </w:pPr>
          </w:p>
          <w:p w14:paraId="181F92F4" w14:textId="77777777" w:rsidR="0037775D" w:rsidRPr="008E0841" w:rsidRDefault="0037775D" w:rsidP="0034309C">
            <w:pPr>
              <w:pStyle w:val="nabroj"/>
              <w:tabs>
                <w:tab w:val="left" w:pos="720"/>
              </w:tabs>
              <w:ind w:left="0" w:firstLine="0"/>
            </w:pPr>
          </w:p>
        </w:tc>
      </w:tr>
      <w:tr w:rsidR="00235975" w:rsidRPr="00737C1A" w14:paraId="5C64CEF5"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7A747D20" w14:textId="77777777" w:rsidR="00235975" w:rsidRPr="006055DC" w:rsidRDefault="00235975" w:rsidP="0034309C">
            <w:pPr>
              <w:snapToGrid w:val="0"/>
              <w:spacing w:after="0" w:line="240" w:lineRule="auto"/>
              <w:rPr>
                <w:rFonts w:ascii="Verdana" w:hAnsi="Verdana"/>
                <w:sz w:val="28"/>
                <w:szCs w:val="28"/>
                <w:lang w:val="sr-Cyrl-BA"/>
              </w:rPr>
            </w:pPr>
          </w:p>
          <w:p w14:paraId="61F13A72" w14:textId="77777777" w:rsidR="00235975" w:rsidRPr="006055DC" w:rsidRDefault="00235975" w:rsidP="0034309C">
            <w:pPr>
              <w:snapToGrid w:val="0"/>
              <w:spacing w:after="0" w:line="240" w:lineRule="auto"/>
              <w:rPr>
                <w:rFonts w:ascii="Verdana" w:hAnsi="Verdana"/>
                <w:sz w:val="28"/>
                <w:szCs w:val="28"/>
                <w:lang w:val="sr-Cyrl-BA"/>
              </w:rPr>
            </w:pPr>
          </w:p>
          <w:p w14:paraId="7E5C1122" w14:textId="77777777" w:rsidR="00235975" w:rsidRPr="00BD6B1D" w:rsidRDefault="00235975" w:rsidP="0034309C">
            <w:pPr>
              <w:snapToGrid w:val="0"/>
              <w:spacing w:after="0" w:line="240" w:lineRule="auto"/>
              <w:rPr>
                <w:rFonts w:ascii="Verdana" w:hAnsi="Verdana"/>
                <w:sz w:val="28"/>
                <w:szCs w:val="28"/>
                <w:lang w:val="ru-RU"/>
              </w:rPr>
            </w:pPr>
          </w:p>
          <w:p w14:paraId="2D0A50DF" w14:textId="77777777" w:rsidR="00235975" w:rsidRDefault="00235975"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02272" behindDoc="0" locked="0" layoutInCell="1" allowOverlap="1" wp14:anchorId="0A12C72A" wp14:editId="0D6F5606">
                  <wp:simplePos x="0" y="0"/>
                  <wp:positionH relativeFrom="column">
                    <wp:posOffset>478790</wp:posOffset>
                  </wp:positionH>
                  <wp:positionV relativeFrom="paragraph">
                    <wp:posOffset>-567690</wp:posOffset>
                  </wp:positionV>
                  <wp:extent cx="1216025" cy="520700"/>
                  <wp:effectExtent l="0" t="0" r="3175" b="0"/>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7FCD36E0" w14:textId="77777777" w:rsidR="00235975" w:rsidRPr="006055DC" w:rsidRDefault="00235975"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7EBF3498"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0851A9ED"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3FF0A291" w14:textId="77777777" w:rsidR="00235975" w:rsidRDefault="00235975" w:rsidP="0034309C">
            <w:pPr>
              <w:snapToGrid w:val="0"/>
              <w:spacing w:after="0" w:line="240" w:lineRule="auto"/>
              <w:rPr>
                <w:rFonts w:ascii="Verdana" w:hAnsi="Verdana"/>
                <w:i/>
                <w:lang w:val="sr-Cyrl-BA"/>
              </w:rPr>
            </w:pPr>
          </w:p>
          <w:p w14:paraId="0D997ABB" w14:textId="77777777" w:rsidR="00235975" w:rsidRPr="006055DC" w:rsidRDefault="00235975" w:rsidP="0034309C">
            <w:pPr>
              <w:snapToGrid w:val="0"/>
              <w:spacing w:after="0" w:line="240" w:lineRule="auto"/>
              <w:rPr>
                <w:rFonts w:ascii="Verdana" w:hAnsi="Verdana"/>
                <w:i/>
                <w:lang w:val="sr-Cyrl-BA"/>
              </w:rPr>
            </w:pPr>
            <w:r w:rsidRPr="006055DC">
              <w:rPr>
                <w:rFonts w:ascii="Verdana" w:hAnsi="Verdana"/>
                <w:i/>
                <w:lang w:val="sr-Cyrl-BA"/>
              </w:rPr>
              <w:t>Београд,</w:t>
            </w:r>
          </w:p>
          <w:p w14:paraId="54061A8B" w14:textId="77777777" w:rsidR="00235975"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093532B2" w14:textId="77777777" w:rsidR="00235975"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58E6953A" w14:textId="77777777" w:rsidR="00235975" w:rsidRPr="00BD6B1D" w:rsidRDefault="00235975" w:rsidP="0034309C">
            <w:pPr>
              <w:snapToGrid w:val="0"/>
              <w:spacing w:after="0" w:line="240" w:lineRule="auto"/>
              <w:rPr>
                <w:rFonts w:ascii="Verdana" w:hAnsi="Verdana"/>
                <w:i/>
                <w:lang w:val="ru-RU"/>
              </w:rPr>
            </w:pPr>
          </w:p>
          <w:p w14:paraId="20F7C59D" w14:textId="77777777" w:rsidR="00235975" w:rsidRPr="00737C1A" w:rsidRDefault="00AC7E74" w:rsidP="0034309C">
            <w:pPr>
              <w:snapToGrid w:val="0"/>
              <w:spacing w:after="0" w:line="240" w:lineRule="auto"/>
              <w:rPr>
                <w:lang w:val="sr-Cyrl-BA"/>
              </w:rPr>
            </w:pPr>
            <w:r>
              <w:rPr>
                <w:rFonts w:ascii="Verdana" w:hAnsi="Verdana"/>
                <w:i/>
                <w:lang w:val="sr-Cyrl-BA"/>
              </w:rPr>
              <w:t>www.mbs.edu.rs</w:t>
            </w:r>
          </w:p>
        </w:tc>
      </w:tr>
      <w:tr w:rsidR="00235975" w:rsidRPr="00BD6B1D" w14:paraId="3373937A"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ED05DB9" w14:textId="77777777" w:rsidR="00D72748" w:rsidRDefault="00D72748" w:rsidP="00D72748">
            <w:pPr>
              <w:spacing w:after="0" w:line="240" w:lineRule="auto"/>
              <w:jc w:val="both"/>
              <w:rPr>
                <w:rFonts w:ascii="Verdana" w:hAnsi="Verdana"/>
                <w:b/>
              </w:rPr>
            </w:pPr>
            <w:r>
              <w:rPr>
                <w:rFonts w:ascii="Verdana" w:hAnsi="Verdana"/>
                <w:b/>
              </w:rPr>
              <w:t xml:space="preserve">а) Опис стања, анализа и процена стандарда 10 </w:t>
            </w:r>
          </w:p>
          <w:p w14:paraId="7AA867A8" w14:textId="77777777" w:rsidR="00D72748" w:rsidRDefault="00D72748" w:rsidP="00D72748">
            <w:pPr>
              <w:widowControl w:val="0"/>
              <w:autoSpaceDE w:val="0"/>
              <w:autoSpaceDN w:val="0"/>
              <w:adjustRightInd w:val="0"/>
              <w:spacing w:after="0" w:line="240" w:lineRule="auto"/>
              <w:ind w:firstLine="567"/>
              <w:jc w:val="both"/>
              <w:rPr>
                <w:rFonts w:ascii="Verdana" w:hAnsi="Verdana"/>
                <w:bCs/>
                <w:iCs/>
              </w:rPr>
            </w:pPr>
          </w:p>
          <w:p w14:paraId="299D95FD" w14:textId="77777777" w:rsidR="00D72748" w:rsidRDefault="00D72748" w:rsidP="00D72748">
            <w:pPr>
              <w:widowControl w:val="0"/>
              <w:autoSpaceDE w:val="0"/>
              <w:autoSpaceDN w:val="0"/>
              <w:adjustRightInd w:val="0"/>
              <w:spacing w:line="240" w:lineRule="auto"/>
              <w:ind w:firstLine="567"/>
              <w:jc w:val="both"/>
              <w:rPr>
                <w:rFonts w:ascii="Verdana" w:hAnsi="Verdana" w:cs="Times New Roman"/>
              </w:rPr>
            </w:pPr>
            <w:r>
              <w:rPr>
                <w:rFonts w:ascii="Verdana" w:hAnsi="Verdana" w:cs="Times New Roman"/>
              </w:rPr>
              <w:t xml:space="preserve">Школа је у свом </w:t>
            </w:r>
            <w:hyperlink r:id="rId184" w:history="1">
              <w:r>
                <w:rPr>
                  <w:rStyle w:val="Hyperlink"/>
                  <w:rFonts w:ascii="Verdana" w:hAnsi="Verdana"/>
                </w:rPr>
                <w:t>Статуту</w:t>
              </w:r>
            </w:hyperlink>
            <w:r>
              <w:rPr>
                <w:rFonts w:ascii="Verdana" w:hAnsi="Verdana" w:cs="Times New Roman"/>
              </w:rPr>
              <w:t xml:space="preserve"> у складу са Законом о високом образовању, уредила своју организациону структуру, - </w:t>
            </w:r>
            <w:hyperlink r:id="rId185" w:history="1">
              <w:r>
                <w:rPr>
                  <w:rStyle w:val="Hyperlink"/>
                  <w:rFonts w:ascii="Verdana" w:hAnsi="Verdana"/>
                </w:rPr>
                <w:t>Прилог 10.1.</w:t>
              </w:r>
            </w:hyperlink>
            <w:r>
              <w:rPr>
                <w:rFonts w:ascii="Verdana" w:hAnsi="Verdana" w:cs="Times New Roman"/>
              </w:rPr>
              <w:t xml:space="preserve">-. Организациона структура се огледа пре свега у прописаним органима Школе: Савету као органу управљања, Директору као органу пословођења и другим. </w:t>
            </w:r>
          </w:p>
          <w:p w14:paraId="1D8FCB6D" w14:textId="77777777" w:rsidR="00D72748" w:rsidRDefault="00D72748" w:rsidP="00D72748">
            <w:pPr>
              <w:widowControl w:val="0"/>
              <w:autoSpaceDE w:val="0"/>
              <w:autoSpaceDN w:val="0"/>
              <w:adjustRightInd w:val="0"/>
              <w:spacing w:line="240" w:lineRule="auto"/>
              <w:ind w:firstLine="567"/>
              <w:jc w:val="both"/>
              <w:rPr>
                <w:rFonts w:ascii="Verdana" w:hAnsi="Verdana" w:cs="Times New Roman"/>
              </w:rPr>
            </w:pPr>
            <w:r>
              <w:rPr>
                <w:rFonts w:ascii="Verdana" w:hAnsi="Verdana"/>
                <w:bCs/>
                <w:iCs/>
              </w:rPr>
              <w:t>Орган управљања и орган пословођења, њихове надлежности и одговорности у организацији и управљању Школом утврђени су Статутом Школе у складу са законом.</w:t>
            </w:r>
          </w:p>
          <w:p w14:paraId="307BD723" w14:textId="77777777" w:rsidR="00D72748" w:rsidRDefault="00D72748" w:rsidP="00D72748">
            <w:pPr>
              <w:pStyle w:val="BodyText2"/>
              <w:spacing w:after="200" w:line="240" w:lineRule="auto"/>
              <w:ind w:firstLine="567"/>
              <w:jc w:val="both"/>
              <w:rPr>
                <w:rFonts w:ascii="Verdana" w:hAnsi="Verdana" w:cs="Times New Roman"/>
              </w:rPr>
            </w:pPr>
            <w:r>
              <w:rPr>
                <w:rFonts w:ascii="Verdana" w:hAnsi="Verdana"/>
              </w:rPr>
              <w:t>Савет Школе има 5 чланова и то: 2 члана из реда запослених у Школи, 2 члана као представнике оснивача и 1 члана представника студената. Директор Школе се бира на период од 3 године из реда наставника у звању редовног професора. Кандидата за Директора предлаже Наставно веће, а бира га Савет Школе. Директор има помоћника(е) који се бирају из реда наставника. Наставно веће чине наставници и сарадници ангажовани у настави и представници студената Школе. У Школи постоје и Катедре као стручни органи које чине исти или сродни наставни предмети и то: Катедра за економију и финансије</w:t>
            </w:r>
            <w:r>
              <w:rPr>
                <w:rFonts w:ascii="Verdana" w:hAnsi="Verdana"/>
                <w:lang w:val="sr-Cyrl-RS"/>
              </w:rPr>
              <w:t>,</w:t>
            </w:r>
            <w:r>
              <w:rPr>
                <w:rFonts w:ascii="Verdana" w:hAnsi="Verdana"/>
              </w:rPr>
              <w:t xml:space="preserve"> </w:t>
            </w:r>
            <w:r>
              <w:rPr>
                <w:rFonts w:ascii="Verdana" w:hAnsi="Verdana" w:cs="Times New Roman"/>
              </w:rPr>
              <w:t>Катедра за менаџмент и маркетинг</w:t>
            </w:r>
            <w:r>
              <w:rPr>
                <w:rFonts w:ascii="Verdana" w:hAnsi="Verdana" w:cs="Times New Roman"/>
                <w:lang w:val="sr-Cyrl-RS"/>
              </w:rPr>
              <w:t xml:space="preserve"> и Катедра за друштвене и правне науке.</w:t>
            </w:r>
            <w:r>
              <w:rPr>
                <w:rFonts w:ascii="Verdana" w:hAnsi="Verdana" w:cs="Times New Roman"/>
              </w:rPr>
              <w:t xml:space="preserve"> </w:t>
            </w:r>
          </w:p>
          <w:p w14:paraId="19F91895" w14:textId="77777777" w:rsidR="00D72748" w:rsidRDefault="00D72748" w:rsidP="00D72748">
            <w:pPr>
              <w:pStyle w:val="BodyText2"/>
              <w:spacing w:after="200" w:line="240" w:lineRule="auto"/>
              <w:ind w:firstLine="567"/>
              <w:jc w:val="both"/>
              <w:rPr>
                <w:rFonts w:ascii="Verdana" w:hAnsi="Verdana" w:cs="Times New Roman"/>
              </w:rPr>
            </w:pPr>
            <w:r>
              <w:rPr>
                <w:rFonts w:ascii="Verdana" w:hAnsi="Verdana" w:cs="Times New Roman"/>
              </w:rPr>
              <w:t xml:space="preserve">Поред органа управљања и пословођења, Школа је у свом </w:t>
            </w:r>
            <w:hyperlink r:id="rId186" w:history="1">
              <w:r>
                <w:rPr>
                  <w:rStyle w:val="Hyperlink"/>
                  <w:rFonts w:ascii="Verdana" w:hAnsi="Verdana"/>
                </w:rPr>
                <w:t>Статуту</w:t>
              </w:r>
            </w:hyperlink>
            <w:r>
              <w:rPr>
                <w:rFonts w:ascii="Verdana" w:hAnsi="Verdana" w:cs="Times New Roman"/>
              </w:rPr>
              <w:t xml:space="preserve"> у складу са Законом о високом образовању, уредила и преостали део организационе структуре, односно, организациону структуру у целини, њихов делокруг рада и њихову координацију и контролу. Тако поред наведених постоје: Наставно веће и катедре као стручни органи, Студентски парламент као организација студената, Центар за развој пројеката, Комисија за обезбеђење квалитета и Стручна служба као посебна организациона јединица. </w:t>
            </w:r>
          </w:p>
          <w:p w14:paraId="0430CED2" w14:textId="77777777" w:rsidR="00D72748" w:rsidRDefault="00D72748" w:rsidP="00D72748">
            <w:pPr>
              <w:pStyle w:val="BodyText2"/>
              <w:spacing w:after="200" w:line="240" w:lineRule="auto"/>
              <w:ind w:firstLine="567"/>
              <w:jc w:val="both"/>
              <w:rPr>
                <w:rFonts w:ascii="Verdana" w:hAnsi="Verdana" w:cs="Times New Roman"/>
              </w:rPr>
            </w:pPr>
            <w:r>
              <w:rPr>
                <w:rFonts w:ascii="Verdana" w:hAnsi="Verdana" w:cs="Times New Roman"/>
              </w:rPr>
              <w:t xml:space="preserve">Стручни орган Школе је Наставно веће који чине наставници и сарадници ангажовани у настави и представници студената Школе. Статутом је предвиђено да је Председник Наставног већа директор школе. Делокруг рада Наставног већа је као и код претходних органа регулисан пре свега Законом, подзаконским актима и Статутом Школе. </w:t>
            </w:r>
          </w:p>
          <w:p w14:paraId="5F7AF4BA" w14:textId="77777777" w:rsidR="00D72748" w:rsidRDefault="00D72748" w:rsidP="00D72748">
            <w:pPr>
              <w:pStyle w:val="BodyText"/>
              <w:spacing w:after="200" w:line="240" w:lineRule="auto"/>
              <w:ind w:firstLine="567"/>
              <w:jc w:val="both"/>
              <w:rPr>
                <w:rFonts w:ascii="Verdana" w:hAnsi="Verdana" w:cs="Times New Roman"/>
              </w:rPr>
            </w:pPr>
            <w:r>
              <w:rPr>
                <w:rFonts w:ascii="Verdana" w:hAnsi="Verdana" w:cs="Times New Roman"/>
              </w:rPr>
              <w:t xml:space="preserve">Студентски парламент је организован у складу са Законом и Статутом Школе ради заштите права и интереса студената на Школи. Делатност, положај и надлежност студентског парламента су уређени Пословником студентског парламента. </w:t>
            </w:r>
          </w:p>
          <w:p w14:paraId="0B0B6462" w14:textId="77777777" w:rsidR="00D72748" w:rsidRDefault="00D72748" w:rsidP="00D72748">
            <w:pPr>
              <w:pStyle w:val="BodyText"/>
              <w:spacing w:after="200" w:line="240" w:lineRule="auto"/>
              <w:ind w:firstLine="567"/>
              <w:jc w:val="both"/>
              <w:rPr>
                <w:rFonts w:ascii="Verdana" w:hAnsi="Verdana" w:cs="Times New Roman"/>
                <w:bCs/>
              </w:rPr>
            </w:pPr>
            <w:r>
              <w:rPr>
                <w:rFonts w:ascii="Verdana" w:hAnsi="Verdana" w:cs="Times New Roman"/>
                <w:bCs/>
              </w:rPr>
              <w:t xml:space="preserve">У циљу што бољег функционисања Школе и успешне реализације основних циљева и задатака, као и успешне реализације студијских програма, у Школи постоји стручна служба која својим стручним и професионалним радом доприноси наведеним циљевима. Школа је организовала стручну </w:t>
            </w:r>
            <w:r>
              <w:rPr>
                <w:rFonts w:ascii="Verdana" w:hAnsi="Verdana" w:cs="Times New Roman"/>
                <w:bCs/>
              </w:rPr>
              <w:lastRenderedPageBreak/>
              <w:t>службу која је прописана правилима Министарства просвете и која својом стручношћу и квалификацијама, као и бројчаношћу задовољава норме и потребе Школе. Стручну службу Школе сачињавају следеће службе: правна служба, финансијско-рачуноводствена служба, студентска служба, библиотечка, техничка и помоћне службе. Стручном службом Школе руководи секретар Школе. Стручну службу Школе чине запослени који нису директно укључени у наставни процес али својим радом доприносе реализацији истог. Ненаставно особље у стручној служби чине следећи запослени: секретар, два извршиоца у студенској служби, библиотекар, финансиста (књиговођа)</w:t>
            </w:r>
            <w:r>
              <w:rPr>
                <w:rFonts w:ascii="Verdana" w:hAnsi="Verdana" w:cs="Times New Roman"/>
                <w:bCs/>
                <w:lang w:val="sr-Cyrl-RS"/>
              </w:rPr>
              <w:t>,</w:t>
            </w:r>
            <w:r>
              <w:rPr>
                <w:rFonts w:ascii="Verdana" w:hAnsi="Verdana" w:cs="Times New Roman"/>
                <w:bCs/>
              </w:rPr>
              <w:t xml:space="preserve"> информатичар</w:t>
            </w:r>
            <w:r>
              <w:rPr>
                <w:rFonts w:ascii="Verdana" w:hAnsi="Verdana" w:cs="Times New Roman"/>
                <w:bCs/>
                <w:lang w:val="sr-Cyrl-RS"/>
              </w:rPr>
              <w:t xml:space="preserve"> и др</w:t>
            </w:r>
            <w:r>
              <w:rPr>
                <w:rFonts w:ascii="Verdana" w:hAnsi="Verdana" w:cs="Times New Roman"/>
                <w:bCs/>
              </w:rPr>
              <w:t>.</w:t>
            </w:r>
          </w:p>
          <w:p w14:paraId="4F16AACA" w14:textId="77777777" w:rsidR="00D72748" w:rsidRDefault="00D72748" w:rsidP="00D72748">
            <w:pPr>
              <w:spacing w:line="240" w:lineRule="auto"/>
              <w:ind w:firstLine="567"/>
              <w:jc w:val="both"/>
              <w:rPr>
                <w:rFonts w:ascii="Verdana" w:hAnsi="Verdana" w:cs="Times New Roman"/>
                <w:lang w:val="ru-RU"/>
              </w:rPr>
            </w:pPr>
            <w:r>
              <w:rPr>
                <w:rFonts w:ascii="Verdana" w:hAnsi="Verdana" w:cs="Times New Roman"/>
              </w:rPr>
              <w:t>Школа непрекидно анализира</w:t>
            </w:r>
            <w:r>
              <w:rPr>
                <w:rFonts w:ascii="Verdana" w:hAnsi="Verdana" w:cs="Times New Roman"/>
                <w:lang w:val="ru-RU"/>
              </w:rPr>
              <w:t xml:space="preserve"> структур</w:t>
            </w:r>
            <w:r>
              <w:rPr>
                <w:rFonts w:ascii="Verdana" w:hAnsi="Verdana" w:cs="Times New Roman"/>
              </w:rPr>
              <w:t xml:space="preserve">у </w:t>
            </w:r>
            <w:r>
              <w:rPr>
                <w:rFonts w:ascii="Verdana" w:hAnsi="Verdana" w:cs="Times New Roman"/>
                <w:lang w:val="ru-RU"/>
              </w:rPr>
              <w:t>организационих јединица и њихове делокруге рада, врши контролу радаи оцену организације, који се заснивају на упоређивању стварног стања са потребама и обавезама утврђеним Статутом, Правилником о унутрашњој организацији и систематизацији, Правилником о раду и другим општим актима Школе, и у случају потребе предузима корективне мере.</w:t>
            </w:r>
          </w:p>
          <w:p w14:paraId="33A2E126" w14:textId="77777777" w:rsidR="00D72748" w:rsidRDefault="00D72748" w:rsidP="00D72748">
            <w:pPr>
              <w:widowControl w:val="0"/>
              <w:autoSpaceDE w:val="0"/>
              <w:autoSpaceDN w:val="0"/>
              <w:adjustRightInd w:val="0"/>
              <w:spacing w:line="240" w:lineRule="auto"/>
              <w:ind w:firstLine="567"/>
              <w:jc w:val="both"/>
              <w:rPr>
                <w:rFonts w:ascii="Verdana" w:hAnsi="Verdana"/>
                <w:bCs/>
                <w:iCs/>
              </w:rPr>
            </w:pPr>
            <w:r>
              <w:rPr>
                <w:rFonts w:ascii="Verdana" w:hAnsi="Verdana"/>
                <w:bCs/>
                <w:iCs/>
              </w:rPr>
              <w:t xml:space="preserve">Школа систематски прати и оцењује рад управљачког и ненаставног особља и предузима мере за унапређење квалитета њиховог рада; посебно прати и оцењује њихов однос према студентима и мотивацију у раду са студентима. </w:t>
            </w:r>
          </w:p>
          <w:p w14:paraId="0AA43983" w14:textId="77777777" w:rsidR="00D72748" w:rsidRDefault="00D72748" w:rsidP="00D72748">
            <w:pPr>
              <w:spacing w:line="240" w:lineRule="auto"/>
              <w:ind w:firstLine="567"/>
              <w:jc w:val="both"/>
              <w:rPr>
                <w:rFonts w:ascii="Verdana" w:hAnsi="Verdana" w:cs="Times New Roman"/>
                <w:i/>
              </w:rPr>
            </w:pPr>
            <w:r>
              <w:rPr>
                <w:rFonts w:ascii="Verdana" w:hAnsi="Verdana"/>
                <w:bCs/>
                <w:iCs/>
              </w:rPr>
              <w:t xml:space="preserve">Услови и поступак заснивања радног односа и напредовања ненаставног особља утврђени су општим актом Школе, </w:t>
            </w:r>
            <w:r>
              <w:rPr>
                <w:rFonts w:ascii="Verdana" w:hAnsi="Verdana" w:cs="Times New Roman"/>
                <w:lang w:val="ru-RU"/>
              </w:rPr>
              <w:t xml:space="preserve">Правилником оунутрашњој организацији и систематизацији и Правилником о раду </w:t>
            </w:r>
            <w:r>
              <w:rPr>
                <w:rFonts w:ascii="Verdana" w:hAnsi="Verdana"/>
                <w:bCs/>
                <w:iCs/>
              </w:rPr>
              <w:t xml:space="preserve">и доступни су јавности. </w:t>
            </w:r>
          </w:p>
          <w:p w14:paraId="593F0DBC" w14:textId="77777777" w:rsidR="00D72748" w:rsidRPr="00BE733C" w:rsidRDefault="00D72748" w:rsidP="00D72748">
            <w:pPr>
              <w:spacing w:line="240" w:lineRule="auto"/>
              <w:ind w:firstLine="611"/>
              <w:jc w:val="both"/>
              <w:rPr>
                <w:rFonts w:ascii="Verdana" w:hAnsi="Verdana"/>
                <w:bCs/>
                <w:iCs/>
                <w:lang w:val="sr-Cyrl-RS"/>
              </w:rPr>
            </w:pPr>
            <w:r>
              <w:rPr>
                <w:rFonts w:ascii="Verdana" w:hAnsi="Verdana"/>
                <w:bCs/>
                <w:iCs/>
              </w:rPr>
              <w:t xml:space="preserve">Рад и деловање управљачког и ненаставног особља су доступни оцени наставника, ненаставног особља, студената и јавног мњења. Школа непрекидно анализира и континуирано спроводи анкетирање у вези са радом управљачког и ненаставног особља. </w:t>
            </w:r>
            <w:r w:rsidRPr="00BE733C">
              <w:rPr>
                <w:rFonts w:ascii="Verdana" w:hAnsi="Verdana"/>
                <w:bCs/>
                <w:iCs/>
              </w:rPr>
              <w:t>Тако у Анкети бр.2 студенти врше вредновање управљања Школом, ненаставне подршке, простора, опреме</w:t>
            </w:r>
            <w:r>
              <w:rPr>
                <w:rFonts w:ascii="Verdana" w:hAnsi="Verdana"/>
                <w:bCs/>
                <w:iCs/>
              </w:rPr>
              <w:t xml:space="preserve"> и услова студирања. У </w:t>
            </w:r>
            <w:r>
              <w:rPr>
                <w:rFonts w:ascii="Verdana" w:hAnsi="Verdana"/>
                <w:bCs/>
                <w:iCs/>
                <w:lang w:val="sr-Cyrl-CS"/>
              </w:rPr>
              <w:t>периоду 2020-2023. година</w:t>
            </w:r>
            <w:r>
              <w:rPr>
                <w:rFonts w:ascii="Verdana" w:hAnsi="Verdana"/>
                <w:bCs/>
                <w:iCs/>
              </w:rPr>
              <w:t>, студенти су у просеку оценом између 3,</w:t>
            </w:r>
            <w:r>
              <w:rPr>
                <w:rFonts w:ascii="Verdana" w:hAnsi="Verdana"/>
                <w:bCs/>
                <w:iCs/>
                <w:lang w:val="sr-Cyrl-CS"/>
              </w:rPr>
              <w:t>8</w:t>
            </w:r>
            <w:r>
              <w:rPr>
                <w:rFonts w:ascii="Verdana" w:hAnsi="Verdana"/>
                <w:bCs/>
                <w:iCs/>
              </w:rPr>
              <w:t xml:space="preserve"> и 4,</w:t>
            </w:r>
            <w:r>
              <w:rPr>
                <w:rFonts w:ascii="Verdana" w:hAnsi="Verdana"/>
                <w:bCs/>
                <w:iCs/>
                <w:lang w:val="sr-Cyrl-CS"/>
              </w:rPr>
              <w:t>9</w:t>
            </w:r>
            <w:r>
              <w:rPr>
                <w:rFonts w:ascii="Verdana" w:hAnsi="Verdana"/>
                <w:bCs/>
                <w:iCs/>
              </w:rPr>
              <w:t xml:space="preserve"> оценили рад служби Школе. Значајно већа оцена дата је за опремљеност, услове рада у библиотеци, учионицама и информатичком кабинету, што је резултат поред осталог и пресељења Школе у нове просторије које омогућавају веома добре услове за извођење наставе и све друге наставне активности, -</w:t>
            </w:r>
            <w:r>
              <w:rPr>
                <w:rFonts w:ascii="Verdana" w:hAnsi="Verdana"/>
                <w:bCs/>
                <w:iCs/>
                <w:lang w:val="sr-Cyrl-CS"/>
              </w:rPr>
              <w:t xml:space="preserve"> </w:t>
            </w:r>
            <w:hyperlink r:id="rId187" w:history="1">
              <w:r>
                <w:rPr>
                  <w:rStyle w:val="Hyperlink"/>
                  <w:rFonts w:ascii="Verdana" w:hAnsi="Verdana"/>
                </w:rPr>
                <w:t>Прилог 10.2.</w:t>
              </w:r>
            </w:hyperlink>
          </w:p>
          <w:p w14:paraId="62FED982" w14:textId="77777777" w:rsidR="00D72748" w:rsidRDefault="00D72748" w:rsidP="00D72748">
            <w:pPr>
              <w:widowControl w:val="0"/>
              <w:autoSpaceDE w:val="0"/>
              <w:autoSpaceDN w:val="0"/>
              <w:adjustRightInd w:val="0"/>
              <w:spacing w:line="240" w:lineRule="auto"/>
              <w:ind w:firstLine="567"/>
              <w:jc w:val="both"/>
              <w:rPr>
                <w:rFonts w:ascii="Verdana" w:hAnsi="Verdana"/>
                <w:bCs/>
                <w:iCs/>
                <w:color w:val="FF0000"/>
              </w:rPr>
            </w:pPr>
            <w:r>
              <w:rPr>
                <w:rFonts w:ascii="Verdana" w:hAnsi="Verdana"/>
                <w:bCs/>
                <w:iCs/>
              </w:rPr>
              <w:t xml:space="preserve">Школа је константно улагала напоре како би број и квалитет ненаставног особља били у складу са стандардима за акредитацију, тако да сада Школа има у радном односу предвиђени број ненаставног особља и предвиђених квалификација утврђених Законом и подзаконским актима, - </w:t>
            </w:r>
            <w:hyperlink r:id="rId188" w:history="1">
              <w:r>
                <w:rPr>
                  <w:rStyle w:val="Hyperlink"/>
                  <w:rFonts w:ascii="Verdana" w:hAnsi="Verdana"/>
                </w:rPr>
                <w:t>Табела 10.1.</w:t>
              </w:r>
              <w:r>
                <w:rPr>
                  <w:rStyle w:val="Hyperlink"/>
                  <w:rFonts w:ascii="Verdana" w:hAnsi="Verdana"/>
                  <w:bCs/>
                  <w:iCs/>
                </w:rPr>
                <w:t>-</w:t>
              </w:r>
            </w:hyperlink>
            <w:r>
              <w:rPr>
                <w:rFonts w:ascii="Verdana" w:hAnsi="Verdana"/>
                <w:bCs/>
                <w:iCs/>
              </w:rPr>
              <w:t>.</w:t>
            </w:r>
          </w:p>
          <w:p w14:paraId="65EB45DD" w14:textId="77777777" w:rsidR="00D72748" w:rsidRDefault="00D72748" w:rsidP="00D72748">
            <w:pPr>
              <w:pStyle w:val="BodyText"/>
              <w:spacing w:after="200" w:line="240" w:lineRule="auto"/>
              <w:ind w:firstLine="567"/>
              <w:jc w:val="both"/>
              <w:rPr>
                <w:rFonts w:ascii="Verdana" w:hAnsi="Verdana"/>
                <w:bCs/>
                <w:iCs/>
              </w:rPr>
            </w:pPr>
            <w:r>
              <w:rPr>
                <w:rFonts w:ascii="Verdana" w:hAnsi="Verdana" w:cs="Times New Roman"/>
                <w:bCs/>
              </w:rPr>
              <w:t xml:space="preserve">Школа обезбеђује управљачком и ненаставном особљу непрекидно образовање и усавршавање у струци које је последица потреба и визије развоја школе, које се реализује у складу сапостојећим </w:t>
            </w:r>
            <w:r>
              <w:rPr>
                <w:rFonts w:ascii="Verdana" w:hAnsi="Verdana"/>
                <w:bCs/>
                <w:iCs/>
              </w:rPr>
              <w:t>Правилником о стручном образовању и усавршавању запослених.</w:t>
            </w:r>
          </w:p>
          <w:p w14:paraId="0DE40FDF" w14:textId="77777777" w:rsidR="00D72748" w:rsidRDefault="00D72748" w:rsidP="00D72748">
            <w:pPr>
              <w:spacing w:after="0" w:line="240" w:lineRule="auto"/>
              <w:jc w:val="both"/>
              <w:rPr>
                <w:rFonts w:ascii="Verdana" w:hAnsi="Verdana"/>
                <w:b/>
              </w:rPr>
            </w:pPr>
            <w:r>
              <w:rPr>
                <w:rFonts w:ascii="Verdana" w:hAnsi="Verdana"/>
                <w:b/>
              </w:rPr>
              <w:t>б) SWOT анализа за стандард 10</w:t>
            </w:r>
          </w:p>
          <w:p w14:paraId="014196A9" w14:textId="77777777" w:rsidR="00D72748" w:rsidRDefault="00D72748" w:rsidP="00D72748">
            <w:pPr>
              <w:pStyle w:val="ListParagraph"/>
              <w:widowControl w:val="0"/>
              <w:autoSpaceDE w:val="0"/>
              <w:autoSpaceDN w:val="0"/>
              <w:adjustRightInd w:val="0"/>
              <w:snapToGrid w:val="0"/>
              <w:spacing w:after="0" w:line="240" w:lineRule="auto"/>
              <w:rPr>
                <w:rFonts w:ascii="Verdana" w:hAnsi="Verdana"/>
                <w:lang w:val="sr-Latn-CS"/>
              </w:rPr>
            </w:pPr>
          </w:p>
          <w:tbl>
            <w:tblPr>
              <w:tblStyle w:val="TableGrid"/>
              <w:tblW w:w="9210" w:type="dxa"/>
              <w:tblInd w:w="39" w:type="dxa"/>
              <w:tblLayout w:type="fixed"/>
              <w:tblLook w:val="04A0" w:firstRow="1" w:lastRow="0" w:firstColumn="1" w:lastColumn="0" w:noHBand="0" w:noVBand="1"/>
            </w:tblPr>
            <w:tblGrid>
              <w:gridCol w:w="4632"/>
              <w:gridCol w:w="4578"/>
            </w:tblGrid>
            <w:tr w:rsidR="00D72748" w14:paraId="251102D0" w14:textId="77777777" w:rsidTr="00215E5E">
              <w:trPr>
                <w:trHeight w:val="688"/>
              </w:trPr>
              <w:tc>
                <w:tcPr>
                  <w:tcW w:w="4634" w:type="dxa"/>
                  <w:tcBorders>
                    <w:top w:val="single" w:sz="4" w:space="0" w:color="auto"/>
                    <w:left w:val="single" w:sz="4" w:space="0" w:color="auto"/>
                    <w:bottom w:val="single" w:sz="4" w:space="0" w:color="auto"/>
                    <w:right w:val="single" w:sz="4" w:space="0" w:color="auto"/>
                  </w:tcBorders>
                  <w:vAlign w:val="center"/>
                </w:tcPr>
                <w:p w14:paraId="4C3D9128" w14:textId="77777777" w:rsidR="00D72748" w:rsidRDefault="00D72748" w:rsidP="00215E5E">
                  <w:pPr>
                    <w:widowControl w:val="0"/>
                    <w:autoSpaceDE w:val="0"/>
                    <w:autoSpaceDN w:val="0"/>
                    <w:adjustRightInd w:val="0"/>
                    <w:snapToGrid w:val="0"/>
                    <w:rPr>
                      <w:rFonts w:ascii="Verdana" w:hAnsi="Verdana" w:cs="Times New Roman"/>
                      <w:b/>
                      <w:color w:val="000000"/>
                    </w:rPr>
                  </w:pPr>
                </w:p>
                <w:p w14:paraId="70F69B79" w14:textId="77777777" w:rsidR="00D72748" w:rsidRDefault="00D72748" w:rsidP="00215E5E">
                  <w:pPr>
                    <w:widowControl w:val="0"/>
                    <w:autoSpaceDE w:val="0"/>
                    <w:autoSpaceDN w:val="0"/>
                    <w:adjustRightInd w:val="0"/>
                    <w:snapToGrid w:val="0"/>
                    <w:rPr>
                      <w:rFonts w:ascii="Verdana" w:hAnsi="Verdana" w:cs="Times New Roman"/>
                      <w:b/>
                    </w:rPr>
                  </w:pPr>
                  <w:r>
                    <w:rPr>
                      <w:rFonts w:ascii="Verdana" w:hAnsi="Verdana" w:cs="Times New Roman"/>
                      <w:b/>
                      <w:color w:val="000000"/>
                    </w:rPr>
                    <w:t>S - (Strenght): Предности</w:t>
                  </w:r>
                </w:p>
                <w:p w14:paraId="3FB7647F" w14:textId="77777777" w:rsidR="00D72748" w:rsidRDefault="00D72748" w:rsidP="00215E5E">
                  <w:pPr>
                    <w:rPr>
                      <w:rFonts w:ascii="Verdana" w:hAnsi="Verdana" w:cs="Times New Roman"/>
                      <w:b/>
                      <w:lang w:val="ru-RU"/>
                    </w:rPr>
                  </w:pPr>
                </w:p>
              </w:tc>
              <w:tc>
                <w:tcPr>
                  <w:tcW w:w="4580" w:type="dxa"/>
                  <w:tcBorders>
                    <w:top w:val="single" w:sz="4" w:space="0" w:color="auto"/>
                    <w:left w:val="single" w:sz="4" w:space="0" w:color="auto"/>
                    <w:bottom w:val="single" w:sz="4" w:space="0" w:color="auto"/>
                    <w:right w:val="single" w:sz="4" w:space="0" w:color="auto"/>
                  </w:tcBorders>
                  <w:vAlign w:val="center"/>
                </w:tcPr>
                <w:p w14:paraId="7997396B" w14:textId="77777777" w:rsidR="00D72748" w:rsidRDefault="00D72748" w:rsidP="00215E5E">
                  <w:pPr>
                    <w:widowControl w:val="0"/>
                    <w:autoSpaceDE w:val="0"/>
                    <w:autoSpaceDN w:val="0"/>
                    <w:adjustRightInd w:val="0"/>
                    <w:snapToGrid w:val="0"/>
                    <w:rPr>
                      <w:rFonts w:ascii="Verdana" w:hAnsi="Verdana" w:cs="Times New Roman"/>
                      <w:b/>
                      <w:color w:val="000000"/>
                    </w:rPr>
                  </w:pPr>
                </w:p>
                <w:p w14:paraId="3982C38B" w14:textId="77777777" w:rsidR="00D72748" w:rsidRDefault="00D72748" w:rsidP="00215E5E">
                  <w:pPr>
                    <w:widowControl w:val="0"/>
                    <w:autoSpaceDE w:val="0"/>
                    <w:autoSpaceDN w:val="0"/>
                    <w:adjustRightInd w:val="0"/>
                    <w:snapToGrid w:val="0"/>
                    <w:rPr>
                      <w:rFonts w:ascii="Verdana" w:hAnsi="Verdana" w:cs="Times New Roman"/>
                      <w:b/>
                    </w:rPr>
                  </w:pPr>
                  <w:r>
                    <w:rPr>
                      <w:rFonts w:ascii="Verdana" w:hAnsi="Verdana" w:cs="Times New Roman"/>
                      <w:b/>
                      <w:color w:val="000000"/>
                    </w:rPr>
                    <w:t>W – (Weakness): Слабости</w:t>
                  </w:r>
                </w:p>
                <w:p w14:paraId="68948722" w14:textId="77777777" w:rsidR="00D72748" w:rsidRDefault="00D72748" w:rsidP="00215E5E">
                  <w:pPr>
                    <w:rPr>
                      <w:rFonts w:ascii="Verdana" w:hAnsi="Verdana" w:cs="Times New Roman"/>
                      <w:b/>
                      <w:lang w:val="ru-RU"/>
                    </w:rPr>
                  </w:pPr>
                </w:p>
              </w:tc>
            </w:tr>
            <w:tr w:rsidR="00D72748" w14:paraId="01AFA96C" w14:textId="77777777" w:rsidTr="00215E5E">
              <w:trPr>
                <w:trHeight w:val="1960"/>
              </w:trPr>
              <w:tc>
                <w:tcPr>
                  <w:tcW w:w="4634" w:type="dxa"/>
                  <w:tcBorders>
                    <w:top w:val="single" w:sz="4" w:space="0" w:color="auto"/>
                    <w:left w:val="single" w:sz="4" w:space="0" w:color="auto"/>
                    <w:bottom w:val="single" w:sz="4" w:space="0" w:color="auto"/>
                    <w:right w:val="single" w:sz="4" w:space="0" w:color="auto"/>
                  </w:tcBorders>
                  <w:vAlign w:val="center"/>
                  <w:hideMark/>
                </w:tcPr>
                <w:p w14:paraId="18A5A8C7" w14:textId="77777777" w:rsidR="00D72748" w:rsidRDefault="00D72748" w:rsidP="00215E5E">
                  <w:pPr>
                    <w:widowControl w:val="0"/>
                    <w:autoSpaceDE w:val="0"/>
                    <w:autoSpaceDN w:val="0"/>
                    <w:adjustRightInd w:val="0"/>
                    <w:snapToGrid w:val="0"/>
                    <w:rPr>
                      <w:rFonts w:ascii="Verdana" w:hAnsi="Verdana"/>
                      <w:lang w:val="ru-RU"/>
                    </w:rPr>
                  </w:pPr>
                  <w:r>
                    <w:rPr>
                      <w:rFonts w:ascii="Verdana" w:hAnsi="Verdana"/>
                      <w:color w:val="000000"/>
                      <w:lang w:val="ru-RU"/>
                    </w:rPr>
                    <w:lastRenderedPageBreak/>
                    <w:t>•  Надлежности органа управљања, пословођења и стручних органа су  прецизно дефинисане               +++</w:t>
                  </w:r>
                </w:p>
                <w:p w14:paraId="26488B26" w14:textId="77777777" w:rsidR="00D72748" w:rsidRDefault="00D72748" w:rsidP="00215E5E">
                  <w:pPr>
                    <w:widowControl w:val="0"/>
                    <w:autoSpaceDE w:val="0"/>
                    <w:autoSpaceDN w:val="0"/>
                    <w:adjustRightInd w:val="0"/>
                    <w:snapToGrid w:val="0"/>
                    <w:rPr>
                      <w:rFonts w:ascii="Verdana" w:hAnsi="Verdana" w:cs="Times New Roman"/>
                      <w:color w:val="000000"/>
                      <w:lang w:val="ru-RU"/>
                    </w:rPr>
                  </w:pPr>
                  <w:r>
                    <w:rPr>
                      <w:rFonts w:ascii="Verdana" w:hAnsi="Verdana"/>
                      <w:lang w:val="ru-RU"/>
                    </w:rPr>
                    <w:t xml:space="preserve">• </w:t>
                  </w:r>
                  <w:r>
                    <w:rPr>
                      <w:rFonts w:ascii="Verdana" w:hAnsi="Verdana" w:cs="Times New Roman"/>
                      <w:color w:val="000000"/>
                      <w:lang w:val="ru-RU"/>
                    </w:rPr>
                    <w:t>Организациона структура је прецизнодефинисана               +++</w:t>
                  </w:r>
                </w:p>
                <w:p w14:paraId="480EF4C4" w14:textId="77777777" w:rsidR="00D72748" w:rsidRDefault="00D72748" w:rsidP="00215E5E">
                  <w:pPr>
                    <w:widowControl w:val="0"/>
                    <w:autoSpaceDE w:val="0"/>
                    <w:autoSpaceDN w:val="0"/>
                    <w:adjustRightInd w:val="0"/>
                    <w:snapToGrid w:val="0"/>
                    <w:rPr>
                      <w:rFonts w:ascii="Verdana" w:hAnsi="Verdana" w:cs="Times New Roman"/>
                      <w:color w:val="000000"/>
                      <w:lang w:val="ru-RU"/>
                    </w:rPr>
                  </w:pPr>
                  <w:r>
                    <w:rPr>
                      <w:rFonts w:ascii="Verdana" w:hAnsi="Verdana" w:cs="Times New Roman"/>
                      <w:color w:val="000000"/>
                      <w:lang w:val="ru-RU"/>
                    </w:rPr>
                    <w:t>• Школа редовно оцењује квалитет рада ненаставног особља              ++</w:t>
                  </w:r>
                </w:p>
                <w:p w14:paraId="00D0D361" w14:textId="77777777" w:rsidR="00D72748" w:rsidRDefault="00D72748" w:rsidP="00215E5E">
                  <w:pPr>
                    <w:widowControl w:val="0"/>
                    <w:autoSpaceDE w:val="0"/>
                    <w:autoSpaceDN w:val="0"/>
                    <w:adjustRightInd w:val="0"/>
                    <w:snapToGrid w:val="0"/>
                    <w:rPr>
                      <w:rFonts w:ascii="Verdana" w:hAnsi="Verdana" w:cs="Times New Roman"/>
                      <w:color w:val="000000"/>
                      <w:lang w:val="ru-RU"/>
                    </w:rPr>
                  </w:pPr>
                  <w:r>
                    <w:rPr>
                      <w:rFonts w:ascii="Verdana" w:hAnsi="Verdana" w:cs="Times New Roman"/>
                      <w:color w:val="000000"/>
                      <w:lang w:val="ru-RU"/>
                    </w:rPr>
                    <w:t>• Школа организује усавршавање ненаставног особља                      ++</w:t>
                  </w:r>
                </w:p>
                <w:p w14:paraId="6649F159" w14:textId="77777777" w:rsidR="00D72748" w:rsidRDefault="00D72748" w:rsidP="00215E5E">
                  <w:pPr>
                    <w:widowControl w:val="0"/>
                    <w:autoSpaceDE w:val="0"/>
                    <w:autoSpaceDN w:val="0"/>
                    <w:adjustRightInd w:val="0"/>
                    <w:snapToGrid w:val="0"/>
                    <w:rPr>
                      <w:rFonts w:ascii="Verdana" w:hAnsi="Verdana"/>
                      <w:lang w:val="ru-RU"/>
                    </w:rPr>
                  </w:pPr>
                  <w:r>
                    <w:rPr>
                      <w:rFonts w:ascii="Verdana" w:hAnsi="Verdana" w:cs="Times New Roman"/>
                      <w:color w:val="000000"/>
                      <w:lang w:val="ru-RU"/>
                    </w:rPr>
                    <w:t>• Информатичка писменост ненаста-вног особља је на изузетно високом нивоу                                           ++</w:t>
                  </w:r>
                </w:p>
                <w:p w14:paraId="3DBCDD9E" w14:textId="77777777" w:rsidR="00D72748" w:rsidRDefault="00D72748" w:rsidP="00215E5E">
                  <w:pPr>
                    <w:widowControl w:val="0"/>
                    <w:autoSpaceDE w:val="0"/>
                    <w:autoSpaceDN w:val="0"/>
                    <w:adjustRightInd w:val="0"/>
                    <w:snapToGrid w:val="0"/>
                    <w:rPr>
                      <w:rFonts w:ascii="Verdana" w:hAnsi="Verdana" w:cs="Times New Roman"/>
                      <w:lang w:val="ru-RU"/>
                    </w:rPr>
                  </w:pPr>
                  <w:r>
                    <w:rPr>
                      <w:rFonts w:ascii="Verdana" w:hAnsi="Verdana" w:cs="Times New Roman"/>
                      <w:color w:val="000000"/>
                      <w:lang w:val="ru-RU"/>
                    </w:rPr>
                    <w:t>•  Информације о раду стручне службе и органа управљања су доступне јавности ++</w:t>
                  </w:r>
                </w:p>
              </w:tc>
              <w:tc>
                <w:tcPr>
                  <w:tcW w:w="4580" w:type="dxa"/>
                  <w:tcBorders>
                    <w:top w:val="single" w:sz="4" w:space="0" w:color="auto"/>
                    <w:left w:val="single" w:sz="4" w:space="0" w:color="auto"/>
                    <w:bottom w:val="single" w:sz="4" w:space="0" w:color="auto"/>
                    <w:right w:val="single" w:sz="4" w:space="0" w:color="auto"/>
                  </w:tcBorders>
                  <w:vAlign w:val="center"/>
                </w:tcPr>
                <w:p w14:paraId="118EC620" w14:textId="77777777" w:rsidR="00D72748" w:rsidRDefault="00D72748" w:rsidP="00215E5E">
                  <w:pPr>
                    <w:widowControl w:val="0"/>
                    <w:autoSpaceDE w:val="0"/>
                    <w:autoSpaceDN w:val="0"/>
                    <w:adjustRightInd w:val="0"/>
                    <w:snapToGrid w:val="0"/>
                    <w:rPr>
                      <w:rFonts w:ascii="Verdana" w:hAnsi="Verdana" w:cs="Times New Roman"/>
                      <w:lang w:val="ru-RU"/>
                    </w:rPr>
                  </w:pPr>
                  <w:r>
                    <w:rPr>
                      <w:rFonts w:ascii="Verdana" w:hAnsi="Verdana" w:cs="Times New Roman"/>
                      <w:color w:val="000000"/>
                    </w:rPr>
                    <w:t xml:space="preserve">• </w:t>
                  </w:r>
                  <w:r>
                    <w:rPr>
                      <w:rFonts w:ascii="Verdana" w:hAnsi="Verdana" w:cs="Times New Roman"/>
                      <w:color w:val="000000"/>
                      <w:lang w:val="ru-RU"/>
                    </w:rPr>
                    <w:t>Систематско праћење квалитета обухвата мали број индикатора  +++</w:t>
                  </w:r>
                </w:p>
                <w:p w14:paraId="2D53774B" w14:textId="77777777" w:rsidR="00D72748" w:rsidRDefault="00D72748" w:rsidP="00215E5E">
                  <w:pPr>
                    <w:widowControl w:val="0"/>
                    <w:autoSpaceDE w:val="0"/>
                    <w:autoSpaceDN w:val="0"/>
                    <w:adjustRightInd w:val="0"/>
                    <w:snapToGrid w:val="0"/>
                    <w:rPr>
                      <w:rFonts w:ascii="Verdana" w:hAnsi="Verdana" w:cs="Times New Roman"/>
                      <w:color w:val="000000"/>
                      <w:lang w:val="ru-RU"/>
                    </w:rPr>
                  </w:pPr>
                  <w:r>
                    <w:rPr>
                      <w:rFonts w:ascii="Verdana" w:hAnsi="Verdana" w:cs="Times New Roman"/>
                      <w:color w:val="000000"/>
                    </w:rPr>
                    <w:t xml:space="preserve">• </w:t>
                  </w:r>
                  <w:r>
                    <w:rPr>
                      <w:rFonts w:ascii="Verdana" w:hAnsi="Verdana" w:cs="Times New Roman"/>
                      <w:color w:val="000000"/>
                      <w:lang w:val="ru-RU"/>
                    </w:rPr>
                    <w:t>Недовољно прецизно дефинисани услови за оцену и напредовање ненаставног особља           ++</w:t>
                  </w:r>
                </w:p>
                <w:p w14:paraId="76143E87" w14:textId="77777777" w:rsidR="00D72748" w:rsidRDefault="00D72748" w:rsidP="00215E5E">
                  <w:pPr>
                    <w:widowControl w:val="0"/>
                    <w:autoSpaceDE w:val="0"/>
                    <w:autoSpaceDN w:val="0"/>
                    <w:adjustRightInd w:val="0"/>
                    <w:snapToGrid w:val="0"/>
                    <w:rPr>
                      <w:rFonts w:ascii="Verdana" w:hAnsi="Verdana" w:cs="Times New Roman"/>
                    </w:rPr>
                  </w:pPr>
                </w:p>
              </w:tc>
            </w:tr>
            <w:tr w:rsidR="00D72748" w14:paraId="20FBB177" w14:textId="77777777" w:rsidTr="00215E5E">
              <w:trPr>
                <w:trHeight w:val="556"/>
              </w:trPr>
              <w:tc>
                <w:tcPr>
                  <w:tcW w:w="4634" w:type="dxa"/>
                  <w:tcBorders>
                    <w:top w:val="single" w:sz="4" w:space="0" w:color="auto"/>
                    <w:left w:val="single" w:sz="4" w:space="0" w:color="auto"/>
                    <w:bottom w:val="single" w:sz="4" w:space="0" w:color="auto"/>
                    <w:right w:val="single" w:sz="4" w:space="0" w:color="auto"/>
                  </w:tcBorders>
                  <w:vAlign w:val="center"/>
                </w:tcPr>
                <w:p w14:paraId="4B0348C2" w14:textId="77777777" w:rsidR="00D72748" w:rsidRDefault="00D72748" w:rsidP="00215E5E">
                  <w:pPr>
                    <w:widowControl w:val="0"/>
                    <w:autoSpaceDE w:val="0"/>
                    <w:autoSpaceDN w:val="0"/>
                    <w:adjustRightInd w:val="0"/>
                    <w:snapToGrid w:val="0"/>
                    <w:outlineLvl w:val="0"/>
                    <w:rPr>
                      <w:rFonts w:ascii="Verdana" w:hAnsi="Verdana" w:cs="Times New Roman"/>
                      <w:b/>
                      <w:color w:val="000000"/>
                      <w:lang w:val="ru-RU"/>
                    </w:rPr>
                  </w:pPr>
                </w:p>
                <w:p w14:paraId="580B20FB" w14:textId="77777777" w:rsidR="00D72748" w:rsidRDefault="00D72748" w:rsidP="00215E5E">
                  <w:pPr>
                    <w:widowControl w:val="0"/>
                    <w:autoSpaceDE w:val="0"/>
                    <w:autoSpaceDN w:val="0"/>
                    <w:adjustRightInd w:val="0"/>
                    <w:snapToGrid w:val="0"/>
                    <w:outlineLvl w:val="0"/>
                    <w:rPr>
                      <w:rFonts w:ascii="Verdana" w:hAnsi="Verdana" w:cs="Times New Roman"/>
                      <w:b/>
                    </w:rPr>
                  </w:pPr>
                  <w:r>
                    <w:rPr>
                      <w:rFonts w:ascii="Verdana" w:hAnsi="Verdana" w:cs="Times New Roman"/>
                      <w:b/>
                      <w:color w:val="000000"/>
                    </w:rPr>
                    <w:t>О – (Оpportunities): Могућности</w:t>
                  </w:r>
                </w:p>
                <w:p w14:paraId="3DFD1A3F" w14:textId="77777777" w:rsidR="00D72748" w:rsidRDefault="00D72748" w:rsidP="00215E5E">
                  <w:pPr>
                    <w:outlineLvl w:val="0"/>
                    <w:rPr>
                      <w:rFonts w:ascii="Verdana" w:hAnsi="Verdana" w:cs="Times New Roman"/>
                      <w:b/>
                      <w:lang w:val="ru-RU"/>
                    </w:rPr>
                  </w:pPr>
                </w:p>
              </w:tc>
              <w:tc>
                <w:tcPr>
                  <w:tcW w:w="4580" w:type="dxa"/>
                  <w:tcBorders>
                    <w:top w:val="single" w:sz="4" w:space="0" w:color="auto"/>
                    <w:left w:val="single" w:sz="4" w:space="0" w:color="auto"/>
                    <w:bottom w:val="single" w:sz="4" w:space="0" w:color="auto"/>
                    <w:right w:val="single" w:sz="4" w:space="0" w:color="auto"/>
                  </w:tcBorders>
                  <w:vAlign w:val="center"/>
                </w:tcPr>
                <w:p w14:paraId="31E4AD4B" w14:textId="77777777" w:rsidR="00D72748" w:rsidRDefault="00D72748" w:rsidP="00215E5E">
                  <w:pPr>
                    <w:widowControl w:val="0"/>
                    <w:autoSpaceDE w:val="0"/>
                    <w:autoSpaceDN w:val="0"/>
                    <w:adjustRightInd w:val="0"/>
                    <w:snapToGrid w:val="0"/>
                    <w:rPr>
                      <w:rFonts w:ascii="Verdana" w:hAnsi="Verdana" w:cs="Times New Roman"/>
                      <w:b/>
                      <w:color w:val="000000"/>
                    </w:rPr>
                  </w:pPr>
                </w:p>
                <w:p w14:paraId="2CD8D7E3" w14:textId="77777777" w:rsidR="00D72748" w:rsidRDefault="00D72748" w:rsidP="00215E5E">
                  <w:pPr>
                    <w:widowControl w:val="0"/>
                    <w:autoSpaceDE w:val="0"/>
                    <w:autoSpaceDN w:val="0"/>
                    <w:adjustRightInd w:val="0"/>
                    <w:snapToGrid w:val="0"/>
                    <w:rPr>
                      <w:rFonts w:ascii="Verdana" w:hAnsi="Verdana" w:cs="Times New Roman"/>
                      <w:b/>
                    </w:rPr>
                  </w:pPr>
                  <w:r>
                    <w:rPr>
                      <w:rFonts w:ascii="Verdana" w:hAnsi="Verdana" w:cs="Times New Roman"/>
                      <w:b/>
                      <w:color w:val="000000"/>
                    </w:rPr>
                    <w:t>Т – (Threats): Опасности</w:t>
                  </w:r>
                </w:p>
                <w:p w14:paraId="15DED770" w14:textId="77777777" w:rsidR="00D72748" w:rsidRDefault="00D72748" w:rsidP="00215E5E">
                  <w:pPr>
                    <w:rPr>
                      <w:rFonts w:ascii="Verdana" w:hAnsi="Verdana" w:cs="Times New Roman"/>
                      <w:b/>
                      <w:lang w:val="ru-RU"/>
                    </w:rPr>
                  </w:pPr>
                </w:p>
              </w:tc>
            </w:tr>
            <w:tr w:rsidR="00D72748" w14:paraId="560B7B0C" w14:textId="77777777" w:rsidTr="00215E5E">
              <w:trPr>
                <w:trHeight w:val="301"/>
              </w:trPr>
              <w:tc>
                <w:tcPr>
                  <w:tcW w:w="4634" w:type="dxa"/>
                  <w:tcBorders>
                    <w:top w:val="single" w:sz="4" w:space="0" w:color="auto"/>
                    <w:left w:val="single" w:sz="4" w:space="0" w:color="auto"/>
                    <w:bottom w:val="single" w:sz="4" w:space="0" w:color="auto"/>
                    <w:right w:val="single" w:sz="4" w:space="0" w:color="auto"/>
                  </w:tcBorders>
                  <w:vAlign w:val="center"/>
                  <w:hideMark/>
                </w:tcPr>
                <w:p w14:paraId="72D3EA89" w14:textId="77777777" w:rsidR="00D72748" w:rsidRDefault="00D72748" w:rsidP="00215E5E">
                  <w:pPr>
                    <w:widowControl w:val="0"/>
                    <w:autoSpaceDE w:val="0"/>
                    <w:autoSpaceDN w:val="0"/>
                    <w:adjustRightInd w:val="0"/>
                    <w:snapToGrid w:val="0"/>
                    <w:rPr>
                      <w:rFonts w:ascii="Verdana" w:hAnsi="Verdana" w:cs="Times New Roman"/>
                      <w:lang w:val="ru-RU"/>
                    </w:rPr>
                  </w:pPr>
                  <w:r>
                    <w:rPr>
                      <w:rFonts w:ascii="Verdana" w:hAnsi="Verdana" w:cs="Times New Roman"/>
                      <w:color w:val="000000"/>
                    </w:rPr>
                    <w:t xml:space="preserve">• </w:t>
                  </w:r>
                  <w:r>
                    <w:rPr>
                      <w:rFonts w:ascii="Verdana" w:hAnsi="Verdana" w:cs="Times New Roman"/>
                      <w:color w:val="000000"/>
                      <w:lang w:val="ru-RU"/>
                    </w:rPr>
                    <w:t xml:space="preserve">Израда програма за сталноусавршавање и образовање ненаставног  особља        ++                                        </w:t>
                  </w:r>
                </w:p>
                <w:p w14:paraId="46D96E79" w14:textId="77777777" w:rsidR="00D72748" w:rsidRDefault="00D72748" w:rsidP="00215E5E">
                  <w:pPr>
                    <w:widowControl w:val="0"/>
                    <w:autoSpaceDE w:val="0"/>
                    <w:autoSpaceDN w:val="0"/>
                    <w:adjustRightInd w:val="0"/>
                    <w:snapToGrid w:val="0"/>
                    <w:rPr>
                      <w:rFonts w:ascii="Verdana" w:hAnsi="Verdana" w:cs="Times New Roman"/>
                      <w:lang w:val="ru-RU"/>
                    </w:rPr>
                  </w:pPr>
                  <w:r>
                    <w:rPr>
                      <w:rFonts w:ascii="Verdana" w:hAnsi="Verdana" w:cs="Times New Roman"/>
                      <w:color w:val="000000"/>
                    </w:rPr>
                    <w:t xml:space="preserve">• </w:t>
                  </w:r>
                  <w:r>
                    <w:rPr>
                      <w:rFonts w:ascii="Verdana" w:hAnsi="Verdana" w:cs="Times New Roman"/>
                      <w:color w:val="000000"/>
                      <w:lang w:val="ru-RU"/>
                    </w:rPr>
                    <w:t>Увођење нових индикатора за систематско оцењивање квалитета рада стручне  службе и квалитета управљања           +++</w:t>
                  </w:r>
                </w:p>
              </w:tc>
              <w:tc>
                <w:tcPr>
                  <w:tcW w:w="4580" w:type="dxa"/>
                  <w:tcBorders>
                    <w:top w:val="single" w:sz="4" w:space="0" w:color="auto"/>
                    <w:left w:val="single" w:sz="4" w:space="0" w:color="auto"/>
                    <w:bottom w:val="single" w:sz="4" w:space="0" w:color="auto"/>
                    <w:right w:val="single" w:sz="4" w:space="0" w:color="auto"/>
                  </w:tcBorders>
                  <w:vAlign w:val="center"/>
                  <w:hideMark/>
                </w:tcPr>
                <w:p w14:paraId="1E6FF698" w14:textId="77777777" w:rsidR="00D72748" w:rsidRDefault="00D72748" w:rsidP="00215E5E">
                  <w:pPr>
                    <w:widowControl w:val="0"/>
                    <w:autoSpaceDE w:val="0"/>
                    <w:autoSpaceDN w:val="0"/>
                    <w:adjustRightInd w:val="0"/>
                    <w:snapToGrid w:val="0"/>
                    <w:rPr>
                      <w:rFonts w:ascii="Verdana" w:hAnsi="Verdana" w:cs="Times New Roman"/>
                      <w:lang w:val="ru-RU"/>
                    </w:rPr>
                  </w:pPr>
                  <w:r>
                    <w:rPr>
                      <w:rFonts w:ascii="Verdana" w:hAnsi="Verdana" w:cs="Times New Roman"/>
                      <w:color w:val="000000"/>
                    </w:rPr>
                    <w:t xml:space="preserve">• </w:t>
                  </w:r>
                  <w:r>
                    <w:rPr>
                      <w:rFonts w:ascii="Verdana" w:hAnsi="Verdana" w:cs="Times New Roman"/>
                      <w:color w:val="000000"/>
                      <w:lang w:val="ru-RU"/>
                    </w:rPr>
                    <w:t>Може се десити да дефинисана  организација не покрива најбоље стварне потребе                           +</w:t>
                  </w:r>
                </w:p>
                <w:p w14:paraId="4853E881" w14:textId="77777777" w:rsidR="00D72748" w:rsidRDefault="00D72748" w:rsidP="00215E5E">
                  <w:pPr>
                    <w:widowControl w:val="0"/>
                    <w:autoSpaceDE w:val="0"/>
                    <w:autoSpaceDN w:val="0"/>
                    <w:adjustRightInd w:val="0"/>
                    <w:snapToGrid w:val="0"/>
                    <w:rPr>
                      <w:rFonts w:ascii="Verdana" w:hAnsi="Verdana" w:cs="Times New Roman"/>
                      <w:lang w:val="ru-RU"/>
                    </w:rPr>
                  </w:pPr>
                  <w:r>
                    <w:rPr>
                      <w:rFonts w:ascii="Verdana" w:hAnsi="Verdana" w:cs="Times New Roman"/>
                      <w:color w:val="000000"/>
                    </w:rPr>
                    <w:t xml:space="preserve">• </w:t>
                  </w:r>
                  <w:r>
                    <w:rPr>
                      <w:rFonts w:ascii="Verdana" w:hAnsi="Verdana" w:cs="Times New Roman"/>
                      <w:color w:val="000000"/>
                      <w:lang w:val="ru-RU"/>
                    </w:rPr>
                    <w:t>Недовољно интересовање за примену закључака донетих у процесу праћења  квалитета      ++</w:t>
                  </w:r>
                </w:p>
              </w:tc>
            </w:tr>
          </w:tbl>
          <w:p w14:paraId="117C6191" w14:textId="77777777" w:rsidR="00D72748" w:rsidRDefault="00D72748" w:rsidP="00D72748">
            <w:pPr>
              <w:autoSpaceDE w:val="0"/>
              <w:autoSpaceDN w:val="0"/>
              <w:adjustRightInd w:val="0"/>
              <w:spacing w:after="0" w:line="240" w:lineRule="auto"/>
              <w:jc w:val="both"/>
              <w:rPr>
                <w:rFonts w:ascii="Verdana" w:hAnsi="Verdana"/>
                <w:b/>
                <w:bCs/>
                <w:lang w:val="ru-RU"/>
              </w:rPr>
            </w:pPr>
          </w:p>
          <w:p w14:paraId="6BB7A1DC" w14:textId="77777777" w:rsidR="00D72748" w:rsidRDefault="00D72748" w:rsidP="00D72748">
            <w:pPr>
              <w:autoSpaceDE w:val="0"/>
              <w:autoSpaceDN w:val="0"/>
              <w:adjustRightInd w:val="0"/>
              <w:spacing w:after="0" w:line="240" w:lineRule="auto"/>
              <w:jc w:val="both"/>
              <w:rPr>
                <w:rFonts w:ascii="Verdana" w:hAnsi="Verdana"/>
                <w:b/>
                <w:bCs/>
                <w:lang w:val="ru-RU"/>
              </w:rPr>
            </w:pPr>
            <w:r>
              <w:rPr>
                <w:rFonts w:ascii="Verdana" w:hAnsi="Verdana"/>
                <w:b/>
                <w:bCs/>
                <w:lang w:val="ru-RU"/>
              </w:rPr>
              <w:t>ц) Предлог мера и активности за унапређење квалитетастандарда 10</w:t>
            </w:r>
          </w:p>
          <w:p w14:paraId="7EC958DF" w14:textId="77777777" w:rsidR="00D72748" w:rsidRDefault="00D72748" w:rsidP="00D72748">
            <w:pPr>
              <w:pStyle w:val="ListParagraph"/>
              <w:autoSpaceDE w:val="0"/>
              <w:autoSpaceDN w:val="0"/>
              <w:adjustRightInd w:val="0"/>
              <w:spacing w:after="0" w:line="240" w:lineRule="auto"/>
              <w:jc w:val="both"/>
              <w:rPr>
                <w:rFonts w:ascii="Verdana" w:hAnsi="Verdana"/>
                <w:b/>
                <w:bCs/>
                <w:lang w:val="ru-RU"/>
              </w:rPr>
            </w:pPr>
          </w:p>
          <w:p w14:paraId="0D636F0E" w14:textId="77777777" w:rsidR="00D72748" w:rsidRDefault="00D72748" w:rsidP="00D72748">
            <w:pPr>
              <w:autoSpaceDE w:val="0"/>
              <w:autoSpaceDN w:val="0"/>
              <w:adjustRightInd w:val="0"/>
              <w:spacing w:after="0" w:line="240" w:lineRule="auto"/>
              <w:ind w:firstLine="753"/>
              <w:jc w:val="both"/>
              <w:rPr>
                <w:rFonts w:ascii="Verdana" w:hAnsi="Verdana"/>
              </w:rPr>
            </w:pPr>
            <w:r>
              <w:rPr>
                <w:rFonts w:ascii="Verdana" w:hAnsi="Verdana"/>
                <w:lang w:val="ru-RU"/>
              </w:rPr>
              <w:t>1. Потребно је увести више систематских индикатора за мерење ипроверу квалитета управљања и квалитета рада стручне службе Школе,</w:t>
            </w:r>
          </w:p>
          <w:p w14:paraId="3AA8324B" w14:textId="77777777" w:rsidR="00D72748" w:rsidRDefault="00D72748" w:rsidP="00D72748">
            <w:pPr>
              <w:autoSpaceDE w:val="0"/>
              <w:autoSpaceDN w:val="0"/>
              <w:adjustRightInd w:val="0"/>
              <w:spacing w:after="0" w:line="240" w:lineRule="auto"/>
              <w:ind w:firstLine="753"/>
              <w:jc w:val="both"/>
              <w:rPr>
                <w:rFonts w:ascii="Verdana" w:hAnsi="Verdana"/>
                <w:lang w:val="ru-RU"/>
              </w:rPr>
            </w:pPr>
            <w:r>
              <w:rPr>
                <w:rFonts w:ascii="Verdana" w:hAnsi="Verdana"/>
                <w:lang w:val="ru-RU"/>
              </w:rPr>
              <w:t>2. Наставити са побољшањем општих аката Школе тако да се бољедефинишу услови за напредовање, и уведу програми за сталноусавршавање и образовање ненаставног особља,</w:t>
            </w:r>
          </w:p>
          <w:p w14:paraId="619E48A7" w14:textId="77777777" w:rsidR="00D72748" w:rsidRDefault="00D72748" w:rsidP="00D72748">
            <w:pPr>
              <w:autoSpaceDE w:val="0"/>
              <w:autoSpaceDN w:val="0"/>
              <w:adjustRightInd w:val="0"/>
              <w:spacing w:after="0" w:line="240" w:lineRule="auto"/>
              <w:ind w:firstLine="753"/>
              <w:jc w:val="both"/>
              <w:rPr>
                <w:rFonts w:ascii="Verdana" w:hAnsi="Verdana"/>
                <w:lang w:val="ru-RU"/>
              </w:rPr>
            </w:pPr>
            <w:r>
              <w:rPr>
                <w:rFonts w:ascii="Verdana" w:hAnsi="Verdana"/>
                <w:lang w:val="ru-RU"/>
              </w:rPr>
              <w:t>3. Наставити са праћењем и унапређивањем ефикасности организационе структуре која је дефинисана општим актимаШколе, и по потреби је прилагођавати.</w:t>
            </w:r>
          </w:p>
          <w:p w14:paraId="10560D9B" w14:textId="77777777" w:rsidR="00D72748" w:rsidRDefault="00D72748" w:rsidP="00D72748">
            <w:pPr>
              <w:spacing w:after="0" w:line="240" w:lineRule="auto"/>
              <w:jc w:val="both"/>
              <w:rPr>
                <w:rFonts w:ascii="Verdana" w:hAnsi="Verdana"/>
              </w:rPr>
            </w:pPr>
          </w:p>
          <w:p w14:paraId="5054AC1B" w14:textId="77777777" w:rsidR="00D72748" w:rsidRDefault="00D72748" w:rsidP="00D72748">
            <w:pPr>
              <w:spacing w:after="0" w:line="240" w:lineRule="auto"/>
              <w:jc w:val="both"/>
              <w:rPr>
                <w:rFonts w:ascii="Verdana" w:hAnsi="Verdana"/>
                <w:b/>
              </w:rPr>
            </w:pPr>
            <w:r>
              <w:rPr>
                <w:rFonts w:ascii="Verdana" w:hAnsi="Verdana"/>
                <w:b/>
              </w:rPr>
              <w:t xml:space="preserve">д) Показатељи и прилози за стандард 10 </w:t>
            </w:r>
          </w:p>
          <w:p w14:paraId="5B5B5582" w14:textId="77777777" w:rsidR="00D72748" w:rsidRDefault="00D72748" w:rsidP="00D72748">
            <w:pPr>
              <w:spacing w:after="0" w:line="240" w:lineRule="auto"/>
              <w:jc w:val="both"/>
              <w:rPr>
                <w:rFonts w:ascii="Verdana" w:hAnsi="Verdana"/>
                <w:b/>
              </w:rPr>
            </w:pPr>
          </w:p>
          <w:p w14:paraId="59EC43ED" w14:textId="77777777" w:rsidR="00D72748" w:rsidRDefault="00CF2FE1" w:rsidP="00D72748">
            <w:pPr>
              <w:spacing w:after="0" w:line="240" w:lineRule="auto"/>
              <w:rPr>
                <w:rFonts w:ascii="Verdana" w:hAnsi="Verdana"/>
              </w:rPr>
            </w:pPr>
            <w:hyperlink r:id="rId189" w:history="1">
              <w:r w:rsidR="00D72748">
                <w:rPr>
                  <w:rStyle w:val="Hyperlink"/>
                  <w:rFonts w:ascii="Verdana" w:hAnsi="Verdana"/>
                </w:rPr>
                <w:t>Табела 10.1.</w:t>
              </w:r>
            </w:hyperlink>
            <w:r w:rsidR="00D72748">
              <w:rPr>
                <w:rFonts w:ascii="Verdana" w:hAnsi="Verdana"/>
              </w:rPr>
              <w:t xml:space="preserve"> Број ненаставних радника стално запослених у високошколској </w:t>
            </w:r>
            <w:r w:rsidR="00D72748">
              <w:rPr>
                <w:rFonts w:ascii="Verdana" w:hAnsi="Verdana"/>
              </w:rPr>
              <w:br/>
              <w:t xml:space="preserve">установи у оквиру одговарајућих организационих јединица </w:t>
            </w:r>
          </w:p>
          <w:p w14:paraId="57F6C3EC" w14:textId="77777777" w:rsidR="00D72748" w:rsidRDefault="00CF2FE1" w:rsidP="00D72748">
            <w:pPr>
              <w:spacing w:after="0" w:line="240" w:lineRule="auto"/>
              <w:rPr>
                <w:rFonts w:ascii="Verdana" w:hAnsi="Verdana"/>
              </w:rPr>
            </w:pPr>
            <w:hyperlink r:id="rId190" w:history="1">
              <w:r w:rsidR="00D72748">
                <w:rPr>
                  <w:rStyle w:val="Hyperlink"/>
                  <w:rFonts w:ascii="Verdana" w:hAnsi="Verdana"/>
                </w:rPr>
                <w:t>Прилог 10.1.</w:t>
              </w:r>
            </w:hyperlink>
            <w:r w:rsidR="00D72748">
              <w:rPr>
                <w:rFonts w:ascii="Verdana" w:hAnsi="Verdana"/>
              </w:rPr>
              <w:t xml:space="preserve"> Шематска организациона структура високошколске установе </w:t>
            </w:r>
          </w:p>
          <w:p w14:paraId="30C712FF" w14:textId="77777777" w:rsidR="00D72748" w:rsidRDefault="00CF2FE1" w:rsidP="00D72748">
            <w:pPr>
              <w:spacing w:after="0" w:line="240" w:lineRule="auto"/>
              <w:rPr>
                <w:rFonts w:ascii="Verdana" w:hAnsi="Verdana"/>
              </w:rPr>
            </w:pPr>
            <w:hyperlink r:id="rId191" w:history="1">
              <w:r w:rsidR="00D72748">
                <w:rPr>
                  <w:rStyle w:val="Hyperlink"/>
                  <w:rFonts w:ascii="Verdana" w:hAnsi="Verdana"/>
                </w:rPr>
                <w:t>Прилог 10.2.</w:t>
              </w:r>
            </w:hyperlink>
            <w:r w:rsidR="00D72748">
              <w:rPr>
                <w:rFonts w:ascii="Verdana" w:hAnsi="Verdana"/>
              </w:rPr>
              <w:t xml:space="preserve"> Aнализа резултата анкете студената о процени квалитета рада </w:t>
            </w:r>
          </w:p>
          <w:p w14:paraId="60308771" w14:textId="77777777" w:rsidR="00D72748" w:rsidRDefault="00D72748" w:rsidP="00D72748">
            <w:pPr>
              <w:spacing w:after="0" w:line="240" w:lineRule="auto"/>
              <w:rPr>
                <w:rFonts w:ascii="Verdana" w:hAnsi="Verdana"/>
              </w:rPr>
            </w:pPr>
            <w:r>
              <w:rPr>
                <w:rFonts w:ascii="Verdana" w:hAnsi="Verdana"/>
              </w:rPr>
              <w:t>органа управљања и рада стручних служби</w:t>
            </w:r>
          </w:p>
          <w:p w14:paraId="1ECCD77D" w14:textId="77777777" w:rsidR="00137F4F" w:rsidRPr="00155B6C" w:rsidRDefault="00137F4F" w:rsidP="00527646">
            <w:pPr>
              <w:spacing w:after="0" w:line="240" w:lineRule="auto"/>
              <w:rPr>
                <w:rFonts w:ascii="Verdana" w:hAnsi="Verdana"/>
                <w:lang w:val="sr-Cyrl-RS"/>
              </w:rPr>
            </w:pPr>
          </w:p>
        </w:tc>
      </w:tr>
      <w:tr w:rsidR="0037775D" w:rsidRPr="00737C1A" w14:paraId="43F3887C"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73ED8A95" w14:textId="77777777" w:rsidR="0037775D" w:rsidRPr="006055DC" w:rsidRDefault="0037775D" w:rsidP="0034309C">
            <w:pPr>
              <w:snapToGrid w:val="0"/>
              <w:spacing w:after="0" w:line="240" w:lineRule="auto"/>
              <w:rPr>
                <w:rFonts w:ascii="Verdana" w:hAnsi="Verdana"/>
                <w:sz w:val="28"/>
                <w:szCs w:val="28"/>
                <w:lang w:val="sr-Cyrl-BA"/>
              </w:rPr>
            </w:pPr>
          </w:p>
          <w:p w14:paraId="7AEA591B" w14:textId="77777777" w:rsidR="0037775D" w:rsidRPr="006055DC" w:rsidRDefault="0037775D" w:rsidP="0034309C">
            <w:pPr>
              <w:snapToGrid w:val="0"/>
              <w:spacing w:after="0" w:line="240" w:lineRule="auto"/>
              <w:rPr>
                <w:rFonts w:ascii="Verdana" w:hAnsi="Verdana"/>
                <w:sz w:val="28"/>
                <w:szCs w:val="28"/>
                <w:lang w:val="sr-Cyrl-BA"/>
              </w:rPr>
            </w:pPr>
          </w:p>
          <w:p w14:paraId="0B695F11" w14:textId="77777777" w:rsidR="0037775D" w:rsidRPr="00BD6B1D" w:rsidRDefault="0037775D" w:rsidP="0034309C">
            <w:pPr>
              <w:snapToGrid w:val="0"/>
              <w:spacing w:after="0" w:line="240" w:lineRule="auto"/>
              <w:rPr>
                <w:rFonts w:ascii="Verdana" w:hAnsi="Verdana"/>
                <w:sz w:val="28"/>
                <w:szCs w:val="28"/>
                <w:lang w:val="ru-RU"/>
              </w:rPr>
            </w:pPr>
          </w:p>
          <w:p w14:paraId="6470C532" w14:textId="77777777" w:rsidR="0037775D" w:rsidRDefault="0037775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04320" behindDoc="0" locked="0" layoutInCell="1" allowOverlap="1" wp14:anchorId="0343EDC3" wp14:editId="6005138D">
                  <wp:simplePos x="0" y="0"/>
                  <wp:positionH relativeFrom="column">
                    <wp:posOffset>478790</wp:posOffset>
                  </wp:positionH>
                  <wp:positionV relativeFrom="paragraph">
                    <wp:posOffset>-567690</wp:posOffset>
                  </wp:positionV>
                  <wp:extent cx="1216025" cy="520700"/>
                  <wp:effectExtent l="0" t="0" r="3175" b="0"/>
                  <wp:wrapSquare wrapText="larges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554A0DF1" w14:textId="77777777" w:rsidR="0037775D" w:rsidRPr="006055DC" w:rsidRDefault="0037775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505BD48"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183B27C2"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30710496" w14:textId="77777777" w:rsidR="0037775D" w:rsidRDefault="0037775D" w:rsidP="0034309C">
            <w:pPr>
              <w:snapToGrid w:val="0"/>
              <w:spacing w:after="0" w:line="240" w:lineRule="auto"/>
              <w:rPr>
                <w:rFonts w:ascii="Verdana" w:hAnsi="Verdana"/>
                <w:i/>
                <w:lang w:val="sr-Cyrl-BA"/>
              </w:rPr>
            </w:pPr>
          </w:p>
          <w:p w14:paraId="7AC9B06D" w14:textId="77777777" w:rsidR="0037775D" w:rsidRPr="006055DC" w:rsidRDefault="0037775D" w:rsidP="0034309C">
            <w:pPr>
              <w:snapToGrid w:val="0"/>
              <w:spacing w:after="0" w:line="240" w:lineRule="auto"/>
              <w:rPr>
                <w:rFonts w:ascii="Verdana" w:hAnsi="Verdana"/>
                <w:i/>
                <w:lang w:val="sr-Cyrl-BA"/>
              </w:rPr>
            </w:pPr>
            <w:r w:rsidRPr="006055DC">
              <w:rPr>
                <w:rFonts w:ascii="Verdana" w:hAnsi="Verdana"/>
                <w:i/>
                <w:lang w:val="sr-Cyrl-BA"/>
              </w:rPr>
              <w:t>Београд,</w:t>
            </w:r>
          </w:p>
          <w:p w14:paraId="26823FCF"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6DD6A590"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5E9A7C72" w14:textId="77777777" w:rsidR="0037775D" w:rsidRPr="00BD6B1D" w:rsidRDefault="0037775D" w:rsidP="0034309C">
            <w:pPr>
              <w:snapToGrid w:val="0"/>
              <w:spacing w:after="0" w:line="240" w:lineRule="auto"/>
              <w:rPr>
                <w:rFonts w:ascii="Verdana" w:hAnsi="Verdana"/>
                <w:i/>
                <w:lang w:val="ru-RU"/>
              </w:rPr>
            </w:pPr>
          </w:p>
          <w:p w14:paraId="67A51A6C" w14:textId="77777777" w:rsidR="0037775D" w:rsidRPr="00737C1A" w:rsidRDefault="00AC7E74" w:rsidP="0034309C">
            <w:pPr>
              <w:snapToGrid w:val="0"/>
              <w:spacing w:after="0" w:line="240" w:lineRule="auto"/>
              <w:rPr>
                <w:lang w:val="sr-Cyrl-BA"/>
              </w:rPr>
            </w:pPr>
            <w:r>
              <w:rPr>
                <w:rFonts w:ascii="Verdana" w:hAnsi="Verdana"/>
                <w:i/>
                <w:lang w:val="sr-Cyrl-BA"/>
              </w:rPr>
              <w:t>www.mbs.edu.rs</w:t>
            </w:r>
          </w:p>
        </w:tc>
      </w:tr>
      <w:tr w:rsidR="0037775D" w:rsidRPr="00737C1A" w14:paraId="31E914D1"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0C7E26C" w14:textId="77777777" w:rsidR="007E609F" w:rsidRDefault="007E609F" w:rsidP="007E609F">
            <w:pPr>
              <w:autoSpaceDE w:val="0"/>
              <w:autoSpaceDN w:val="0"/>
              <w:adjustRightInd w:val="0"/>
              <w:spacing w:after="0" w:line="240" w:lineRule="auto"/>
              <w:rPr>
                <w:rFonts w:ascii="Verdana" w:hAnsi="Verdana"/>
                <w:b/>
                <w:bCs/>
              </w:rPr>
            </w:pPr>
          </w:p>
          <w:p w14:paraId="3F464039" w14:textId="77777777" w:rsidR="007E609F" w:rsidRDefault="007E609F" w:rsidP="007E609F">
            <w:pPr>
              <w:autoSpaceDE w:val="0"/>
              <w:autoSpaceDN w:val="0"/>
              <w:adjustRightInd w:val="0"/>
              <w:spacing w:after="0" w:line="240" w:lineRule="auto"/>
              <w:rPr>
                <w:rFonts w:ascii="Verdana" w:hAnsi="Verdana"/>
                <w:b/>
                <w:bCs/>
              </w:rPr>
            </w:pPr>
          </w:p>
          <w:p w14:paraId="051A8F45" w14:textId="77777777" w:rsidR="007E609F" w:rsidRDefault="007E609F" w:rsidP="007E609F">
            <w:pPr>
              <w:autoSpaceDE w:val="0"/>
              <w:autoSpaceDN w:val="0"/>
              <w:adjustRightInd w:val="0"/>
              <w:spacing w:after="0" w:line="240" w:lineRule="auto"/>
              <w:rPr>
                <w:rFonts w:ascii="Verdana" w:hAnsi="Verdana"/>
                <w:b/>
                <w:bCs/>
              </w:rPr>
            </w:pPr>
          </w:p>
          <w:p w14:paraId="66F70542" w14:textId="77777777" w:rsidR="007E609F" w:rsidRDefault="007E609F" w:rsidP="007E609F">
            <w:pPr>
              <w:pStyle w:val="nabroj"/>
              <w:tabs>
                <w:tab w:val="left" w:pos="720"/>
              </w:tabs>
              <w:ind w:left="0" w:firstLine="0"/>
              <w:rPr>
                <w:lang w:val="sr-Cyrl-BA"/>
              </w:rPr>
            </w:pPr>
          </w:p>
          <w:p w14:paraId="2D91A1D9"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6FAD8C0"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05A0C34"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992E130"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2D5AE0D"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A830ABA"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03F71E3"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D00F604"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8EAEE85"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7CD097B"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FF1911E"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1591926"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22673D6" w14:textId="77777777" w:rsidR="007E609F" w:rsidRPr="00774BB5" w:rsidRDefault="007E609F" w:rsidP="007E609F">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2.</w:t>
            </w:r>
            <w:r>
              <w:rPr>
                <w:rFonts w:ascii="Verdana" w:hAnsi="Verdana"/>
                <w:b/>
                <w:bCs/>
                <w:iCs/>
              </w:rPr>
              <w:t>11</w:t>
            </w:r>
            <w:r w:rsidRPr="00774BB5">
              <w:rPr>
                <w:rFonts w:ascii="Verdana" w:hAnsi="Verdana"/>
                <w:b/>
                <w:bCs/>
                <w:iCs/>
              </w:rPr>
              <w:t>.</w:t>
            </w:r>
          </w:p>
          <w:p w14:paraId="2836B8F4" w14:textId="77777777" w:rsidR="007E609F" w:rsidRPr="00774BB5" w:rsidRDefault="007E609F" w:rsidP="007E609F">
            <w:pPr>
              <w:pStyle w:val="ListParagraph"/>
              <w:widowControl w:val="0"/>
              <w:autoSpaceDE w:val="0"/>
              <w:autoSpaceDN w:val="0"/>
              <w:adjustRightInd w:val="0"/>
              <w:spacing w:after="0" w:line="240" w:lineRule="auto"/>
              <w:ind w:left="0"/>
              <w:jc w:val="center"/>
              <w:rPr>
                <w:rFonts w:ascii="Verdana" w:hAnsi="Verdana"/>
                <w:b/>
                <w:bCs/>
                <w:iCs/>
              </w:rPr>
            </w:pPr>
          </w:p>
          <w:p w14:paraId="56623045" w14:textId="77777777" w:rsidR="007E609F" w:rsidRPr="00774BB5" w:rsidRDefault="007E609F" w:rsidP="007E609F">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 xml:space="preserve">Стандард </w:t>
            </w:r>
            <w:r>
              <w:rPr>
                <w:rFonts w:ascii="Verdana" w:hAnsi="Verdana"/>
                <w:b/>
                <w:bCs/>
                <w:iCs/>
              </w:rPr>
              <w:t>11</w:t>
            </w:r>
            <w:r w:rsidRPr="00774BB5">
              <w:rPr>
                <w:rFonts w:ascii="Verdana" w:hAnsi="Verdana"/>
                <w:b/>
                <w:bCs/>
                <w:iCs/>
              </w:rPr>
              <w:t xml:space="preserve">. </w:t>
            </w:r>
          </w:p>
          <w:p w14:paraId="0FE2B9C9" w14:textId="77777777" w:rsidR="007E609F" w:rsidRPr="00E063AE" w:rsidRDefault="007E609F" w:rsidP="00716138">
            <w:pPr>
              <w:pStyle w:val="nabroj"/>
              <w:tabs>
                <w:tab w:val="left" w:pos="720"/>
              </w:tabs>
              <w:ind w:left="0" w:firstLine="0"/>
              <w:jc w:val="center"/>
              <w:rPr>
                <w:rFonts w:ascii="Verdana" w:hAnsi="Verdana"/>
                <w:b/>
                <w:sz w:val="22"/>
                <w:szCs w:val="22"/>
              </w:rPr>
            </w:pPr>
            <w:r w:rsidRPr="00E063AE">
              <w:rPr>
                <w:rFonts w:ascii="Verdana" w:hAnsi="Verdana"/>
                <w:b/>
                <w:sz w:val="22"/>
                <w:szCs w:val="22"/>
              </w:rPr>
              <w:t>Квалитет</w:t>
            </w:r>
            <w:r w:rsidR="006779CA">
              <w:rPr>
                <w:rFonts w:ascii="Verdana" w:hAnsi="Verdana"/>
                <w:b/>
                <w:sz w:val="22"/>
                <w:szCs w:val="22"/>
              </w:rPr>
              <w:t xml:space="preserve"> </w:t>
            </w:r>
            <w:r w:rsidRPr="00E063AE">
              <w:rPr>
                <w:rFonts w:ascii="Verdana" w:hAnsi="Verdana"/>
                <w:b/>
                <w:sz w:val="22"/>
                <w:szCs w:val="22"/>
              </w:rPr>
              <w:t>простора и опреме</w:t>
            </w:r>
          </w:p>
          <w:p w14:paraId="07FE0B05" w14:textId="77777777" w:rsidR="007E609F" w:rsidRPr="00B7043E" w:rsidRDefault="007E609F" w:rsidP="007E609F">
            <w:pPr>
              <w:pStyle w:val="ListParagraph"/>
              <w:autoSpaceDE w:val="0"/>
              <w:autoSpaceDN w:val="0"/>
              <w:adjustRightInd w:val="0"/>
              <w:spacing w:after="0" w:line="240" w:lineRule="auto"/>
              <w:ind w:left="567"/>
              <w:jc w:val="center"/>
              <w:rPr>
                <w:rFonts w:ascii="Times New Roman" w:hAnsi="Times New Roman"/>
                <w:b/>
                <w:sz w:val="24"/>
                <w:szCs w:val="24"/>
              </w:rPr>
            </w:pPr>
          </w:p>
          <w:p w14:paraId="37F97EBB" w14:textId="77777777" w:rsidR="007E609F" w:rsidRPr="0037775D" w:rsidRDefault="007E609F" w:rsidP="007E609F">
            <w:pPr>
              <w:pStyle w:val="nabroj"/>
              <w:tabs>
                <w:tab w:val="left" w:pos="720"/>
              </w:tabs>
              <w:ind w:left="0" w:firstLine="0"/>
              <w:rPr>
                <w:rFonts w:ascii="Verdana" w:hAnsi="Verdana"/>
                <w:sz w:val="22"/>
                <w:szCs w:val="22"/>
                <w:lang w:val="sr-Cyrl-BA"/>
              </w:rPr>
            </w:pPr>
          </w:p>
          <w:p w14:paraId="797FA372" w14:textId="77777777" w:rsidR="007E609F" w:rsidRDefault="007E609F" w:rsidP="007E609F">
            <w:pPr>
              <w:pStyle w:val="nabroj"/>
              <w:tabs>
                <w:tab w:val="left" w:pos="720"/>
              </w:tabs>
              <w:ind w:left="0" w:firstLine="0"/>
              <w:rPr>
                <w:lang w:val="sr-Cyrl-BA"/>
              </w:rPr>
            </w:pPr>
          </w:p>
          <w:p w14:paraId="30AE529D" w14:textId="77777777" w:rsidR="007E609F" w:rsidRDefault="007E609F" w:rsidP="007E609F">
            <w:pPr>
              <w:pStyle w:val="nabroj"/>
              <w:tabs>
                <w:tab w:val="left" w:pos="720"/>
              </w:tabs>
              <w:ind w:left="0" w:firstLine="0"/>
              <w:rPr>
                <w:lang w:val="sr-Cyrl-BA"/>
              </w:rPr>
            </w:pPr>
          </w:p>
          <w:p w14:paraId="2AA410CD" w14:textId="77777777" w:rsidR="007E609F" w:rsidRDefault="007E609F" w:rsidP="007E609F">
            <w:pPr>
              <w:pStyle w:val="nabroj"/>
              <w:tabs>
                <w:tab w:val="left" w:pos="720"/>
              </w:tabs>
              <w:ind w:left="0" w:firstLine="0"/>
              <w:rPr>
                <w:lang w:val="sr-Cyrl-BA"/>
              </w:rPr>
            </w:pPr>
          </w:p>
          <w:p w14:paraId="7325520D" w14:textId="77777777" w:rsidR="007E609F" w:rsidRDefault="007E609F" w:rsidP="007E609F">
            <w:pPr>
              <w:pStyle w:val="nabroj"/>
              <w:tabs>
                <w:tab w:val="left" w:pos="720"/>
              </w:tabs>
              <w:ind w:left="0" w:firstLine="0"/>
              <w:rPr>
                <w:lang w:val="sr-Cyrl-BA"/>
              </w:rPr>
            </w:pPr>
          </w:p>
          <w:p w14:paraId="79C9A4CB" w14:textId="77777777" w:rsidR="007E609F" w:rsidRDefault="007E609F" w:rsidP="007E609F">
            <w:pPr>
              <w:pStyle w:val="nabroj"/>
              <w:tabs>
                <w:tab w:val="left" w:pos="720"/>
              </w:tabs>
              <w:ind w:left="0" w:firstLine="0"/>
              <w:rPr>
                <w:lang w:val="sr-Cyrl-BA"/>
              </w:rPr>
            </w:pPr>
          </w:p>
          <w:p w14:paraId="47C40B7D" w14:textId="77777777" w:rsidR="007E609F" w:rsidRDefault="007E609F" w:rsidP="007E609F">
            <w:pPr>
              <w:pStyle w:val="nabroj"/>
              <w:tabs>
                <w:tab w:val="left" w:pos="720"/>
              </w:tabs>
              <w:ind w:left="0" w:firstLine="0"/>
              <w:rPr>
                <w:lang w:val="sr-Cyrl-BA"/>
              </w:rPr>
            </w:pPr>
          </w:p>
          <w:p w14:paraId="46F98B1C" w14:textId="77777777" w:rsidR="007E609F" w:rsidRDefault="007E609F" w:rsidP="007E609F">
            <w:pPr>
              <w:pStyle w:val="nabroj"/>
              <w:tabs>
                <w:tab w:val="left" w:pos="720"/>
              </w:tabs>
              <w:ind w:left="0" w:firstLine="0"/>
              <w:rPr>
                <w:lang w:val="sr-Cyrl-BA"/>
              </w:rPr>
            </w:pPr>
          </w:p>
          <w:p w14:paraId="6E5A7CB2" w14:textId="77777777" w:rsidR="007E609F" w:rsidRDefault="007E609F" w:rsidP="007E609F">
            <w:pPr>
              <w:pStyle w:val="nabroj"/>
              <w:tabs>
                <w:tab w:val="left" w:pos="720"/>
              </w:tabs>
              <w:ind w:left="0" w:firstLine="0"/>
              <w:rPr>
                <w:lang w:val="sr-Cyrl-BA"/>
              </w:rPr>
            </w:pPr>
          </w:p>
          <w:p w14:paraId="206EBC77" w14:textId="77777777" w:rsidR="007E609F" w:rsidRDefault="007E609F" w:rsidP="007E609F">
            <w:pPr>
              <w:pStyle w:val="nabroj"/>
              <w:tabs>
                <w:tab w:val="left" w:pos="720"/>
              </w:tabs>
              <w:ind w:left="0" w:firstLine="0"/>
              <w:rPr>
                <w:lang w:val="sr-Cyrl-BA"/>
              </w:rPr>
            </w:pPr>
          </w:p>
          <w:p w14:paraId="5340E830" w14:textId="77777777" w:rsidR="007E609F" w:rsidRDefault="007E609F" w:rsidP="007E609F">
            <w:pPr>
              <w:pStyle w:val="nabroj"/>
              <w:tabs>
                <w:tab w:val="left" w:pos="720"/>
              </w:tabs>
              <w:ind w:left="0" w:firstLine="0"/>
              <w:rPr>
                <w:lang w:val="sr-Cyrl-BA"/>
              </w:rPr>
            </w:pPr>
          </w:p>
          <w:p w14:paraId="7C1853CC" w14:textId="77777777" w:rsidR="007E609F" w:rsidRPr="008525A5" w:rsidRDefault="007E609F" w:rsidP="007E609F">
            <w:pPr>
              <w:pStyle w:val="nabroj"/>
              <w:tabs>
                <w:tab w:val="left" w:pos="720"/>
              </w:tabs>
              <w:ind w:left="0" w:firstLine="0"/>
            </w:pPr>
          </w:p>
          <w:p w14:paraId="4C53BB8F" w14:textId="77777777" w:rsidR="007E609F" w:rsidRDefault="007E609F" w:rsidP="007E609F">
            <w:pPr>
              <w:pStyle w:val="nabroj"/>
              <w:tabs>
                <w:tab w:val="left" w:pos="720"/>
              </w:tabs>
              <w:ind w:left="0" w:firstLine="0"/>
              <w:rPr>
                <w:lang w:val="sr-Cyrl-BA"/>
              </w:rPr>
            </w:pPr>
          </w:p>
          <w:p w14:paraId="434F3FEE" w14:textId="77777777" w:rsidR="007E609F" w:rsidRDefault="007E609F" w:rsidP="007E609F">
            <w:pPr>
              <w:pStyle w:val="nabroj"/>
              <w:tabs>
                <w:tab w:val="left" w:pos="720"/>
              </w:tabs>
              <w:ind w:left="0" w:firstLine="0"/>
              <w:rPr>
                <w:lang w:val="sr-Cyrl-BA"/>
              </w:rPr>
            </w:pPr>
          </w:p>
          <w:p w14:paraId="52546547" w14:textId="77777777" w:rsidR="007E609F" w:rsidRDefault="007E609F" w:rsidP="007E609F">
            <w:pPr>
              <w:pStyle w:val="nabroj"/>
              <w:tabs>
                <w:tab w:val="left" w:pos="720"/>
              </w:tabs>
              <w:ind w:left="0" w:firstLine="0"/>
              <w:rPr>
                <w:lang w:val="sr-Cyrl-BA"/>
              </w:rPr>
            </w:pPr>
          </w:p>
          <w:p w14:paraId="0ABE2A24" w14:textId="77777777" w:rsidR="007E609F" w:rsidRDefault="007E609F" w:rsidP="007E609F">
            <w:pPr>
              <w:pStyle w:val="nabroj"/>
              <w:tabs>
                <w:tab w:val="left" w:pos="720"/>
              </w:tabs>
              <w:ind w:left="0" w:firstLine="0"/>
              <w:rPr>
                <w:lang w:val="sr-Cyrl-BA"/>
              </w:rPr>
            </w:pPr>
          </w:p>
          <w:p w14:paraId="3C635649" w14:textId="77777777" w:rsidR="007E609F" w:rsidRDefault="007E609F" w:rsidP="007E609F">
            <w:pPr>
              <w:pStyle w:val="nabroj"/>
              <w:tabs>
                <w:tab w:val="left" w:pos="720"/>
              </w:tabs>
              <w:ind w:left="0" w:firstLine="0"/>
              <w:rPr>
                <w:lang w:val="sr-Cyrl-BA"/>
              </w:rPr>
            </w:pPr>
          </w:p>
          <w:p w14:paraId="49F1F2A1" w14:textId="77777777" w:rsidR="007E609F" w:rsidRDefault="007E609F" w:rsidP="007E609F">
            <w:pPr>
              <w:pStyle w:val="nabroj"/>
              <w:tabs>
                <w:tab w:val="left" w:pos="720"/>
              </w:tabs>
              <w:ind w:left="0" w:firstLine="0"/>
              <w:rPr>
                <w:lang w:val="sr-Cyrl-BA"/>
              </w:rPr>
            </w:pPr>
          </w:p>
          <w:p w14:paraId="61F5E899" w14:textId="77777777" w:rsidR="007E609F" w:rsidRPr="00737C1A" w:rsidRDefault="007E609F" w:rsidP="0034309C">
            <w:pPr>
              <w:pStyle w:val="nabroj"/>
              <w:tabs>
                <w:tab w:val="left" w:pos="720"/>
              </w:tabs>
              <w:ind w:left="0" w:firstLine="0"/>
              <w:rPr>
                <w:lang w:val="sr-Cyrl-BA"/>
              </w:rPr>
            </w:pPr>
          </w:p>
        </w:tc>
      </w:tr>
      <w:tr w:rsidR="0037775D" w:rsidRPr="00737C1A" w14:paraId="4FE02753"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55D06A98" w14:textId="77777777" w:rsidR="0037775D" w:rsidRPr="006055DC" w:rsidRDefault="0037775D" w:rsidP="0034309C">
            <w:pPr>
              <w:snapToGrid w:val="0"/>
              <w:spacing w:after="0" w:line="240" w:lineRule="auto"/>
              <w:rPr>
                <w:rFonts w:ascii="Verdana" w:hAnsi="Verdana"/>
                <w:sz w:val="28"/>
                <w:szCs w:val="28"/>
                <w:lang w:val="sr-Cyrl-BA"/>
              </w:rPr>
            </w:pPr>
          </w:p>
          <w:p w14:paraId="37962CCD" w14:textId="77777777" w:rsidR="0037775D" w:rsidRPr="006055DC" w:rsidRDefault="0037775D" w:rsidP="0034309C">
            <w:pPr>
              <w:snapToGrid w:val="0"/>
              <w:spacing w:after="0" w:line="240" w:lineRule="auto"/>
              <w:rPr>
                <w:rFonts w:ascii="Verdana" w:hAnsi="Verdana"/>
                <w:sz w:val="28"/>
                <w:szCs w:val="28"/>
                <w:lang w:val="sr-Cyrl-BA"/>
              </w:rPr>
            </w:pPr>
          </w:p>
          <w:p w14:paraId="17417750" w14:textId="77777777" w:rsidR="0037775D" w:rsidRDefault="0037775D" w:rsidP="0034309C">
            <w:pPr>
              <w:snapToGrid w:val="0"/>
              <w:spacing w:after="0" w:line="240" w:lineRule="auto"/>
              <w:rPr>
                <w:rFonts w:ascii="Verdana" w:hAnsi="Verdana"/>
                <w:sz w:val="28"/>
                <w:szCs w:val="28"/>
              </w:rPr>
            </w:pPr>
          </w:p>
          <w:p w14:paraId="458AEC70" w14:textId="77777777" w:rsidR="0037775D" w:rsidRDefault="0037775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05344" behindDoc="0" locked="0" layoutInCell="1" allowOverlap="1" wp14:anchorId="3DCBED87" wp14:editId="536434B3">
                  <wp:simplePos x="0" y="0"/>
                  <wp:positionH relativeFrom="column">
                    <wp:posOffset>478790</wp:posOffset>
                  </wp:positionH>
                  <wp:positionV relativeFrom="paragraph">
                    <wp:posOffset>-567690</wp:posOffset>
                  </wp:positionV>
                  <wp:extent cx="1216025" cy="520700"/>
                  <wp:effectExtent l="0" t="0" r="3175" b="0"/>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7D9D5D40" w14:textId="77777777" w:rsidR="0037775D" w:rsidRPr="006055DC" w:rsidRDefault="0037775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90F54EB"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7C3967CD"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15018A9" w14:textId="77777777" w:rsidR="0037775D" w:rsidRDefault="0037775D" w:rsidP="0034309C">
            <w:pPr>
              <w:snapToGrid w:val="0"/>
              <w:spacing w:after="0" w:line="240" w:lineRule="auto"/>
              <w:rPr>
                <w:rFonts w:ascii="Verdana" w:hAnsi="Verdana"/>
                <w:i/>
                <w:lang w:val="sr-Cyrl-BA"/>
              </w:rPr>
            </w:pPr>
          </w:p>
          <w:p w14:paraId="38CEE888" w14:textId="77777777" w:rsidR="0037775D" w:rsidRPr="006055DC" w:rsidRDefault="0037775D" w:rsidP="0034309C">
            <w:pPr>
              <w:snapToGrid w:val="0"/>
              <w:spacing w:after="0" w:line="240" w:lineRule="auto"/>
              <w:rPr>
                <w:rFonts w:ascii="Verdana" w:hAnsi="Verdana"/>
                <w:i/>
                <w:lang w:val="sr-Cyrl-BA"/>
              </w:rPr>
            </w:pPr>
            <w:r w:rsidRPr="006055DC">
              <w:rPr>
                <w:rFonts w:ascii="Verdana" w:hAnsi="Verdana"/>
                <w:i/>
                <w:lang w:val="sr-Cyrl-BA"/>
              </w:rPr>
              <w:t>Београд,</w:t>
            </w:r>
          </w:p>
          <w:p w14:paraId="74BB7AC7"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5762082C"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66E05EC4" w14:textId="77777777" w:rsidR="0037775D" w:rsidRPr="00BD6B1D" w:rsidRDefault="0037775D" w:rsidP="0034309C">
            <w:pPr>
              <w:snapToGrid w:val="0"/>
              <w:spacing w:after="0" w:line="240" w:lineRule="auto"/>
              <w:rPr>
                <w:rFonts w:ascii="Verdana" w:hAnsi="Verdana"/>
                <w:i/>
                <w:lang w:val="ru-RU"/>
              </w:rPr>
            </w:pPr>
          </w:p>
          <w:p w14:paraId="48A07CCA" w14:textId="77777777" w:rsidR="0037775D" w:rsidRPr="00737C1A" w:rsidRDefault="00AC7E74" w:rsidP="0034309C">
            <w:pPr>
              <w:snapToGrid w:val="0"/>
              <w:spacing w:after="0" w:line="240" w:lineRule="auto"/>
              <w:rPr>
                <w:lang w:val="sr-Cyrl-BA"/>
              </w:rPr>
            </w:pPr>
            <w:r>
              <w:rPr>
                <w:rFonts w:ascii="Verdana" w:hAnsi="Verdana"/>
                <w:i/>
                <w:lang w:val="sr-Cyrl-BA"/>
              </w:rPr>
              <w:t>www.mbs.edu.rs</w:t>
            </w:r>
          </w:p>
        </w:tc>
      </w:tr>
      <w:tr w:rsidR="0037775D" w:rsidRPr="00BD6B1D" w14:paraId="75376A4E"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D37A0F3" w14:textId="77777777" w:rsidR="0019280B" w:rsidRDefault="0019280B" w:rsidP="0019280B">
            <w:pPr>
              <w:autoSpaceDE w:val="0"/>
              <w:autoSpaceDN w:val="0"/>
              <w:adjustRightInd w:val="0"/>
              <w:spacing w:after="0" w:line="240" w:lineRule="auto"/>
              <w:rPr>
                <w:rFonts w:ascii="Verdana" w:hAnsi="Verdana"/>
                <w:b/>
                <w:bCs/>
              </w:rPr>
            </w:pPr>
          </w:p>
          <w:p w14:paraId="4A264AA4" w14:textId="77777777" w:rsidR="0019280B" w:rsidRDefault="0019280B" w:rsidP="0019280B">
            <w:pPr>
              <w:spacing w:after="0" w:line="240" w:lineRule="auto"/>
              <w:jc w:val="both"/>
              <w:rPr>
                <w:rFonts w:ascii="Verdana" w:hAnsi="Verdana"/>
                <w:b/>
              </w:rPr>
            </w:pPr>
            <w:r>
              <w:rPr>
                <w:rFonts w:ascii="Verdana" w:hAnsi="Verdana"/>
                <w:b/>
              </w:rPr>
              <w:t xml:space="preserve">а) Опис стања, анализа и процена стандарда 11 </w:t>
            </w:r>
          </w:p>
          <w:p w14:paraId="3A0A508B" w14:textId="77777777"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Опис (до 200 речи):</w:t>
            </w:r>
          </w:p>
          <w:p w14:paraId="64C92BD6" w14:textId="256FAF24" w:rsidR="0019280B" w:rsidRPr="0019280B"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Висока школа  је обезбедила адекватне просторне капацитете за реализацију наставног процеса сходно броју студената (за све студијске програме)</w:t>
            </w:r>
            <w:r>
              <w:rPr>
                <w:rFonts w:ascii="Verdana" w:hAnsi="Verdana"/>
                <w:bCs/>
                <w:iCs/>
              </w:rPr>
              <w:t xml:space="preserve">, </w:t>
            </w:r>
            <w:r w:rsidRPr="0019280B">
              <w:rPr>
                <w:rStyle w:val="Hyperlink"/>
                <w:rFonts w:ascii="Verdana" w:hAnsi="Verdana"/>
              </w:rPr>
              <w:t>Табела 11.1</w:t>
            </w:r>
            <w:r w:rsidRPr="0019280B">
              <w:rPr>
                <w:rFonts w:ascii="Verdana" w:hAnsi="Verdana"/>
                <w:bCs/>
                <w:iCs/>
              </w:rPr>
              <w:t xml:space="preserve">: </w:t>
            </w:r>
          </w:p>
          <w:p w14:paraId="38C0AB9B" w14:textId="3C4B0FE3"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 Укупан простор са којим Школа располаже износи   1715,</w:t>
            </w:r>
            <w:r w:rsidR="0034054C">
              <w:rPr>
                <w:rFonts w:ascii="Verdana" w:hAnsi="Verdana"/>
                <w:bCs/>
                <w:iCs/>
              </w:rPr>
              <w:t>14</w:t>
            </w:r>
            <w:r w:rsidRPr="00C91ED9">
              <w:rPr>
                <w:rFonts w:ascii="Verdana" w:hAnsi="Verdana"/>
                <w:bCs/>
                <w:iCs/>
              </w:rPr>
              <w:t xml:space="preserve">    m2 , од тога : </w:t>
            </w:r>
          </w:p>
          <w:p w14:paraId="52841B3F" w14:textId="5F910BFA"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w:t>
            </w:r>
            <w:r w:rsidRPr="00C91ED9">
              <w:rPr>
                <w:rFonts w:ascii="Verdana" w:hAnsi="Verdana"/>
                <w:bCs/>
                <w:iCs/>
              </w:rPr>
              <w:tab/>
            </w:r>
            <w:proofErr w:type="gramStart"/>
            <w:r w:rsidRPr="00C91ED9">
              <w:rPr>
                <w:rFonts w:ascii="Verdana" w:hAnsi="Verdana"/>
                <w:bCs/>
                <w:iCs/>
              </w:rPr>
              <w:t>по</w:t>
            </w:r>
            <w:proofErr w:type="gramEnd"/>
            <w:r w:rsidRPr="00C91ED9">
              <w:rPr>
                <w:rFonts w:ascii="Verdana" w:hAnsi="Verdana"/>
                <w:bCs/>
                <w:iCs/>
              </w:rPr>
              <w:t xml:space="preserve"> основу уговора у закупу на период од 10  (десет) година располаже простором од 114</w:t>
            </w:r>
            <w:r w:rsidR="0034054C">
              <w:rPr>
                <w:rFonts w:ascii="Verdana" w:hAnsi="Verdana"/>
                <w:bCs/>
                <w:iCs/>
              </w:rPr>
              <w:t>3</w:t>
            </w:r>
            <w:r w:rsidRPr="00C91ED9">
              <w:rPr>
                <w:rFonts w:ascii="Verdana" w:hAnsi="Verdana"/>
                <w:bCs/>
                <w:iCs/>
              </w:rPr>
              <w:t>, 89 m2  у Београду, ул. Теразије 27.</w:t>
            </w:r>
          </w:p>
          <w:p w14:paraId="311613BC" w14:textId="438D9EB9"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w:t>
            </w:r>
            <w:r w:rsidRPr="00C91ED9">
              <w:rPr>
                <w:rFonts w:ascii="Verdana" w:hAnsi="Verdana"/>
                <w:bCs/>
                <w:iCs/>
              </w:rPr>
              <w:tab/>
            </w:r>
            <w:proofErr w:type="gramStart"/>
            <w:r w:rsidRPr="00C91ED9">
              <w:rPr>
                <w:rFonts w:ascii="Verdana" w:hAnsi="Verdana"/>
                <w:bCs/>
                <w:iCs/>
              </w:rPr>
              <w:t>по</w:t>
            </w:r>
            <w:proofErr w:type="gramEnd"/>
            <w:r w:rsidRPr="00C91ED9">
              <w:rPr>
                <w:rFonts w:ascii="Verdana" w:hAnsi="Verdana"/>
                <w:bCs/>
                <w:iCs/>
              </w:rPr>
              <w:t xml:space="preserve"> основу уговора у закупу на период од 10  (десет) година располаже простором од 571, </w:t>
            </w:r>
            <w:r w:rsidR="0034054C">
              <w:rPr>
                <w:rFonts w:ascii="Verdana" w:hAnsi="Verdana"/>
                <w:bCs/>
                <w:iCs/>
              </w:rPr>
              <w:t>25</w:t>
            </w:r>
            <w:r w:rsidRPr="00C91ED9">
              <w:rPr>
                <w:rFonts w:ascii="Verdana" w:hAnsi="Verdana"/>
                <w:bCs/>
                <w:iCs/>
              </w:rPr>
              <w:t xml:space="preserve"> у Београду, ул. Пожешка 83</w:t>
            </w:r>
            <w:r w:rsidR="00126296">
              <w:rPr>
                <w:rFonts w:ascii="Verdana" w:hAnsi="Verdana"/>
                <w:bCs/>
                <w:iCs/>
                <w:lang w:val="sr-Cyrl-RS"/>
              </w:rPr>
              <w:t xml:space="preserve">, </w:t>
            </w:r>
            <w:r w:rsidR="00126296" w:rsidRPr="00126296">
              <w:rPr>
                <w:rStyle w:val="Hyperlink"/>
                <w:rFonts w:ascii="Verdana" w:hAnsi="Verdana"/>
              </w:rPr>
              <w:t>Прилог 11.1</w:t>
            </w:r>
            <w:r w:rsidR="00126296">
              <w:rPr>
                <w:rFonts w:ascii="Verdana" w:hAnsi="Verdana"/>
                <w:bCs/>
                <w:iCs/>
                <w:lang w:val="sr-Cyrl-RS"/>
              </w:rPr>
              <w:t>.</w:t>
            </w:r>
          </w:p>
          <w:p w14:paraId="36FFD097" w14:textId="5D34F829" w:rsidR="0019280B" w:rsidRPr="0019280B" w:rsidRDefault="0019280B" w:rsidP="0019280B">
            <w:pPr>
              <w:widowControl w:val="0"/>
              <w:autoSpaceDE w:val="0"/>
              <w:autoSpaceDN w:val="0"/>
              <w:adjustRightInd w:val="0"/>
              <w:spacing w:line="240" w:lineRule="auto"/>
              <w:jc w:val="both"/>
              <w:rPr>
                <w:rFonts w:ascii="Verdana" w:hAnsi="Verdana"/>
                <w:bCs/>
                <w:iCs/>
                <w:lang w:val="sr-Cyrl-RS"/>
              </w:rPr>
            </w:pPr>
            <w:r w:rsidRPr="00C91ED9">
              <w:rPr>
                <w:rFonts w:ascii="Verdana" w:hAnsi="Verdana"/>
                <w:bCs/>
                <w:iCs/>
              </w:rPr>
              <w:t>Расположиви простор задовољава одговарајуће урбанистичке, техничко технолошке и хигијенске услове</w:t>
            </w:r>
            <w:r>
              <w:rPr>
                <w:rFonts w:ascii="Verdana" w:hAnsi="Verdana"/>
                <w:bCs/>
                <w:iCs/>
                <w:lang w:val="sr-Cyrl-RS"/>
              </w:rPr>
              <w:t>.</w:t>
            </w:r>
          </w:p>
          <w:p w14:paraId="0EF1FAAA" w14:textId="77777777"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 xml:space="preserve">Сходно наведеном, Висока школа испуњава задате нормативе у погледу потребног простора. Установа обезбеђује опрему за извођење наставе у складу са здравственим и сигурносним стандардима о чему су студенти преко својих представника обавештени. Висока школа има амфитеатре и учионице, за извођење наставе, библиотечки простор и читаоницу, у складу са потребама реализације студијских програма, за сваког студента на свим студијским програмима. </w:t>
            </w:r>
          </w:p>
          <w:p w14:paraId="7429FC02" w14:textId="77777777"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 xml:space="preserve">Висока школа обезбеђује простор за административне послове и то три канцеларије за потребе студентске службе и секретаријата. </w:t>
            </w:r>
          </w:p>
          <w:p w14:paraId="09B5D809" w14:textId="384F81D7" w:rsidR="0019280B" w:rsidRPr="0019280B" w:rsidRDefault="0019280B" w:rsidP="0019280B">
            <w:pPr>
              <w:widowControl w:val="0"/>
              <w:autoSpaceDE w:val="0"/>
              <w:autoSpaceDN w:val="0"/>
              <w:adjustRightInd w:val="0"/>
              <w:spacing w:line="240" w:lineRule="auto"/>
              <w:jc w:val="both"/>
              <w:rPr>
                <w:rFonts w:ascii="Verdana" w:hAnsi="Verdana"/>
                <w:bCs/>
                <w:iCs/>
                <w:lang w:val="sr-Cyrl-RS"/>
              </w:rPr>
            </w:pPr>
            <w:r w:rsidRPr="00C91ED9">
              <w:rPr>
                <w:rFonts w:ascii="Verdana" w:hAnsi="Verdana"/>
                <w:bCs/>
                <w:iCs/>
              </w:rPr>
              <w:t>Висока школа обезбеђује сву потребну техничку опрему за савремено извођење наставе, која квантитативно и квалитативно задовољава постојеће потребе и обим рада</w:t>
            </w:r>
            <w:r>
              <w:rPr>
                <w:rFonts w:ascii="Verdana" w:hAnsi="Verdana"/>
                <w:bCs/>
                <w:iCs/>
                <w:lang w:val="sr-Cyrl-RS"/>
              </w:rPr>
              <w:t xml:space="preserve"> </w:t>
            </w:r>
            <w:r w:rsidRPr="0019280B">
              <w:rPr>
                <w:rStyle w:val="Hyperlink"/>
                <w:rFonts w:ascii="Verdana" w:hAnsi="Verdana"/>
              </w:rPr>
              <w:t>Табела 11.</w:t>
            </w:r>
            <w:r>
              <w:rPr>
                <w:rStyle w:val="Hyperlink"/>
                <w:rFonts w:ascii="Verdana" w:hAnsi="Verdana"/>
                <w:lang w:val="sr-Cyrl-RS"/>
              </w:rPr>
              <w:t>2</w:t>
            </w:r>
            <w:r w:rsidRPr="0019280B">
              <w:rPr>
                <w:rFonts w:ascii="Verdana" w:hAnsi="Verdana"/>
                <w:bCs/>
                <w:iCs/>
              </w:rPr>
              <w:t xml:space="preserve">: </w:t>
            </w:r>
          </w:p>
          <w:p w14:paraId="202D75C3" w14:textId="77777777"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 xml:space="preserve">Компјутерска сала је на располагању студентима током читавог дана за израду семинарских радова, пројеката као и коришћење интернета у истраживачке сврхе. </w:t>
            </w:r>
          </w:p>
          <w:p w14:paraId="0B0B7EED" w14:textId="77777777" w:rsidR="0019280B" w:rsidRPr="00C91ED9" w:rsidRDefault="0019280B" w:rsidP="0019280B">
            <w:pPr>
              <w:widowControl w:val="0"/>
              <w:autoSpaceDE w:val="0"/>
              <w:autoSpaceDN w:val="0"/>
              <w:adjustRightInd w:val="0"/>
              <w:spacing w:line="240" w:lineRule="auto"/>
              <w:jc w:val="both"/>
              <w:rPr>
                <w:rFonts w:ascii="Verdana" w:hAnsi="Verdana"/>
                <w:bCs/>
                <w:iCs/>
              </w:rPr>
            </w:pPr>
            <w:r w:rsidRPr="00C91ED9">
              <w:rPr>
                <w:rFonts w:ascii="Verdana" w:hAnsi="Verdana"/>
                <w:bCs/>
                <w:iCs/>
              </w:rPr>
              <w:t>Висока школа је обезбедила простор за рад студентског парламента</w:t>
            </w:r>
          </w:p>
          <w:p w14:paraId="53110FB5" w14:textId="77777777" w:rsidR="0019280B" w:rsidRDefault="0019280B" w:rsidP="0019280B">
            <w:pPr>
              <w:spacing w:line="240" w:lineRule="auto"/>
              <w:jc w:val="both"/>
              <w:rPr>
                <w:rFonts w:ascii="Verdana" w:hAnsi="Verdana"/>
              </w:rPr>
            </w:pPr>
            <w:r>
              <w:rPr>
                <w:rFonts w:ascii="Verdana" w:hAnsi="Verdana"/>
              </w:rPr>
              <w:t>У основи, Школа поседује инфраструктуру потребну за имплементацију циљева и наставног процеса авеличина, доступност, квалитет простора и опреме одговарају прописаним стандардима, што је потврђено и издавањем нове Дозволе за рад.</w:t>
            </w:r>
          </w:p>
          <w:p w14:paraId="509462C7" w14:textId="77777777" w:rsidR="0019280B" w:rsidRDefault="0019280B" w:rsidP="0019280B">
            <w:pPr>
              <w:spacing w:after="0" w:line="360" w:lineRule="auto"/>
              <w:rPr>
                <w:rFonts w:ascii="Verdana" w:hAnsi="Verdana" w:cs="Times New Roman"/>
                <w:b/>
                <w:lang w:val="sr-Cyrl-BA"/>
              </w:rPr>
            </w:pPr>
            <w:r>
              <w:rPr>
                <w:rFonts w:ascii="Verdana" w:hAnsi="Verdana" w:cs="Times New Roman"/>
                <w:b/>
                <w:lang w:val="sr-Cyrl-BA"/>
              </w:rPr>
              <w:t xml:space="preserve">б) SWOT анализа стандарда 11 </w:t>
            </w:r>
          </w:p>
          <w:tbl>
            <w:tblPr>
              <w:tblW w:w="921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463"/>
            </w:tblGrid>
            <w:tr w:rsidR="0019280B" w14:paraId="4F251002" w14:textId="77777777" w:rsidTr="00215E5E">
              <w:tc>
                <w:tcPr>
                  <w:tcW w:w="4749" w:type="dxa"/>
                  <w:tcBorders>
                    <w:top w:val="single" w:sz="4" w:space="0" w:color="auto"/>
                    <w:left w:val="single" w:sz="4" w:space="0" w:color="auto"/>
                    <w:bottom w:val="single" w:sz="4" w:space="0" w:color="auto"/>
                    <w:right w:val="single" w:sz="4" w:space="0" w:color="auto"/>
                  </w:tcBorders>
                  <w:hideMark/>
                </w:tcPr>
                <w:p w14:paraId="679E45D5" w14:textId="77777777" w:rsidR="0019280B" w:rsidRDefault="0019280B" w:rsidP="00215E5E">
                  <w:pPr>
                    <w:spacing w:line="240" w:lineRule="auto"/>
                    <w:rPr>
                      <w:rFonts w:ascii="Verdana" w:hAnsi="Verdana" w:cs="Times New Roman"/>
                      <w:b/>
                      <w:lang w:val="sr-Cyrl-BA"/>
                    </w:rPr>
                  </w:pPr>
                  <w:r>
                    <w:rPr>
                      <w:rFonts w:ascii="Verdana" w:hAnsi="Verdana" w:cs="Times New Roman"/>
                      <w:b/>
                      <w:lang w:val="sr-Cyrl-BA"/>
                    </w:rPr>
                    <w:lastRenderedPageBreak/>
                    <w:t xml:space="preserve">S </w:t>
                  </w:r>
                  <w:r>
                    <w:rPr>
                      <w:rFonts w:ascii="Verdana" w:hAnsi="Verdana" w:cs="Times New Roman"/>
                      <w:b/>
                      <w:bCs/>
                      <w:lang w:val="sr-Cyrl-BA"/>
                    </w:rPr>
                    <w:t xml:space="preserve">– </w:t>
                  </w:r>
                  <w:r>
                    <w:rPr>
                      <w:rFonts w:ascii="Verdana" w:hAnsi="Verdana" w:cs="Times New Roman"/>
                      <w:b/>
                      <w:lang w:val="sr-Cyrl-BA"/>
                    </w:rPr>
                    <w:t>(Strenght): Предности</w:t>
                  </w:r>
                </w:p>
              </w:tc>
              <w:tc>
                <w:tcPr>
                  <w:tcW w:w="4465" w:type="dxa"/>
                  <w:tcBorders>
                    <w:top w:val="single" w:sz="4" w:space="0" w:color="auto"/>
                    <w:left w:val="single" w:sz="4" w:space="0" w:color="auto"/>
                    <w:bottom w:val="single" w:sz="4" w:space="0" w:color="auto"/>
                    <w:right w:val="single" w:sz="4" w:space="0" w:color="auto"/>
                  </w:tcBorders>
                  <w:hideMark/>
                </w:tcPr>
                <w:p w14:paraId="3DE9D88B" w14:textId="77777777" w:rsidR="0019280B" w:rsidRDefault="0019280B" w:rsidP="00215E5E">
                  <w:pPr>
                    <w:spacing w:line="240" w:lineRule="auto"/>
                    <w:rPr>
                      <w:rFonts w:ascii="Verdana" w:hAnsi="Verdana" w:cs="Times New Roman"/>
                      <w:b/>
                      <w:lang w:val="sr-Cyrl-BA"/>
                    </w:rPr>
                  </w:pPr>
                  <w:r>
                    <w:rPr>
                      <w:rFonts w:ascii="Verdana" w:hAnsi="Verdana" w:cs="Times New Roman"/>
                      <w:b/>
                      <w:lang w:val="sr-Cyrl-BA"/>
                    </w:rPr>
                    <w:t>W – (Weakness): Слабости</w:t>
                  </w:r>
                </w:p>
              </w:tc>
            </w:tr>
            <w:tr w:rsidR="0019280B" w14:paraId="312D373C" w14:textId="77777777" w:rsidTr="00215E5E">
              <w:tc>
                <w:tcPr>
                  <w:tcW w:w="4749" w:type="dxa"/>
                  <w:tcBorders>
                    <w:top w:val="single" w:sz="4" w:space="0" w:color="auto"/>
                    <w:left w:val="single" w:sz="4" w:space="0" w:color="auto"/>
                    <w:bottom w:val="single" w:sz="4" w:space="0" w:color="auto"/>
                    <w:right w:val="single" w:sz="4" w:space="0" w:color="auto"/>
                  </w:tcBorders>
                  <w:hideMark/>
                </w:tcPr>
                <w:p w14:paraId="5BE3E974" w14:textId="77777777" w:rsidR="0019280B" w:rsidRDefault="0019280B" w:rsidP="00215E5E">
                  <w:pPr>
                    <w:spacing w:after="0" w:line="240" w:lineRule="auto"/>
                    <w:rPr>
                      <w:rFonts w:ascii="Verdana" w:hAnsi="Verdana" w:cs="Times New Roman"/>
                      <w:lang w:val="sr-Cyrl-BA"/>
                    </w:rPr>
                  </w:pPr>
                  <w:r>
                    <w:rPr>
                      <w:rFonts w:ascii="Verdana" w:hAnsi="Verdana" w:cs="Times New Roman"/>
                      <w:lang w:val="sr-Cyrl-BA"/>
                    </w:rPr>
                    <w:t xml:space="preserve">• Поседовање одговарајућег простора за несметано извођење наставног процеса и рачунарске лабораторије  +++                                                                                                                                                                   </w:t>
                  </w:r>
                </w:p>
                <w:p w14:paraId="517FE0FB" w14:textId="77777777" w:rsidR="0019280B" w:rsidRDefault="0019280B" w:rsidP="00215E5E">
                  <w:pPr>
                    <w:spacing w:after="0" w:line="240" w:lineRule="auto"/>
                    <w:rPr>
                      <w:rFonts w:ascii="Verdana" w:hAnsi="Verdana" w:cs="Times New Roman"/>
                    </w:rPr>
                  </w:pPr>
                  <w:r>
                    <w:rPr>
                      <w:rFonts w:ascii="Verdana" w:hAnsi="Verdana" w:cs="Times New Roman"/>
                      <w:lang w:val="sr-Cyrl-BA"/>
                    </w:rPr>
                    <w:t>• Врло добра опремљеност простора</w:t>
                  </w:r>
                </w:p>
                <w:p w14:paraId="31E6CEDB" w14:textId="77777777" w:rsidR="0019280B" w:rsidRDefault="0019280B" w:rsidP="00215E5E">
                  <w:pPr>
                    <w:spacing w:after="0" w:line="240" w:lineRule="auto"/>
                    <w:rPr>
                      <w:rFonts w:ascii="Verdana" w:hAnsi="Verdana" w:cs="Times New Roman"/>
                    </w:rPr>
                  </w:pPr>
                  <w:r>
                    <w:rPr>
                      <w:rFonts w:ascii="Verdana" w:hAnsi="Verdana" w:cs="Times New Roman"/>
                    </w:rPr>
                    <w:t>++</w:t>
                  </w:r>
                </w:p>
                <w:p w14:paraId="7E9A80F2" w14:textId="77777777" w:rsidR="0019280B" w:rsidRDefault="0019280B" w:rsidP="00215E5E">
                  <w:pPr>
                    <w:spacing w:after="0" w:line="240" w:lineRule="auto"/>
                    <w:rPr>
                      <w:rFonts w:ascii="Verdana" w:hAnsi="Verdana" w:cs="Times New Roman"/>
                      <w:lang w:val="sr-Cyrl-BA"/>
                    </w:rPr>
                  </w:pPr>
                  <w:r>
                    <w:rPr>
                      <w:rFonts w:ascii="Verdana" w:hAnsi="Verdana" w:cs="Times New Roman"/>
                      <w:lang w:val="sr-Cyrl-BA"/>
                    </w:rPr>
                    <w:t xml:space="preserve">• Неограничен приступ брзом интернету свих запослених и студената  +++                                                                                                             </w:t>
                  </w:r>
                </w:p>
                <w:p w14:paraId="0851B882" w14:textId="77777777" w:rsidR="0019280B" w:rsidRDefault="0019280B" w:rsidP="00215E5E">
                  <w:pPr>
                    <w:spacing w:after="0" w:line="240" w:lineRule="auto"/>
                    <w:rPr>
                      <w:rFonts w:ascii="Verdana" w:hAnsi="Verdana" w:cs="Times New Roman"/>
                    </w:rPr>
                  </w:pPr>
                  <w:r>
                    <w:rPr>
                      <w:rFonts w:ascii="Verdana" w:hAnsi="Verdana" w:cs="Times New Roman"/>
                      <w:lang w:val="sr-Cyrl-BA"/>
                    </w:rPr>
                    <w:t xml:space="preserve">• Зграда (простор) је са великим бесплатним паркингоми добрим линијама ГСБ </w:t>
                  </w:r>
                  <w:r>
                    <w:rPr>
                      <w:rFonts w:ascii="Verdana" w:hAnsi="Verdana" w:cs="Times New Roman"/>
                    </w:rPr>
                    <w:t>+</w:t>
                  </w:r>
                </w:p>
                <w:p w14:paraId="421FF89E" w14:textId="77777777" w:rsidR="0019280B" w:rsidRDefault="0019280B" w:rsidP="00215E5E">
                  <w:pPr>
                    <w:spacing w:after="0" w:line="240" w:lineRule="auto"/>
                    <w:rPr>
                      <w:rFonts w:ascii="Verdana" w:hAnsi="Verdana" w:cs="Times New Roman"/>
                      <w:lang w:val="sr-Cyrl-BA"/>
                    </w:rPr>
                  </w:pPr>
                  <w:r>
                    <w:rPr>
                      <w:rFonts w:ascii="Verdana" w:hAnsi="Verdana" w:cs="Times New Roman"/>
                      <w:lang w:val="sr-Cyrl-BA"/>
                    </w:rPr>
                    <w:t>•Студентима је омогућено коришћење лаптоп рачунара, бежичног интернета, рачунара у библиотеци и видеобима+</w:t>
                  </w:r>
                </w:p>
                <w:p w14:paraId="5F919160" w14:textId="77777777" w:rsidR="0019280B" w:rsidRDefault="0019280B" w:rsidP="00215E5E">
                  <w:pPr>
                    <w:spacing w:after="0" w:line="240" w:lineRule="auto"/>
                    <w:rPr>
                      <w:rFonts w:ascii="Verdana" w:hAnsi="Verdana" w:cs="Times New Roman"/>
                    </w:rPr>
                  </w:pPr>
                  <w:r>
                    <w:rPr>
                      <w:rFonts w:ascii="Verdana" w:hAnsi="Verdana" w:cs="Times New Roman"/>
                      <w:lang w:val="sr-Cyrl-BA"/>
                    </w:rPr>
                    <w:t xml:space="preserve">• </w:t>
                  </w:r>
                  <w:r>
                    <w:rPr>
                      <w:rFonts w:ascii="Verdana" w:hAnsi="Verdana" w:cs="Times New Roman"/>
                    </w:rPr>
                    <w:t>У</w:t>
                  </w:r>
                  <w:r>
                    <w:rPr>
                      <w:rFonts w:ascii="Verdana" w:hAnsi="Verdana" w:cs="Times New Roman"/>
                      <w:lang w:val="sr-Cyrl-BA"/>
                    </w:rPr>
                    <w:t xml:space="preserve">вођење студирања на даљину уз помоћ опреме са којом Школа већ располаже, не захтева велики додатни простор          +++  </w:t>
                  </w:r>
                </w:p>
                <w:p w14:paraId="6E82F0C1" w14:textId="77777777" w:rsidR="0019280B" w:rsidRDefault="0019280B" w:rsidP="00215E5E">
                  <w:pPr>
                    <w:spacing w:after="0" w:line="240" w:lineRule="auto"/>
                    <w:rPr>
                      <w:rFonts w:ascii="Verdana" w:hAnsi="Verdana" w:cs="Times New Roman"/>
                    </w:rPr>
                  </w:pPr>
                  <w:r>
                    <w:rPr>
                      <w:rFonts w:ascii="Verdana" w:hAnsi="Verdana" w:cs="Times New Roman"/>
                      <w:lang w:val="sr-Cyrl-BA"/>
                    </w:rPr>
                    <w:t xml:space="preserve">• Могућност повећања простора у истој згради и истом спрату који би чинио једну целину са постојећим простором         +++                                                                   </w:t>
                  </w:r>
                </w:p>
              </w:tc>
              <w:tc>
                <w:tcPr>
                  <w:tcW w:w="4465" w:type="dxa"/>
                  <w:tcBorders>
                    <w:top w:val="single" w:sz="4" w:space="0" w:color="auto"/>
                    <w:left w:val="single" w:sz="4" w:space="0" w:color="auto"/>
                    <w:bottom w:val="single" w:sz="4" w:space="0" w:color="auto"/>
                    <w:right w:val="single" w:sz="4" w:space="0" w:color="auto"/>
                  </w:tcBorders>
                  <w:hideMark/>
                </w:tcPr>
                <w:p w14:paraId="305B16FF" w14:textId="77777777" w:rsidR="0019280B" w:rsidRDefault="0019280B" w:rsidP="00215E5E">
                  <w:pPr>
                    <w:spacing w:after="0" w:line="240" w:lineRule="auto"/>
                    <w:rPr>
                      <w:rFonts w:ascii="Verdana" w:hAnsi="Verdana" w:cs="Times New Roman"/>
                      <w:b/>
                    </w:rPr>
                  </w:pPr>
                  <w:r>
                    <w:rPr>
                      <w:rFonts w:ascii="Verdana" w:hAnsi="Verdana" w:cs="Times New Roman"/>
                      <w:lang w:val="sr-Cyrl-BA"/>
                    </w:rPr>
                    <w:t>• Неопходна је посебна читаоница, одвојена од библиотеке</w:t>
                  </w:r>
                  <w:r>
                    <w:rPr>
                      <w:rFonts w:ascii="Verdana" w:hAnsi="Verdana" w:cs="Times New Roman"/>
                    </w:rPr>
                    <w:t>++</w:t>
                  </w:r>
                </w:p>
                <w:p w14:paraId="318E0A48" w14:textId="77777777" w:rsidR="0019280B" w:rsidRDefault="0019280B" w:rsidP="00215E5E">
                  <w:pPr>
                    <w:spacing w:after="0" w:line="240" w:lineRule="auto"/>
                    <w:rPr>
                      <w:rFonts w:ascii="Verdana" w:hAnsi="Verdana" w:cs="Times New Roman"/>
                      <w:lang w:val="sr-Cyrl-BA"/>
                    </w:rPr>
                  </w:pPr>
                  <w:r>
                    <w:rPr>
                      <w:rFonts w:ascii="Verdana" w:hAnsi="Verdana" w:cs="Times New Roman"/>
                      <w:lang w:val="sr-Cyrl-BA"/>
                    </w:rPr>
                    <w:t xml:space="preserve">• Постојећи простор задовољава постојеће критеријуме али би још простора позитивно утицало на квалитет извођења наставног процеса </w:t>
                  </w:r>
                  <w:r>
                    <w:rPr>
                      <w:rFonts w:ascii="Verdana" w:hAnsi="Verdana" w:cs="Times New Roman"/>
                    </w:rPr>
                    <w:t>+</w:t>
                  </w:r>
                  <w:r>
                    <w:rPr>
                      <w:rFonts w:ascii="Verdana" w:hAnsi="Verdana" w:cs="Times New Roman"/>
                      <w:lang w:val="sr-Cyrl-BA"/>
                    </w:rPr>
                    <w:t xml:space="preserve">+                                                 • Извођење наставног процеса се реализује у две смене </w:t>
                  </w:r>
                  <w:r>
                    <w:rPr>
                      <w:rFonts w:ascii="Verdana" w:hAnsi="Verdana" w:cs="Times New Roman"/>
                    </w:rPr>
                    <w:t>++</w:t>
                  </w:r>
                </w:p>
              </w:tc>
            </w:tr>
            <w:tr w:rsidR="0019280B" w14:paraId="463219A3" w14:textId="77777777" w:rsidTr="00215E5E">
              <w:tc>
                <w:tcPr>
                  <w:tcW w:w="4749" w:type="dxa"/>
                  <w:tcBorders>
                    <w:top w:val="single" w:sz="4" w:space="0" w:color="auto"/>
                    <w:left w:val="single" w:sz="4" w:space="0" w:color="auto"/>
                    <w:bottom w:val="single" w:sz="4" w:space="0" w:color="auto"/>
                    <w:right w:val="single" w:sz="4" w:space="0" w:color="auto"/>
                  </w:tcBorders>
                  <w:hideMark/>
                </w:tcPr>
                <w:p w14:paraId="2EACD2CA" w14:textId="77777777" w:rsidR="0019280B" w:rsidRDefault="0019280B" w:rsidP="00215E5E">
                  <w:pPr>
                    <w:spacing w:after="0" w:line="240" w:lineRule="auto"/>
                    <w:rPr>
                      <w:rFonts w:ascii="Verdana" w:hAnsi="Verdana" w:cs="Times New Roman"/>
                      <w:b/>
                      <w:lang w:val="sr-Cyrl-BA"/>
                    </w:rPr>
                  </w:pPr>
                  <w:r>
                    <w:rPr>
                      <w:rFonts w:ascii="Verdana" w:hAnsi="Verdana" w:cs="Times New Roman"/>
                      <w:b/>
                      <w:bCs/>
                      <w:lang w:val="sr-Cyrl-BA"/>
                    </w:rPr>
                    <w:t>О – (Оpportunities): Могућности</w:t>
                  </w:r>
                </w:p>
              </w:tc>
              <w:tc>
                <w:tcPr>
                  <w:tcW w:w="4465" w:type="dxa"/>
                  <w:tcBorders>
                    <w:top w:val="single" w:sz="4" w:space="0" w:color="auto"/>
                    <w:left w:val="single" w:sz="4" w:space="0" w:color="auto"/>
                    <w:bottom w:val="single" w:sz="4" w:space="0" w:color="auto"/>
                    <w:right w:val="single" w:sz="4" w:space="0" w:color="auto"/>
                  </w:tcBorders>
                  <w:hideMark/>
                </w:tcPr>
                <w:p w14:paraId="371F48A1" w14:textId="77777777" w:rsidR="0019280B" w:rsidRDefault="0019280B" w:rsidP="00215E5E">
                  <w:pPr>
                    <w:spacing w:after="0" w:line="240" w:lineRule="auto"/>
                    <w:rPr>
                      <w:rFonts w:ascii="Verdana" w:hAnsi="Verdana" w:cs="Times New Roman"/>
                      <w:b/>
                      <w:lang w:val="sr-Cyrl-BA"/>
                    </w:rPr>
                  </w:pPr>
                  <w:r>
                    <w:rPr>
                      <w:rFonts w:ascii="Verdana" w:hAnsi="Verdana" w:cs="Times New Roman"/>
                      <w:b/>
                      <w:bCs/>
                      <w:lang w:val="sr-Cyrl-BA"/>
                    </w:rPr>
                    <w:t>Т – (Threats): Опасности</w:t>
                  </w:r>
                </w:p>
              </w:tc>
            </w:tr>
            <w:tr w:rsidR="0019280B" w14:paraId="42D99088" w14:textId="77777777" w:rsidTr="00215E5E">
              <w:tc>
                <w:tcPr>
                  <w:tcW w:w="4749" w:type="dxa"/>
                  <w:tcBorders>
                    <w:top w:val="single" w:sz="4" w:space="0" w:color="auto"/>
                    <w:left w:val="single" w:sz="4" w:space="0" w:color="auto"/>
                    <w:bottom w:val="single" w:sz="4" w:space="0" w:color="auto"/>
                    <w:right w:val="single" w:sz="4" w:space="0" w:color="auto"/>
                  </w:tcBorders>
                </w:tcPr>
                <w:p w14:paraId="0B0E5131" w14:textId="77777777" w:rsidR="0019280B" w:rsidRDefault="0019280B" w:rsidP="00215E5E">
                  <w:pPr>
                    <w:spacing w:after="0" w:line="240" w:lineRule="auto"/>
                    <w:rPr>
                      <w:rFonts w:ascii="Verdana" w:hAnsi="Verdana" w:cs="Times New Roman"/>
                    </w:rPr>
                  </w:pPr>
                  <w:r>
                    <w:rPr>
                      <w:rFonts w:ascii="Verdana" w:hAnsi="Verdana" w:cs="Times New Roman"/>
                      <w:lang w:val="sr-Cyrl-BA"/>
                    </w:rPr>
                    <w:t xml:space="preserve">• Увођење нових научних достигнућа и технологија у извођење наставног процеса     +++                                                            </w:t>
                  </w:r>
                </w:p>
                <w:p w14:paraId="3F4D8983" w14:textId="77777777" w:rsidR="0019280B" w:rsidRDefault="0019280B" w:rsidP="00215E5E">
                  <w:pPr>
                    <w:spacing w:after="0" w:line="240" w:lineRule="auto"/>
                    <w:rPr>
                      <w:rFonts w:ascii="Verdana" w:hAnsi="Verdana" w:cs="Times New Roman"/>
                      <w:lang w:val="sr-Cyrl-BA"/>
                    </w:rPr>
                  </w:pPr>
                </w:p>
              </w:tc>
              <w:tc>
                <w:tcPr>
                  <w:tcW w:w="4465" w:type="dxa"/>
                  <w:tcBorders>
                    <w:top w:val="single" w:sz="4" w:space="0" w:color="auto"/>
                    <w:left w:val="single" w:sz="4" w:space="0" w:color="auto"/>
                    <w:bottom w:val="single" w:sz="4" w:space="0" w:color="auto"/>
                    <w:right w:val="single" w:sz="4" w:space="0" w:color="auto"/>
                  </w:tcBorders>
                </w:tcPr>
                <w:p w14:paraId="1CA12FB9" w14:textId="77777777" w:rsidR="0019280B" w:rsidRDefault="0019280B" w:rsidP="00215E5E">
                  <w:pPr>
                    <w:spacing w:after="0" w:line="240" w:lineRule="auto"/>
                    <w:rPr>
                      <w:rFonts w:ascii="Verdana" w:hAnsi="Verdana" w:cs="Times New Roman"/>
                      <w:b/>
                    </w:rPr>
                  </w:pPr>
                </w:p>
                <w:p w14:paraId="6EB08A78" w14:textId="77777777" w:rsidR="0019280B" w:rsidRDefault="0019280B" w:rsidP="00215E5E">
                  <w:pPr>
                    <w:spacing w:after="0" w:line="240" w:lineRule="auto"/>
                    <w:rPr>
                      <w:rFonts w:ascii="Verdana" w:hAnsi="Verdana" w:cs="Times New Roman"/>
                      <w:b/>
                    </w:rPr>
                  </w:pPr>
                  <w:r>
                    <w:rPr>
                      <w:rFonts w:ascii="Verdana" w:hAnsi="Verdana" w:cs="Times New Roman"/>
                      <w:lang w:val="sr-Cyrl-BA"/>
                    </w:rPr>
                    <w:t xml:space="preserve">• Укупна економска ситуација може у будућности негативно утицати на обезбеђење финансијских средстава                          </w:t>
                  </w:r>
                  <w:r>
                    <w:rPr>
                      <w:rFonts w:ascii="Verdana" w:hAnsi="Verdana" w:cs="Times New Roman"/>
                      <w:b/>
                    </w:rPr>
                    <w:t>++</w:t>
                  </w:r>
                </w:p>
                <w:p w14:paraId="05BD1BA1" w14:textId="77777777" w:rsidR="0019280B" w:rsidRDefault="0019280B" w:rsidP="00215E5E">
                  <w:pPr>
                    <w:spacing w:after="0" w:line="240" w:lineRule="auto"/>
                    <w:rPr>
                      <w:rFonts w:ascii="Verdana" w:hAnsi="Verdana" w:cs="Times New Roman"/>
                      <w:b/>
                      <w:lang w:val="sr-Cyrl-BA"/>
                    </w:rPr>
                  </w:pPr>
                  <w:r>
                    <w:rPr>
                      <w:rFonts w:ascii="Verdana" w:hAnsi="Verdana" w:cs="Times New Roman"/>
                      <w:lang w:val="sr-Cyrl-BA"/>
                    </w:rPr>
                    <w:t xml:space="preserve">• Трошкови закупа и одржавања су значајни па то може утицати на финасијску стабилност и ликвидност Школе        +++         </w:t>
                  </w:r>
                </w:p>
              </w:tc>
            </w:tr>
          </w:tbl>
          <w:p w14:paraId="2F8A8F38" w14:textId="77777777" w:rsidR="0019280B" w:rsidRDefault="0019280B" w:rsidP="0019280B">
            <w:pPr>
              <w:spacing w:line="240" w:lineRule="auto"/>
              <w:rPr>
                <w:rFonts w:ascii="Verdana" w:hAnsi="Verdana" w:cs="Times New Roman"/>
                <w:b/>
                <w:lang w:val="sr-Cyrl-BA"/>
              </w:rPr>
            </w:pPr>
          </w:p>
          <w:p w14:paraId="71A51AB4" w14:textId="77777777" w:rsidR="0019280B" w:rsidRDefault="0019280B" w:rsidP="0019280B">
            <w:pPr>
              <w:spacing w:line="240" w:lineRule="auto"/>
              <w:rPr>
                <w:rFonts w:ascii="Verdana" w:hAnsi="Verdana" w:cs="Times New Roman"/>
                <w:b/>
                <w:lang w:val="sr-Cyrl-BA"/>
              </w:rPr>
            </w:pPr>
            <w:r>
              <w:rPr>
                <w:rFonts w:ascii="Verdana" w:hAnsi="Verdana" w:cs="Times New Roman"/>
                <w:b/>
                <w:lang w:val="sr-Cyrl-BA"/>
              </w:rPr>
              <w:t xml:space="preserve">ц) Предлог мера и активности за унапређење квалитета стандарда 11 </w:t>
            </w:r>
          </w:p>
          <w:p w14:paraId="65FE508B" w14:textId="77777777" w:rsidR="0019280B" w:rsidRDefault="0019280B" w:rsidP="0019280B">
            <w:pPr>
              <w:spacing w:after="0" w:line="240" w:lineRule="auto"/>
              <w:ind w:firstLine="753"/>
              <w:jc w:val="both"/>
              <w:rPr>
                <w:rFonts w:ascii="Verdana" w:hAnsi="Verdana" w:cs="Times New Roman"/>
                <w:lang w:val="sr-Cyrl-BA"/>
              </w:rPr>
            </w:pPr>
            <w:r>
              <w:rPr>
                <w:rFonts w:ascii="Verdana" w:hAnsi="Verdana" w:cs="Times New Roman"/>
                <w:lang w:val="sr-Cyrl-BA"/>
              </w:rPr>
              <w:t xml:space="preserve">1. Обезбедити додатни простор, </w:t>
            </w:r>
          </w:p>
          <w:p w14:paraId="6864C693" w14:textId="77777777" w:rsidR="0019280B" w:rsidRDefault="0019280B" w:rsidP="0019280B">
            <w:pPr>
              <w:spacing w:after="0" w:line="240" w:lineRule="auto"/>
              <w:ind w:firstLine="753"/>
              <w:jc w:val="both"/>
              <w:rPr>
                <w:rFonts w:ascii="Verdana" w:hAnsi="Verdana" w:cs="Times New Roman"/>
                <w:lang w:val="sr-Cyrl-BA"/>
              </w:rPr>
            </w:pPr>
            <w:r>
              <w:rPr>
                <w:rFonts w:ascii="Verdana" w:hAnsi="Verdana" w:cs="Times New Roman"/>
                <w:lang w:val="sr-Cyrl-BA"/>
              </w:rPr>
              <w:t>2. Континуирано пратити, опремати новом техником и усклађивати простор са потребама извођења наставног процеса и бројем студената.</w:t>
            </w:r>
          </w:p>
          <w:p w14:paraId="7D22ECAF" w14:textId="77777777" w:rsidR="0019280B" w:rsidRDefault="0019280B" w:rsidP="0019280B">
            <w:pPr>
              <w:spacing w:after="0" w:line="240" w:lineRule="auto"/>
              <w:jc w:val="both"/>
              <w:rPr>
                <w:rFonts w:ascii="Verdana" w:hAnsi="Verdana" w:cs="Times New Roman"/>
                <w:lang w:val="sr-Cyrl-BA"/>
              </w:rPr>
            </w:pPr>
          </w:p>
          <w:p w14:paraId="3FDEFC5F" w14:textId="77777777" w:rsidR="0019280B" w:rsidRDefault="0019280B" w:rsidP="0019280B">
            <w:pPr>
              <w:spacing w:line="240" w:lineRule="auto"/>
              <w:rPr>
                <w:rFonts w:ascii="Verdana" w:hAnsi="Verdana" w:cs="Times New Roman"/>
                <w:b/>
              </w:rPr>
            </w:pPr>
            <w:r>
              <w:rPr>
                <w:rFonts w:ascii="Verdana" w:hAnsi="Verdana" w:cs="Times New Roman"/>
                <w:b/>
                <w:lang w:val="sr-Cyrl-BA"/>
              </w:rPr>
              <w:t xml:space="preserve">д) Показатељи и прилози за стандард 11 </w:t>
            </w:r>
          </w:p>
          <w:p w14:paraId="688499A8" w14:textId="77777777" w:rsidR="0019280B" w:rsidRDefault="00CF2FE1" w:rsidP="0019280B">
            <w:pPr>
              <w:spacing w:after="0" w:line="240" w:lineRule="auto"/>
              <w:rPr>
                <w:rFonts w:ascii="Verdana" w:hAnsi="Verdana" w:cs="Times New Roman"/>
                <w:lang w:val="sr-Cyrl-BA"/>
              </w:rPr>
            </w:pPr>
            <w:hyperlink r:id="rId192" w:history="1">
              <w:r w:rsidR="0019280B">
                <w:rPr>
                  <w:rStyle w:val="Hyperlink"/>
                  <w:rFonts w:ascii="Verdana" w:hAnsi="Verdana"/>
                </w:rPr>
                <w:t>Табела 11.1.</w:t>
              </w:r>
            </w:hyperlink>
            <w:r w:rsidR="0019280B">
              <w:rPr>
                <w:rFonts w:ascii="Verdana" w:hAnsi="Verdana" w:cs="Times New Roman"/>
                <w:lang w:val="sr-Cyrl-BA"/>
              </w:rPr>
              <w:t xml:space="preserve"> Укупна површина (у власништву високошколске установе и </w:t>
            </w:r>
          </w:p>
          <w:p w14:paraId="4207B75F" w14:textId="77777777" w:rsidR="0019280B" w:rsidRDefault="0019280B" w:rsidP="0019280B">
            <w:pPr>
              <w:spacing w:after="0" w:line="240" w:lineRule="auto"/>
              <w:rPr>
                <w:rFonts w:ascii="Verdana" w:hAnsi="Verdana" w:cs="Times New Roman"/>
                <w:lang w:val="sr-Cyrl-BA"/>
              </w:rPr>
            </w:pPr>
            <w:r>
              <w:rPr>
                <w:rFonts w:ascii="Verdana" w:hAnsi="Verdana" w:cs="Times New Roman"/>
                <w:lang w:val="sr-Cyrl-BA"/>
              </w:rPr>
              <w:t xml:space="preserve">изнајмљени простор) са површином објеката (амфитеатри, </w:t>
            </w:r>
          </w:p>
          <w:p w14:paraId="3D127C39" w14:textId="77777777" w:rsidR="0019280B" w:rsidRDefault="0019280B" w:rsidP="0019280B">
            <w:pPr>
              <w:spacing w:after="0" w:line="240" w:lineRule="auto"/>
              <w:rPr>
                <w:rFonts w:ascii="Verdana" w:hAnsi="Verdana" w:cs="Times New Roman"/>
              </w:rPr>
            </w:pPr>
            <w:r>
              <w:rPr>
                <w:rFonts w:ascii="Verdana" w:hAnsi="Verdana" w:cs="Times New Roman"/>
                <w:lang w:val="sr-Cyrl-BA"/>
              </w:rPr>
              <w:t>учионице, лабораторије, наставне базе, организационе јединице,</w:t>
            </w:r>
          </w:p>
          <w:p w14:paraId="09345FD7" w14:textId="77777777" w:rsidR="0019280B" w:rsidRDefault="0019280B" w:rsidP="0019280B">
            <w:pPr>
              <w:spacing w:after="0" w:line="240" w:lineRule="auto"/>
              <w:rPr>
                <w:rFonts w:ascii="Verdana" w:hAnsi="Verdana" w:cs="Times New Roman"/>
                <w:lang w:val="sr-Cyrl-BA"/>
              </w:rPr>
            </w:pPr>
            <w:r>
              <w:rPr>
                <w:rFonts w:ascii="Verdana" w:hAnsi="Verdana" w:cs="Times New Roman"/>
                <w:lang w:val="sr-Cyrl-BA"/>
              </w:rPr>
              <w:t xml:space="preserve">службе) </w:t>
            </w:r>
          </w:p>
          <w:p w14:paraId="394D795F" w14:textId="77777777" w:rsidR="0019280B" w:rsidRDefault="00CF2FE1" w:rsidP="0019280B">
            <w:pPr>
              <w:spacing w:after="0" w:line="240" w:lineRule="auto"/>
              <w:rPr>
                <w:rFonts w:ascii="Verdana" w:hAnsi="Verdana" w:cs="Times New Roman"/>
                <w:lang w:val="sr-Cyrl-BA"/>
              </w:rPr>
            </w:pPr>
            <w:hyperlink r:id="rId193" w:history="1">
              <w:r w:rsidR="0019280B">
                <w:rPr>
                  <w:rStyle w:val="Hyperlink"/>
                  <w:rFonts w:ascii="Verdana" w:hAnsi="Verdana"/>
                </w:rPr>
                <w:t>Табела 11.2.</w:t>
              </w:r>
            </w:hyperlink>
            <w:r w:rsidR="0019280B">
              <w:rPr>
                <w:rFonts w:ascii="Verdana" w:hAnsi="Verdana" w:cs="Times New Roman"/>
                <w:lang w:val="sr-Cyrl-BA"/>
              </w:rPr>
              <w:t xml:space="preserve">Листа опреме у власништву високошколске установе која се </w:t>
            </w:r>
          </w:p>
          <w:p w14:paraId="6C36092D" w14:textId="77777777" w:rsidR="0019280B" w:rsidRDefault="0019280B" w:rsidP="0019280B">
            <w:pPr>
              <w:spacing w:after="0" w:line="240" w:lineRule="auto"/>
              <w:rPr>
                <w:rFonts w:ascii="Verdana" w:hAnsi="Verdana" w:cs="Times New Roman"/>
                <w:lang w:val="sr-Cyrl-BA"/>
              </w:rPr>
            </w:pPr>
            <w:r>
              <w:rPr>
                <w:rFonts w:ascii="Verdana" w:hAnsi="Verdana" w:cs="Times New Roman"/>
                <w:lang w:val="sr-Cyrl-BA"/>
              </w:rPr>
              <w:t xml:space="preserve">користи у наставном процесу и научно-истраживачком раду </w:t>
            </w:r>
          </w:p>
          <w:p w14:paraId="700AF11D" w14:textId="77777777" w:rsidR="0019280B" w:rsidRDefault="00CF2FE1" w:rsidP="0019280B">
            <w:pPr>
              <w:spacing w:after="0" w:line="240" w:lineRule="auto"/>
              <w:rPr>
                <w:rFonts w:ascii="Verdana" w:hAnsi="Verdana" w:cs="Times New Roman"/>
                <w:lang w:val="sr-Cyrl-BA"/>
              </w:rPr>
            </w:pPr>
            <w:hyperlink r:id="rId194" w:history="1">
              <w:r w:rsidR="0019280B">
                <w:rPr>
                  <w:rStyle w:val="Hyperlink"/>
                  <w:rFonts w:ascii="Verdana" w:hAnsi="Verdana"/>
                </w:rPr>
                <w:t>Табела 11.3.</w:t>
              </w:r>
            </w:hyperlink>
            <w:r w:rsidR="0019280B">
              <w:rPr>
                <w:rFonts w:ascii="Verdana" w:hAnsi="Verdana" w:cs="Times New Roman"/>
                <w:lang w:val="sr-Cyrl-BA"/>
              </w:rPr>
              <w:t>Наставно-научне и стручне базе</w:t>
            </w:r>
          </w:p>
          <w:p w14:paraId="6ED0E9C8" w14:textId="77777777" w:rsidR="0019280B" w:rsidRDefault="00CF2FE1" w:rsidP="0019280B">
            <w:pPr>
              <w:spacing w:after="0" w:line="240" w:lineRule="auto"/>
              <w:rPr>
                <w:rFonts w:ascii="Verdana" w:hAnsi="Verdana" w:cs="Times New Roman"/>
                <w:lang w:val="sr-Cyrl-BA"/>
              </w:rPr>
            </w:pPr>
            <w:hyperlink r:id="rId195" w:history="1">
              <w:r w:rsidR="0019280B">
                <w:rPr>
                  <w:rStyle w:val="Hyperlink"/>
                  <w:rFonts w:ascii="Verdana" w:hAnsi="Verdana"/>
                </w:rPr>
                <w:t>Прилог 11.1.</w:t>
              </w:r>
            </w:hyperlink>
            <w:r w:rsidR="0019280B">
              <w:rPr>
                <w:rFonts w:ascii="Verdana" w:hAnsi="Verdana" w:cs="Times New Roman"/>
                <w:lang w:val="sr-Cyrl-BA"/>
              </w:rPr>
              <w:t>Уговори о закупу простора</w:t>
            </w:r>
          </w:p>
          <w:p w14:paraId="5FA58E6C" w14:textId="77777777" w:rsidR="0019280B" w:rsidRDefault="00CF2FE1" w:rsidP="0019280B">
            <w:pPr>
              <w:spacing w:after="0" w:line="240" w:lineRule="auto"/>
              <w:rPr>
                <w:lang w:val="sr-Cyrl-BA"/>
              </w:rPr>
            </w:pPr>
            <w:hyperlink r:id="rId196" w:history="1">
              <w:r w:rsidR="0019280B">
                <w:rPr>
                  <w:rStyle w:val="Hyperlink"/>
                  <w:rFonts w:ascii="Verdana" w:hAnsi="Verdana"/>
                </w:rPr>
                <w:t>Прилог 11.2.</w:t>
              </w:r>
            </w:hyperlink>
            <w:r w:rsidR="0019280B">
              <w:rPr>
                <w:rFonts w:ascii="Verdana" w:hAnsi="Verdana" w:cs="Times New Roman"/>
                <w:lang w:val="sr-Cyrl-BA"/>
              </w:rPr>
              <w:t>Извод из књиге инвентара</w:t>
            </w:r>
          </w:p>
          <w:p w14:paraId="6D55AD4F" w14:textId="77777777" w:rsidR="0019280B" w:rsidRDefault="00CF2FE1" w:rsidP="0019280B">
            <w:pPr>
              <w:spacing w:after="0" w:line="240" w:lineRule="auto"/>
              <w:rPr>
                <w:rFonts w:ascii="Verdana" w:hAnsi="Verdana" w:cs="Times New Roman"/>
              </w:rPr>
            </w:pPr>
            <w:hyperlink r:id="rId197" w:history="1">
              <w:r w:rsidR="0019280B">
                <w:rPr>
                  <w:rStyle w:val="Hyperlink"/>
                  <w:rFonts w:ascii="Verdana" w:hAnsi="Verdana"/>
                </w:rPr>
                <w:t>Прилог 11.3.</w:t>
              </w:r>
            </w:hyperlink>
            <w:r w:rsidR="0019280B">
              <w:rPr>
                <w:rFonts w:ascii="Verdana" w:hAnsi="Verdana" w:cs="Times New Roman"/>
                <w:lang w:val="sr-Cyrl-CS"/>
              </w:rPr>
              <w:t>Однос укупног простора и број</w:t>
            </w:r>
            <w:r w:rsidR="0019280B">
              <w:rPr>
                <w:rFonts w:ascii="Verdana" w:hAnsi="Verdana"/>
                <w:lang w:val="sr-Cyrl-CS"/>
              </w:rPr>
              <w:t>а</w:t>
            </w:r>
            <w:r w:rsidR="0019280B">
              <w:rPr>
                <w:rFonts w:ascii="Verdana" w:hAnsi="Verdana" w:cs="Times New Roman"/>
                <w:lang w:val="sr-Cyrl-CS"/>
              </w:rPr>
              <w:t xml:space="preserve"> студената на свим акредитованим </w:t>
            </w:r>
          </w:p>
          <w:p w14:paraId="0AE69501" w14:textId="77777777" w:rsidR="0019280B" w:rsidRDefault="0019280B" w:rsidP="0019280B">
            <w:pPr>
              <w:spacing w:after="0" w:line="240" w:lineRule="auto"/>
              <w:rPr>
                <w:rFonts w:ascii="Verdana" w:hAnsi="Verdana" w:cs="Times New Roman"/>
                <w:lang w:val="sr-Cyrl-CS"/>
              </w:rPr>
            </w:pPr>
            <w:r>
              <w:rPr>
                <w:rFonts w:ascii="Verdana" w:hAnsi="Verdana" w:cs="Times New Roman"/>
                <w:lang w:val="sr-Cyrl-CS"/>
              </w:rPr>
              <w:t xml:space="preserve">студијским просторима   </w:t>
            </w:r>
          </w:p>
          <w:p w14:paraId="4AEF1104" w14:textId="77777777" w:rsidR="0019280B" w:rsidRDefault="0019280B" w:rsidP="0019280B">
            <w:pPr>
              <w:pStyle w:val="nabroj"/>
              <w:tabs>
                <w:tab w:val="left" w:pos="720"/>
              </w:tabs>
              <w:spacing w:line="276" w:lineRule="auto"/>
              <w:ind w:left="0" w:firstLine="0"/>
              <w:rPr>
                <w:lang w:val="sr-Cyrl-BA"/>
              </w:rPr>
            </w:pPr>
          </w:p>
          <w:p w14:paraId="1F8F4B08" w14:textId="77777777" w:rsidR="00903D3D" w:rsidRPr="00725F7D" w:rsidRDefault="00903D3D" w:rsidP="00D53313">
            <w:pPr>
              <w:pStyle w:val="nabroj"/>
              <w:tabs>
                <w:tab w:val="left" w:pos="720"/>
              </w:tabs>
              <w:ind w:left="0" w:firstLine="708"/>
              <w:rPr>
                <w:lang w:val="sr-Cyrl-BA"/>
              </w:rPr>
            </w:pPr>
          </w:p>
          <w:p w14:paraId="573E2289" w14:textId="77777777" w:rsidR="00D53313" w:rsidRPr="00725F7D" w:rsidRDefault="00D53313" w:rsidP="00D53313">
            <w:pPr>
              <w:pStyle w:val="nabroj"/>
              <w:tabs>
                <w:tab w:val="left" w:pos="720"/>
              </w:tabs>
              <w:ind w:left="0" w:firstLine="708"/>
              <w:rPr>
                <w:lang w:val="sr-Cyrl-BA"/>
              </w:rPr>
            </w:pPr>
          </w:p>
          <w:p w14:paraId="05BFB731" w14:textId="77777777" w:rsidR="00C021AC" w:rsidRPr="00725F7D" w:rsidRDefault="00C021AC" w:rsidP="00D53313">
            <w:pPr>
              <w:pStyle w:val="nabroj"/>
              <w:tabs>
                <w:tab w:val="left" w:pos="720"/>
              </w:tabs>
              <w:ind w:left="0" w:firstLine="708"/>
              <w:rPr>
                <w:lang w:val="sr-Cyrl-BA"/>
              </w:rPr>
            </w:pPr>
          </w:p>
          <w:p w14:paraId="26E388FA" w14:textId="77777777" w:rsidR="00C021AC" w:rsidRPr="00725F7D" w:rsidRDefault="00C021AC" w:rsidP="00D53313">
            <w:pPr>
              <w:pStyle w:val="nabroj"/>
              <w:tabs>
                <w:tab w:val="left" w:pos="720"/>
              </w:tabs>
              <w:ind w:left="0" w:firstLine="708"/>
              <w:rPr>
                <w:lang w:val="sr-Cyrl-BA"/>
              </w:rPr>
            </w:pPr>
          </w:p>
          <w:p w14:paraId="020A9ED0" w14:textId="77777777" w:rsidR="00C021AC" w:rsidRPr="00725F7D" w:rsidRDefault="00C021AC" w:rsidP="00D53313">
            <w:pPr>
              <w:pStyle w:val="nabroj"/>
              <w:tabs>
                <w:tab w:val="left" w:pos="720"/>
              </w:tabs>
              <w:ind w:left="0" w:firstLine="708"/>
              <w:rPr>
                <w:lang w:val="sr-Cyrl-BA"/>
              </w:rPr>
            </w:pPr>
          </w:p>
          <w:p w14:paraId="6C7B49AE" w14:textId="77777777" w:rsidR="00C021AC" w:rsidRPr="00725F7D" w:rsidRDefault="00C021AC" w:rsidP="00D53313">
            <w:pPr>
              <w:pStyle w:val="nabroj"/>
              <w:tabs>
                <w:tab w:val="left" w:pos="720"/>
              </w:tabs>
              <w:ind w:left="0" w:firstLine="708"/>
              <w:rPr>
                <w:lang w:val="sr-Cyrl-BA"/>
              </w:rPr>
            </w:pPr>
          </w:p>
          <w:p w14:paraId="50C69A4A" w14:textId="77777777" w:rsidR="00C021AC" w:rsidRPr="00725F7D" w:rsidRDefault="00C021AC" w:rsidP="00D53313">
            <w:pPr>
              <w:pStyle w:val="nabroj"/>
              <w:tabs>
                <w:tab w:val="left" w:pos="720"/>
              </w:tabs>
              <w:ind w:left="0" w:firstLine="708"/>
              <w:rPr>
                <w:lang w:val="sr-Cyrl-BA"/>
              </w:rPr>
            </w:pPr>
          </w:p>
          <w:p w14:paraId="6E19E006" w14:textId="77777777" w:rsidR="00C021AC" w:rsidRPr="00725F7D" w:rsidRDefault="00C021AC" w:rsidP="00D53313">
            <w:pPr>
              <w:pStyle w:val="nabroj"/>
              <w:tabs>
                <w:tab w:val="left" w:pos="720"/>
              </w:tabs>
              <w:ind w:left="0" w:firstLine="708"/>
              <w:rPr>
                <w:lang w:val="sr-Cyrl-BA"/>
              </w:rPr>
            </w:pPr>
          </w:p>
          <w:p w14:paraId="71B42988" w14:textId="77777777" w:rsidR="00C021AC" w:rsidRPr="00725F7D" w:rsidRDefault="00C021AC" w:rsidP="00D53313">
            <w:pPr>
              <w:pStyle w:val="nabroj"/>
              <w:tabs>
                <w:tab w:val="left" w:pos="720"/>
              </w:tabs>
              <w:ind w:left="0" w:firstLine="708"/>
              <w:rPr>
                <w:lang w:val="sr-Cyrl-BA"/>
              </w:rPr>
            </w:pPr>
          </w:p>
          <w:p w14:paraId="27AA4137" w14:textId="77777777" w:rsidR="00C021AC" w:rsidRPr="00725F7D" w:rsidRDefault="00C021AC" w:rsidP="00D53313">
            <w:pPr>
              <w:pStyle w:val="nabroj"/>
              <w:tabs>
                <w:tab w:val="left" w:pos="720"/>
              </w:tabs>
              <w:ind w:left="0" w:firstLine="708"/>
              <w:rPr>
                <w:lang w:val="sr-Cyrl-BA"/>
              </w:rPr>
            </w:pPr>
          </w:p>
          <w:p w14:paraId="4994A9BB" w14:textId="77777777" w:rsidR="00C021AC" w:rsidRPr="00725F7D" w:rsidRDefault="00C021AC" w:rsidP="00D53313">
            <w:pPr>
              <w:pStyle w:val="nabroj"/>
              <w:tabs>
                <w:tab w:val="left" w:pos="720"/>
              </w:tabs>
              <w:ind w:left="0" w:firstLine="708"/>
              <w:rPr>
                <w:lang w:val="sr-Cyrl-BA"/>
              </w:rPr>
            </w:pPr>
          </w:p>
          <w:p w14:paraId="67404119" w14:textId="77777777" w:rsidR="00C021AC" w:rsidRPr="00725F7D" w:rsidRDefault="00C021AC" w:rsidP="00D53313">
            <w:pPr>
              <w:pStyle w:val="nabroj"/>
              <w:tabs>
                <w:tab w:val="left" w:pos="720"/>
              </w:tabs>
              <w:ind w:left="0" w:firstLine="708"/>
              <w:rPr>
                <w:lang w:val="sr-Cyrl-BA"/>
              </w:rPr>
            </w:pPr>
          </w:p>
          <w:p w14:paraId="270E57F1" w14:textId="77777777" w:rsidR="00C021AC" w:rsidRPr="00725F7D" w:rsidRDefault="00C021AC" w:rsidP="00D53313">
            <w:pPr>
              <w:pStyle w:val="nabroj"/>
              <w:tabs>
                <w:tab w:val="left" w:pos="720"/>
              </w:tabs>
              <w:ind w:left="0" w:firstLine="708"/>
              <w:rPr>
                <w:lang w:val="sr-Cyrl-BA"/>
              </w:rPr>
            </w:pPr>
          </w:p>
          <w:p w14:paraId="6C5075B1" w14:textId="77777777" w:rsidR="00C021AC" w:rsidRPr="00725F7D" w:rsidRDefault="00C021AC" w:rsidP="00D53313">
            <w:pPr>
              <w:pStyle w:val="nabroj"/>
              <w:tabs>
                <w:tab w:val="left" w:pos="720"/>
              </w:tabs>
              <w:ind w:left="0" w:firstLine="708"/>
              <w:rPr>
                <w:lang w:val="sr-Cyrl-BA"/>
              </w:rPr>
            </w:pPr>
          </w:p>
          <w:p w14:paraId="65BFE988" w14:textId="77777777" w:rsidR="00C021AC" w:rsidRPr="00725F7D" w:rsidRDefault="00C021AC" w:rsidP="00D53313">
            <w:pPr>
              <w:pStyle w:val="nabroj"/>
              <w:tabs>
                <w:tab w:val="left" w:pos="720"/>
              </w:tabs>
              <w:ind w:left="0" w:firstLine="708"/>
              <w:rPr>
                <w:lang w:val="sr-Cyrl-BA"/>
              </w:rPr>
            </w:pPr>
          </w:p>
          <w:p w14:paraId="0E6EE558" w14:textId="77777777" w:rsidR="00C021AC" w:rsidRPr="00725F7D" w:rsidRDefault="00C021AC" w:rsidP="00D53313">
            <w:pPr>
              <w:pStyle w:val="nabroj"/>
              <w:tabs>
                <w:tab w:val="left" w:pos="720"/>
              </w:tabs>
              <w:ind w:left="0" w:firstLine="708"/>
              <w:rPr>
                <w:lang w:val="sr-Cyrl-BA"/>
              </w:rPr>
            </w:pPr>
          </w:p>
          <w:p w14:paraId="4F6119C4" w14:textId="77777777" w:rsidR="00C021AC" w:rsidRPr="00725F7D" w:rsidRDefault="00C021AC" w:rsidP="00D53313">
            <w:pPr>
              <w:pStyle w:val="nabroj"/>
              <w:tabs>
                <w:tab w:val="left" w:pos="720"/>
              </w:tabs>
              <w:ind w:left="0" w:firstLine="708"/>
              <w:rPr>
                <w:lang w:val="sr-Cyrl-BA"/>
              </w:rPr>
            </w:pPr>
          </w:p>
          <w:p w14:paraId="5B2641E7" w14:textId="77777777" w:rsidR="00C021AC" w:rsidRPr="00725F7D" w:rsidRDefault="00C021AC" w:rsidP="00D53313">
            <w:pPr>
              <w:pStyle w:val="nabroj"/>
              <w:tabs>
                <w:tab w:val="left" w:pos="720"/>
              </w:tabs>
              <w:ind w:left="0" w:firstLine="708"/>
              <w:rPr>
                <w:lang w:val="sr-Cyrl-BA"/>
              </w:rPr>
            </w:pPr>
          </w:p>
          <w:p w14:paraId="65BB229E" w14:textId="77777777" w:rsidR="00C021AC" w:rsidRPr="00725F7D" w:rsidRDefault="00C021AC" w:rsidP="00D53313">
            <w:pPr>
              <w:pStyle w:val="nabroj"/>
              <w:tabs>
                <w:tab w:val="left" w:pos="720"/>
              </w:tabs>
              <w:ind w:left="0" w:firstLine="708"/>
              <w:rPr>
                <w:lang w:val="sr-Cyrl-BA"/>
              </w:rPr>
            </w:pPr>
          </w:p>
          <w:p w14:paraId="572BF039" w14:textId="77777777" w:rsidR="00C021AC" w:rsidRPr="00725F7D" w:rsidRDefault="00C021AC" w:rsidP="00D53313">
            <w:pPr>
              <w:pStyle w:val="nabroj"/>
              <w:tabs>
                <w:tab w:val="left" w:pos="720"/>
              </w:tabs>
              <w:ind w:left="0" w:firstLine="708"/>
              <w:rPr>
                <w:lang w:val="sr-Cyrl-BA"/>
              </w:rPr>
            </w:pPr>
          </w:p>
          <w:p w14:paraId="4BAB98F7" w14:textId="77777777" w:rsidR="00C021AC" w:rsidRPr="00725F7D" w:rsidRDefault="00C021AC" w:rsidP="00D53313">
            <w:pPr>
              <w:pStyle w:val="nabroj"/>
              <w:tabs>
                <w:tab w:val="left" w:pos="720"/>
              </w:tabs>
              <w:ind w:left="0" w:firstLine="708"/>
              <w:rPr>
                <w:lang w:val="sr-Cyrl-BA"/>
              </w:rPr>
            </w:pPr>
          </w:p>
          <w:p w14:paraId="111828E7" w14:textId="77777777" w:rsidR="00C021AC" w:rsidRPr="00725F7D" w:rsidRDefault="00C021AC" w:rsidP="00D53313">
            <w:pPr>
              <w:pStyle w:val="nabroj"/>
              <w:tabs>
                <w:tab w:val="left" w:pos="720"/>
              </w:tabs>
              <w:ind w:left="0" w:firstLine="708"/>
              <w:rPr>
                <w:lang w:val="sr-Cyrl-BA"/>
              </w:rPr>
            </w:pPr>
          </w:p>
          <w:p w14:paraId="66E5F258" w14:textId="77777777" w:rsidR="00C021AC" w:rsidRPr="00725F7D" w:rsidRDefault="00C021AC" w:rsidP="00D53313">
            <w:pPr>
              <w:pStyle w:val="nabroj"/>
              <w:tabs>
                <w:tab w:val="left" w:pos="720"/>
              </w:tabs>
              <w:ind w:left="0" w:firstLine="708"/>
              <w:rPr>
                <w:lang w:val="sr-Cyrl-BA"/>
              </w:rPr>
            </w:pPr>
          </w:p>
          <w:p w14:paraId="1E8EFE4D" w14:textId="77777777" w:rsidR="00C021AC" w:rsidRPr="00725F7D" w:rsidRDefault="00C021AC" w:rsidP="00D53313">
            <w:pPr>
              <w:pStyle w:val="nabroj"/>
              <w:tabs>
                <w:tab w:val="left" w:pos="720"/>
              </w:tabs>
              <w:ind w:left="0" w:firstLine="708"/>
              <w:rPr>
                <w:lang w:val="sr-Cyrl-BA"/>
              </w:rPr>
            </w:pPr>
          </w:p>
          <w:p w14:paraId="6EBE8BC3" w14:textId="77777777" w:rsidR="00C021AC" w:rsidRPr="00725F7D" w:rsidRDefault="00C021AC" w:rsidP="00D53313">
            <w:pPr>
              <w:pStyle w:val="nabroj"/>
              <w:tabs>
                <w:tab w:val="left" w:pos="720"/>
              </w:tabs>
              <w:ind w:left="0" w:firstLine="708"/>
              <w:rPr>
                <w:lang w:val="sr-Cyrl-BA"/>
              </w:rPr>
            </w:pPr>
          </w:p>
          <w:p w14:paraId="1F04B619" w14:textId="77777777" w:rsidR="0012634F" w:rsidRDefault="0012634F" w:rsidP="001E4123">
            <w:pPr>
              <w:pStyle w:val="nabroj"/>
              <w:tabs>
                <w:tab w:val="left" w:pos="720"/>
              </w:tabs>
              <w:ind w:left="0" w:firstLine="0"/>
              <w:rPr>
                <w:lang w:val="sr-Cyrl-BA"/>
              </w:rPr>
            </w:pPr>
          </w:p>
          <w:p w14:paraId="12CA931C" w14:textId="77777777" w:rsidR="001E4123" w:rsidRDefault="001E4123" w:rsidP="001E4123">
            <w:pPr>
              <w:pStyle w:val="nabroj"/>
              <w:tabs>
                <w:tab w:val="left" w:pos="720"/>
              </w:tabs>
              <w:ind w:left="0" w:firstLine="0"/>
              <w:rPr>
                <w:lang w:val="sr-Cyrl-BA"/>
              </w:rPr>
            </w:pPr>
          </w:p>
          <w:p w14:paraId="007A4B3A" w14:textId="77777777" w:rsidR="001E4123" w:rsidRPr="00BD6B1D" w:rsidRDefault="001E4123" w:rsidP="001E4123">
            <w:pPr>
              <w:pStyle w:val="nabroj"/>
              <w:tabs>
                <w:tab w:val="left" w:pos="720"/>
              </w:tabs>
              <w:ind w:left="0" w:firstLine="0"/>
              <w:rPr>
                <w:lang w:val="ru-RU"/>
              </w:rPr>
            </w:pPr>
          </w:p>
          <w:p w14:paraId="6EA4B06E" w14:textId="77777777" w:rsidR="00C96546" w:rsidRPr="00725F7D" w:rsidRDefault="00C96546" w:rsidP="00D53313">
            <w:pPr>
              <w:pStyle w:val="nabroj"/>
              <w:tabs>
                <w:tab w:val="left" w:pos="720"/>
              </w:tabs>
              <w:ind w:left="0" w:firstLine="708"/>
              <w:rPr>
                <w:lang w:val="sr-Latn-CS"/>
              </w:rPr>
            </w:pPr>
          </w:p>
          <w:p w14:paraId="3F116D4A" w14:textId="77777777" w:rsidR="00C021AC" w:rsidRPr="00725F7D" w:rsidRDefault="00C021AC" w:rsidP="001E4123">
            <w:pPr>
              <w:pStyle w:val="nabroj"/>
              <w:tabs>
                <w:tab w:val="left" w:pos="720"/>
              </w:tabs>
              <w:ind w:left="0" w:firstLine="0"/>
              <w:rPr>
                <w:lang w:val="sr-Cyrl-BA"/>
              </w:rPr>
            </w:pPr>
          </w:p>
          <w:p w14:paraId="1A9A8288" w14:textId="77777777" w:rsidR="001A7F82" w:rsidRDefault="001A7F82" w:rsidP="001A7F82">
            <w:pPr>
              <w:pStyle w:val="nabroj"/>
              <w:tabs>
                <w:tab w:val="left" w:pos="720"/>
              </w:tabs>
              <w:ind w:left="0" w:firstLine="0"/>
              <w:rPr>
                <w:lang w:val="sr-Cyrl-BA"/>
              </w:rPr>
            </w:pPr>
          </w:p>
          <w:p w14:paraId="348E5C4C" w14:textId="77777777" w:rsidR="001A7F82" w:rsidRPr="00725F7D" w:rsidRDefault="001A7F82" w:rsidP="001A7F82">
            <w:pPr>
              <w:pStyle w:val="nabroj"/>
              <w:tabs>
                <w:tab w:val="left" w:pos="720"/>
              </w:tabs>
              <w:ind w:left="0" w:firstLine="0"/>
              <w:rPr>
                <w:lang w:val="sr-Cyrl-BA"/>
              </w:rPr>
            </w:pPr>
          </w:p>
          <w:p w14:paraId="54778EA0" w14:textId="77777777" w:rsidR="00C24D25" w:rsidRDefault="00C24D25" w:rsidP="00C24D25">
            <w:pPr>
              <w:pStyle w:val="nabroj"/>
              <w:tabs>
                <w:tab w:val="left" w:pos="720"/>
              </w:tabs>
              <w:ind w:left="0" w:firstLine="0"/>
            </w:pPr>
          </w:p>
          <w:p w14:paraId="506CB57F" w14:textId="77777777" w:rsidR="0019280B" w:rsidRDefault="0019280B" w:rsidP="00C24D25">
            <w:pPr>
              <w:pStyle w:val="nabroj"/>
              <w:tabs>
                <w:tab w:val="left" w:pos="720"/>
              </w:tabs>
              <w:ind w:left="0" w:firstLine="0"/>
            </w:pPr>
          </w:p>
          <w:p w14:paraId="757BAA51" w14:textId="77777777" w:rsidR="0019280B" w:rsidRDefault="0019280B" w:rsidP="00C24D25">
            <w:pPr>
              <w:pStyle w:val="nabroj"/>
              <w:tabs>
                <w:tab w:val="left" w:pos="720"/>
              </w:tabs>
              <w:ind w:left="0" w:firstLine="0"/>
            </w:pPr>
          </w:p>
          <w:p w14:paraId="2441D5D2" w14:textId="77777777" w:rsidR="0019280B" w:rsidRDefault="0019280B" w:rsidP="00C24D25">
            <w:pPr>
              <w:pStyle w:val="nabroj"/>
              <w:tabs>
                <w:tab w:val="left" w:pos="720"/>
              </w:tabs>
              <w:ind w:left="0" w:firstLine="0"/>
            </w:pPr>
          </w:p>
          <w:p w14:paraId="0CB49E74" w14:textId="77777777" w:rsidR="0019280B" w:rsidRDefault="0019280B" w:rsidP="00C24D25">
            <w:pPr>
              <w:pStyle w:val="nabroj"/>
              <w:tabs>
                <w:tab w:val="left" w:pos="720"/>
              </w:tabs>
              <w:ind w:left="0" w:firstLine="0"/>
            </w:pPr>
          </w:p>
          <w:p w14:paraId="082F6E5C" w14:textId="77777777" w:rsidR="0019280B" w:rsidRDefault="0019280B" w:rsidP="00C24D25">
            <w:pPr>
              <w:pStyle w:val="nabroj"/>
              <w:tabs>
                <w:tab w:val="left" w:pos="720"/>
              </w:tabs>
              <w:ind w:left="0" w:firstLine="0"/>
            </w:pPr>
          </w:p>
          <w:p w14:paraId="1EA964F7" w14:textId="77777777" w:rsidR="0019280B" w:rsidRDefault="0019280B" w:rsidP="00C24D25">
            <w:pPr>
              <w:pStyle w:val="nabroj"/>
              <w:tabs>
                <w:tab w:val="left" w:pos="720"/>
              </w:tabs>
              <w:ind w:left="0" w:firstLine="0"/>
            </w:pPr>
          </w:p>
          <w:p w14:paraId="63930B47" w14:textId="77777777" w:rsidR="0019280B" w:rsidRDefault="0019280B" w:rsidP="00C24D25">
            <w:pPr>
              <w:pStyle w:val="nabroj"/>
              <w:tabs>
                <w:tab w:val="left" w:pos="720"/>
              </w:tabs>
              <w:ind w:left="0" w:firstLine="0"/>
            </w:pPr>
          </w:p>
          <w:p w14:paraId="1B24A1CD" w14:textId="77777777" w:rsidR="0019280B" w:rsidRDefault="0019280B" w:rsidP="00C24D25">
            <w:pPr>
              <w:pStyle w:val="nabroj"/>
              <w:tabs>
                <w:tab w:val="left" w:pos="720"/>
              </w:tabs>
              <w:ind w:left="0" w:firstLine="0"/>
            </w:pPr>
          </w:p>
          <w:p w14:paraId="675FE460" w14:textId="77777777" w:rsidR="0019280B" w:rsidRPr="0019280B" w:rsidRDefault="0019280B" w:rsidP="00C24D25">
            <w:pPr>
              <w:pStyle w:val="nabroj"/>
              <w:tabs>
                <w:tab w:val="left" w:pos="720"/>
              </w:tabs>
              <w:ind w:left="0" w:firstLine="0"/>
            </w:pPr>
          </w:p>
          <w:p w14:paraId="09A760C0" w14:textId="77777777" w:rsidR="00CE77D3" w:rsidRPr="00E8280E" w:rsidRDefault="00CE77D3" w:rsidP="0034309C">
            <w:pPr>
              <w:pStyle w:val="nabroj"/>
              <w:tabs>
                <w:tab w:val="left" w:pos="720"/>
              </w:tabs>
              <w:ind w:left="0" w:firstLine="0"/>
              <w:rPr>
                <w:lang w:val="sr-Cyrl-RS"/>
              </w:rPr>
            </w:pPr>
          </w:p>
        </w:tc>
      </w:tr>
      <w:tr w:rsidR="0037775D" w:rsidRPr="00737C1A" w14:paraId="22735DDA"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9F63A41" w14:textId="77777777" w:rsidR="0037775D" w:rsidRPr="006055DC" w:rsidRDefault="0037775D" w:rsidP="0034309C">
            <w:pPr>
              <w:snapToGrid w:val="0"/>
              <w:spacing w:after="0" w:line="240" w:lineRule="auto"/>
              <w:rPr>
                <w:rFonts w:ascii="Verdana" w:hAnsi="Verdana"/>
                <w:sz w:val="28"/>
                <w:szCs w:val="28"/>
                <w:lang w:val="sr-Cyrl-BA"/>
              </w:rPr>
            </w:pPr>
          </w:p>
          <w:p w14:paraId="2625BCA3" w14:textId="77777777" w:rsidR="0037775D" w:rsidRPr="006055DC" w:rsidRDefault="0037775D" w:rsidP="0034309C">
            <w:pPr>
              <w:snapToGrid w:val="0"/>
              <w:spacing w:after="0" w:line="240" w:lineRule="auto"/>
              <w:rPr>
                <w:rFonts w:ascii="Verdana" w:hAnsi="Verdana"/>
                <w:sz w:val="28"/>
                <w:szCs w:val="28"/>
                <w:lang w:val="sr-Cyrl-BA"/>
              </w:rPr>
            </w:pPr>
          </w:p>
          <w:p w14:paraId="10C277B5" w14:textId="77777777" w:rsidR="0037775D" w:rsidRPr="00BD6B1D" w:rsidRDefault="0037775D" w:rsidP="0034309C">
            <w:pPr>
              <w:snapToGrid w:val="0"/>
              <w:spacing w:after="0" w:line="240" w:lineRule="auto"/>
              <w:rPr>
                <w:rFonts w:ascii="Verdana" w:hAnsi="Verdana"/>
                <w:sz w:val="28"/>
                <w:szCs w:val="28"/>
                <w:lang w:val="ru-RU"/>
              </w:rPr>
            </w:pPr>
          </w:p>
          <w:p w14:paraId="0F7720F7" w14:textId="77777777" w:rsidR="0037775D" w:rsidRDefault="0037775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07392" behindDoc="0" locked="0" layoutInCell="1" allowOverlap="1" wp14:anchorId="46469D01" wp14:editId="1E02115F">
                  <wp:simplePos x="0" y="0"/>
                  <wp:positionH relativeFrom="column">
                    <wp:posOffset>478790</wp:posOffset>
                  </wp:positionH>
                  <wp:positionV relativeFrom="paragraph">
                    <wp:posOffset>-567690</wp:posOffset>
                  </wp:positionV>
                  <wp:extent cx="1216025" cy="520700"/>
                  <wp:effectExtent l="0" t="0" r="3175" b="0"/>
                  <wp:wrapSquare wrapText="larges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68385EC6" w14:textId="77777777" w:rsidR="0037775D" w:rsidRPr="006055DC" w:rsidRDefault="0037775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5598B0DD"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5DC5ED71"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0D32FC1E" w14:textId="77777777" w:rsidR="0037775D" w:rsidRDefault="0037775D" w:rsidP="0034309C">
            <w:pPr>
              <w:snapToGrid w:val="0"/>
              <w:spacing w:after="0" w:line="240" w:lineRule="auto"/>
              <w:rPr>
                <w:rFonts w:ascii="Verdana" w:hAnsi="Verdana"/>
                <w:i/>
                <w:lang w:val="sr-Cyrl-BA"/>
              </w:rPr>
            </w:pPr>
          </w:p>
          <w:p w14:paraId="77FECC3C" w14:textId="77777777" w:rsidR="0037775D" w:rsidRPr="006055DC" w:rsidRDefault="0037775D" w:rsidP="0034309C">
            <w:pPr>
              <w:snapToGrid w:val="0"/>
              <w:spacing w:after="0" w:line="240" w:lineRule="auto"/>
              <w:rPr>
                <w:rFonts w:ascii="Verdana" w:hAnsi="Verdana"/>
                <w:i/>
                <w:lang w:val="sr-Cyrl-BA"/>
              </w:rPr>
            </w:pPr>
            <w:r w:rsidRPr="006055DC">
              <w:rPr>
                <w:rFonts w:ascii="Verdana" w:hAnsi="Verdana"/>
                <w:i/>
                <w:lang w:val="sr-Cyrl-BA"/>
              </w:rPr>
              <w:t>Београд,</w:t>
            </w:r>
          </w:p>
          <w:p w14:paraId="04EE02A0"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39E76C19"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7E2AC8DB" w14:textId="77777777" w:rsidR="0037775D" w:rsidRPr="00BD6B1D" w:rsidRDefault="0037775D" w:rsidP="0034309C">
            <w:pPr>
              <w:snapToGrid w:val="0"/>
              <w:spacing w:after="0" w:line="240" w:lineRule="auto"/>
              <w:rPr>
                <w:rFonts w:ascii="Verdana" w:hAnsi="Verdana"/>
                <w:i/>
                <w:lang w:val="ru-RU"/>
              </w:rPr>
            </w:pPr>
          </w:p>
          <w:p w14:paraId="4A68683A" w14:textId="77777777" w:rsidR="0037775D" w:rsidRPr="00737C1A" w:rsidRDefault="00AC7E74" w:rsidP="0034309C">
            <w:pPr>
              <w:snapToGrid w:val="0"/>
              <w:spacing w:after="0" w:line="240" w:lineRule="auto"/>
              <w:rPr>
                <w:lang w:val="sr-Cyrl-BA"/>
              </w:rPr>
            </w:pPr>
            <w:r>
              <w:rPr>
                <w:rFonts w:ascii="Verdana" w:hAnsi="Verdana"/>
                <w:i/>
                <w:lang w:val="sr-Cyrl-BA"/>
              </w:rPr>
              <w:t>www.mbs.edu.rs</w:t>
            </w:r>
          </w:p>
        </w:tc>
      </w:tr>
      <w:tr w:rsidR="0037775D" w:rsidRPr="00737C1A" w14:paraId="205786B5"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3EE4336F" w14:textId="77777777" w:rsidR="0037775D" w:rsidRDefault="0037775D" w:rsidP="0034309C">
            <w:pPr>
              <w:autoSpaceDE w:val="0"/>
              <w:autoSpaceDN w:val="0"/>
              <w:adjustRightInd w:val="0"/>
              <w:spacing w:after="0" w:line="240" w:lineRule="auto"/>
              <w:rPr>
                <w:rFonts w:ascii="Verdana" w:hAnsi="Verdana"/>
                <w:b/>
                <w:bCs/>
              </w:rPr>
            </w:pPr>
          </w:p>
          <w:p w14:paraId="53960EDA" w14:textId="77777777" w:rsidR="007E609F" w:rsidRDefault="007E609F" w:rsidP="007E609F">
            <w:pPr>
              <w:autoSpaceDE w:val="0"/>
              <w:autoSpaceDN w:val="0"/>
              <w:adjustRightInd w:val="0"/>
              <w:spacing w:after="0" w:line="240" w:lineRule="auto"/>
              <w:rPr>
                <w:rFonts w:ascii="Verdana" w:hAnsi="Verdana"/>
                <w:b/>
                <w:bCs/>
              </w:rPr>
            </w:pPr>
          </w:p>
          <w:p w14:paraId="3EC49FC1" w14:textId="77777777" w:rsidR="007E609F" w:rsidRDefault="007E609F" w:rsidP="007E609F">
            <w:pPr>
              <w:autoSpaceDE w:val="0"/>
              <w:autoSpaceDN w:val="0"/>
              <w:adjustRightInd w:val="0"/>
              <w:spacing w:after="0" w:line="240" w:lineRule="auto"/>
              <w:rPr>
                <w:rFonts w:ascii="Verdana" w:hAnsi="Verdana"/>
                <w:b/>
                <w:bCs/>
              </w:rPr>
            </w:pPr>
          </w:p>
          <w:p w14:paraId="183191CC" w14:textId="77777777" w:rsidR="007E609F" w:rsidRDefault="007E609F" w:rsidP="007E609F">
            <w:pPr>
              <w:pStyle w:val="nabroj"/>
              <w:tabs>
                <w:tab w:val="left" w:pos="720"/>
              </w:tabs>
              <w:ind w:left="0" w:firstLine="0"/>
              <w:rPr>
                <w:lang w:val="sr-Cyrl-BA"/>
              </w:rPr>
            </w:pPr>
          </w:p>
          <w:p w14:paraId="40B2FB0D"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D56078D"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86C804B"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5828F71"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CC5C5DC"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A443A4D"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67D6A59"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465B205"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C6B53EA"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C7F19A4"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307760E"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048C9E1"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375B1ED"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537AE3C"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424052C" w14:textId="77777777" w:rsidR="007E609F" w:rsidRPr="00577D7D" w:rsidRDefault="007E609F" w:rsidP="007E609F">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4E72680" w14:textId="77777777" w:rsidR="007E609F" w:rsidRPr="00774BB5" w:rsidRDefault="007E609F" w:rsidP="007E609F">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2.</w:t>
            </w:r>
            <w:r>
              <w:rPr>
                <w:rFonts w:ascii="Verdana" w:hAnsi="Verdana"/>
                <w:b/>
                <w:bCs/>
                <w:iCs/>
              </w:rPr>
              <w:t>12</w:t>
            </w:r>
            <w:r w:rsidRPr="00774BB5">
              <w:rPr>
                <w:rFonts w:ascii="Verdana" w:hAnsi="Verdana"/>
                <w:b/>
                <w:bCs/>
                <w:iCs/>
              </w:rPr>
              <w:t>.</w:t>
            </w:r>
          </w:p>
          <w:p w14:paraId="12BCDB36" w14:textId="77777777" w:rsidR="007E609F" w:rsidRPr="00774BB5" w:rsidRDefault="007E609F" w:rsidP="007E609F">
            <w:pPr>
              <w:pStyle w:val="ListParagraph"/>
              <w:widowControl w:val="0"/>
              <w:autoSpaceDE w:val="0"/>
              <w:autoSpaceDN w:val="0"/>
              <w:adjustRightInd w:val="0"/>
              <w:spacing w:after="0" w:line="240" w:lineRule="auto"/>
              <w:ind w:left="0"/>
              <w:jc w:val="center"/>
              <w:rPr>
                <w:rFonts w:ascii="Verdana" w:hAnsi="Verdana"/>
                <w:b/>
                <w:bCs/>
                <w:iCs/>
              </w:rPr>
            </w:pPr>
          </w:p>
          <w:p w14:paraId="723270DE" w14:textId="77777777" w:rsidR="007E609F" w:rsidRPr="00774BB5" w:rsidRDefault="007E609F" w:rsidP="007E609F">
            <w:pPr>
              <w:pStyle w:val="ListParagraph"/>
              <w:widowControl w:val="0"/>
              <w:autoSpaceDE w:val="0"/>
              <w:autoSpaceDN w:val="0"/>
              <w:adjustRightInd w:val="0"/>
              <w:spacing w:after="0" w:line="240" w:lineRule="auto"/>
              <w:ind w:left="0"/>
              <w:jc w:val="center"/>
              <w:rPr>
                <w:rFonts w:ascii="Verdana" w:hAnsi="Verdana"/>
                <w:b/>
                <w:bCs/>
                <w:iCs/>
              </w:rPr>
            </w:pPr>
            <w:r w:rsidRPr="00774BB5">
              <w:rPr>
                <w:rFonts w:ascii="Verdana" w:hAnsi="Verdana"/>
                <w:b/>
                <w:bCs/>
                <w:iCs/>
              </w:rPr>
              <w:t xml:space="preserve">Стандард </w:t>
            </w:r>
            <w:r>
              <w:rPr>
                <w:rFonts w:ascii="Verdana" w:hAnsi="Verdana"/>
                <w:b/>
                <w:bCs/>
                <w:iCs/>
              </w:rPr>
              <w:t>12</w:t>
            </w:r>
            <w:r w:rsidRPr="00774BB5">
              <w:rPr>
                <w:rFonts w:ascii="Verdana" w:hAnsi="Verdana"/>
                <w:b/>
                <w:bCs/>
                <w:iCs/>
              </w:rPr>
              <w:t xml:space="preserve">. </w:t>
            </w:r>
          </w:p>
          <w:p w14:paraId="1420F514" w14:textId="77777777" w:rsidR="007E609F" w:rsidRPr="0037775D" w:rsidRDefault="007E609F" w:rsidP="007E609F">
            <w:pPr>
              <w:pStyle w:val="nabroj"/>
              <w:tabs>
                <w:tab w:val="left" w:pos="720"/>
              </w:tabs>
              <w:ind w:left="0" w:firstLine="0"/>
              <w:jc w:val="center"/>
              <w:rPr>
                <w:rFonts w:ascii="Verdana" w:hAnsi="Verdana"/>
                <w:b/>
                <w:sz w:val="22"/>
                <w:szCs w:val="22"/>
              </w:rPr>
            </w:pPr>
            <w:r w:rsidRPr="0037775D">
              <w:rPr>
                <w:rFonts w:ascii="Verdana" w:hAnsi="Verdana"/>
                <w:b/>
                <w:sz w:val="22"/>
                <w:szCs w:val="22"/>
              </w:rPr>
              <w:t>Квалитет</w:t>
            </w:r>
          </w:p>
          <w:p w14:paraId="4F66C0A1" w14:textId="77777777" w:rsidR="007E609F" w:rsidRPr="007E609F" w:rsidRDefault="007E609F" w:rsidP="007E609F">
            <w:pPr>
              <w:pStyle w:val="ListParagraph"/>
              <w:autoSpaceDE w:val="0"/>
              <w:autoSpaceDN w:val="0"/>
              <w:adjustRightInd w:val="0"/>
              <w:spacing w:after="0" w:line="240" w:lineRule="auto"/>
              <w:ind w:left="567"/>
              <w:rPr>
                <w:rFonts w:ascii="Verdana" w:hAnsi="Verdana"/>
                <w:b/>
              </w:rPr>
            </w:pPr>
            <w:r>
              <w:rPr>
                <w:rFonts w:ascii="Verdana" w:hAnsi="Verdana"/>
                <w:b/>
              </w:rPr>
              <w:t xml:space="preserve">                                   финансирања </w:t>
            </w:r>
            <w:r w:rsidR="00EB312B">
              <w:rPr>
                <w:rFonts w:ascii="Verdana" w:hAnsi="Verdana"/>
                <w:b/>
              </w:rPr>
              <w:t xml:space="preserve"> </w:t>
            </w:r>
            <w:r>
              <w:rPr>
                <w:rFonts w:ascii="Verdana" w:hAnsi="Verdana"/>
                <w:b/>
              </w:rPr>
              <w:t>Школе</w:t>
            </w:r>
          </w:p>
          <w:p w14:paraId="33F8BB74" w14:textId="77777777" w:rsidR="007E609F" w:rsidRPr="00B7043E" w:rsidRDefault="007E609F" w:rsidP="007E609F">
            <w:pPr>
              <w:pStyle w:val="ListParagraph"/>
              <w:autoSpaceDE w:val="0"/>
              <w:autoSpaceDN w:val="0"/>
              <w:adjustRightInd w:val="0"/>
              <w:spacing w:after="0" w:line="240" w:lineRule="auto"/>
              <w:ind w:left="567"/>
              <w:jc w:val="center"/>
              <w:rPr>
                <w:rFonts w:ascii="Times New Roman" w:hAnsi="Times New Roman"/>
                <w:b/>
                <w:sz w:val="24"/>
                <w:szCs w:val="24"/>
              </w:rPr>
            </w:pPr>
          </w:p>
          <w:p w14:paraId="683C183F" w14:textId="77777777" w:rsidR="007E609F" w:rsidRPr="0037775D" w:rsidRDefault="007E609F" w:rsidP="007E609F">
            <w:pPr>
              <w:pStyle w:val="nabroj"/>
              <w:tabs>
                <w:tab w:val="left" w:pos="720"/>
              </w:tabs>
              <w:ind w:left="0" w:firstLine="0"/>
              <w:rPr>
                <w:rFonts w:ascii="Verdana" w:hAnsi="Verdana"/>
                <w:sz w:val="22"/>
                <w:szCs w:val="22"/>
                <w:lang w:val="sr-Cyrl-BA"/>
              </w:rPr>
            </w:pPr>
          </w:p>
          <w:p w14:paraId="647B112F" w14:textId="77777777" w:rsidR="007E609F" w:rsidRDefault="007E609F" w:rsidP="007E609F">
            <w:pPr>
              <w:pStyle w:val="nabroj"/>
              <w:tabs>
                <w:tab w:val="left" w:pos="720"/>
              </w:tabs>
              <w:ind w:left="0" w:firstLine="0"/>
              <w:rPr>
                <w:lang w:val="sr-Cyrl-BA"/>
              </w:rPr>
            </w:pPr>
          </w:p>
          <w:p w14:paraId="604F3248" w14:textId="77777777" w:rsidR="007E609F" w:rsidRDefault="007E609F" w:rsidP="007E609F">
            <w:pPr>
              <w:pStyle w:val="nabroj"/>
              <w:tabs>
                <w:tab w:val="left" w:pos="720"/>
              </w:tabs>
              <w:ind w:left="0" w:firstLine="0"/>
              <w:rPr>
                <w:lang w:val="sr-Cyrl-BA"/>
              </w:rPr>
            </w:pPr>
          </w:p>
          <w:p w14:paraId="5948D7CF" w14:textId="77777777" w:rsidR="007E609F" w:rsidRDefault="007E609F" w:rsidP="007E609F">
            <w:pPr>
              <w:pStyle w:val="nabroj"/>
              <w:tabs>
                <w:tab w:val="left" w:pos="720"/>
              </w:tabs>
              <w:ind w:left="0" w:firstLine="0"/>
              <w:rPr>
                <w:lang w:val="sr-Cyrl-BA"/>
              </w:rPr>
            </w:pPr>
          </w:p>
          <w:p w14:paraId="5A8C105E" w14:textId="77777777" w:rsidR="007E609F" w:rsidRDefault="007E609F" w:rsidP="007E609F">
            <w:pPr>
              <w:pStyle w:val="nabroj"/>
              <w:tabs>
                <w:tab w:val="left" w:pos="720"/>
              </w:tabs>
              <w:ind w:left="0" w:firstLine="0"/>
              <w:rPr>
                <w:lang w:val="sr-Cyrl-BA"/>
              </w:rPr>
            </w:pPr>
          </w:p>
          <w:p w14:paraId="4A5CBCC4" w14:textId="77777777" w:rsidR="007E609F" w:rsidRDefault="007E609F" w:rsidP="007E609F">
            <w:pPr>
              <w:pStyle w:val="nabroj"/>
              <w:tabs>
                <w:tab w:val="left" w:pos="720"/>
              </w:tabs>
              <w:ind w:left="0" w:firstLine="0"/>
              <w:rPr>
                <w:lang w:val="sr-Cyrl-BA"/>
              </w:rPr>
            </w:pPr>
          </w:p>
          <w:p w14:paraId="62C28424" w14:textId="77777777" w:rsidR="007E609F" w:rsidRDefault="007E609F" w:rsidP="007E609F">
            <w:pPr>
              <w:pStyle w:val="nabroj"/>
              <w:tabs>
                <w:tab w:val="left" w:pos="720"/>
              </w:tabs>
              <w:ind w:left="0" w:firstLine="0"/>
              <w:rPr>
                <w:lang w:val="sr-Cyrl-BA"/>
              </w:rPr>
            </w:pPr>
          </w:p>
          <w:p w14:paraId="5B544A38" w14:textId="77777777" w:rsidR="007E609F" w:rsidRDefault="007E609F" w:rsidP="007E609F">
            <w:pPr>
              <w:pStyle w:val="nabroj"/>
              <w:tabs>
                <w:tab w:val="left" w:pos="720"/>
              </w:tabs>
              <w:ind w:left="0" w:firstLine="0"/>
              <w:rPr>
                <w:lang w:val="sr-Cyrl-BA"/>
              </w:rPr>
            </w:pPr>
          </w:p>
          <w:p w14:paraId="4BB02AD2" w14:textId="77777777" w:rsidR="007E609F" w:rsidRDefault="007E609F" w:rsidP="007E609F">
            <w:pPr>
              <w:pStyle w:val="nabroj"/>
              <w:tabs>
                <w:tab w:val="left" w:pos="720"/>
              </w:tabs>
              <w:ind w:left="0" w:firstLine="0"/>
              <w:rPr>
                <w:lang w:val="sr-Cyrl-BA"/>
              </w:rPr>
            </w:pPr>
          </w:p>
          <w:p w14:paraId="4067AA62" w14:textId="77777777" w:rsidR="007E609F" w:rsidRDefault="007E609F" w:rsidP="007E609F">
            <w:pPr>
              <w:pStyle w:val="nabroj"/>
              <w:tabs>
                <w:tab w:val="left" w:pos="720"/>
              </w:tabs>
              <w:ind w:left="0" w:firstLine="0"/>
              <w:rPr>
                <w:lang w:val="sr-Cyrl-BA"/>
              </w:rPr>
            </w:pPr>
          </w:p>
          <w:p w14:paraId="64004140" w14:textId="77777777" w:rsidR="007E609F" w:rsidRDefault="007E609F" w:rsidP="007E609F">
            <w:pPr>
              <w:pStyle w:val="nabroj"/>
              <w:tabs>
                <w:tab w:val="left" w:pos="720"/>
              </w:tabs>
              <w:ind w:left="0" w:firstLine="0"/>
              <w:rPr>
                <w:lang w:val="sr-Cyrl-BA"/>
              </w:rPr>
            </w:pPr>
          </w:p>
          <w:p w14:paraId="78D4114F" w14:textId="77777777" w:rsidR="007E609F" w:rsidRPr="008525A5" w:rsidRDefault="007E609F" w:rsidP="007E609F">
            <w:pPr>
              <w:pStyle w:val="nabroj"/>
              <w:tabs>
                <w:tab w:val="left" w:pos="720"/>
              </w:tabs>
              <w:ind w:left="0" w:firstLine="0"/>
            </w:pPr>
          </w:p>
          <w:p w14:paraId="7AA8F477" w14:textId="77777777" w:rsidR="007E609F" w:rsidRDefault="007E609F" w:rsidP="007E609F">
            <w:pPr>
              <w:pStyle w:val="nabroj"/>
              <w:tabs>
                <w:tab w:val="left" w:pos="720"/>
              </w:tabs>
              <w:ind w:left="0" w:firstLine="0"/>
              <w:rPr>
                <w:lang w:val="sr-Cyrl-BA"/>
              </w:rPr>
            </w:pPr>
          </w:p>
          <w:p w14:paraId="3EB7614E" w14:textId="77777777" w:rsidR="007E609F" w:rsidRDefault="007E609F" w:rsidP="007E609F">
            <w:pPr>
              <w:pStyle w:val="nabroj"/>
              <w:tabs>
                <w:tab w:val="left" w:pos="720"/>
              </w:tabs>
              <w:ind w:left="0" w:firstLine="0"/>
              <w:rPr>
                <w:lang w:val="sr-Latn-CS"/>
              </w:rPr>
            </w:pPr>
          </w:p>
          <w:p w14:paraId="1C1CD2B7" w14:textId="77777777" w:rsidR="00AA082E" w:rsidRDefault="00AA082E" w:rsidP="007E609F">
            <w:pPr>
              <w:pStyle w:val="nabroj"/>
              <w:tabs>
                <w:tab w:val="left" w:pos="720"/>
              </w:tabs>
              <w:ind w:left="0" w:firstLine="0"/>
              <w:rPr>
                <w:lang w:val="sr-Latn-CS"/>
              </w:rPr>
            </w:pPr>
          </w:p>
          <w:p w14:paraId="7967DB5D" w14:textId="77777777" w:rsidR="007E609F" w:rsidRPr="008E0841" w:rsidRDefault="007E609F" w:rsidP="007E609F">
            <w:pPr>
              <w:pStyle w:val="nabroj"/>
              <w:tabs>
                <w:tab w:val="left" w:pos="720"/>
              </w:tabs>
              <w:ind w:left="0" w:firstLine="0"/>
            </w:pPr>
          </w:p>
        </w:tc>
      </w:tr>
      <w:tr w:rsidR="0037775D" w:rsidRPr="00737C1A" w14:paraId="3B19EF91"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58D79469" w14:textId="77777777" w:rsidR="0037775D" w:rsidRPr="006055DC" w:rsidRDefault="0037775D" w:rsidP="0034309C">
            <w:pPr>
              <w:snapToGrid w:val="0"/>
              <w:spacing w:after="0" w:line="240" w:lineRule="auto"/>
              <w:rPr>
                <w:rFonts w:ascii="Verdana" w:hAnsi="Verdana"/>
                <w:sz w:val="28"/>
                <w:szCs w:val="28"/>
                <w:lang w:val="sr-Cyrl-BA"/>
              </w:rPr>
            </w:pPr>
          </w:p>
          <w:p w14:paraId="616564FF" w14:textId="77777777" w:rsidR="0037775D" w:rsidRPr="006055DC" w:rsidRDefault="0037775D" w:rsidP="0034309C">
            <w:pPr>
              <w:snapToGrid w:val="0"/>
              <w:spacing w:after="0" w:line="240" w:lineRule="auto"/>
              <w:rPr>
                <w:rFonts w:ascii="Verdana" w:hAnsi="Verdana"/>
                <w:sz w:val="28"/>
                <w:szCs w:val="28"/>
                <w:lang w:val="sr-Cyrl-BA"/>
              </w:rPr>
            </w:pPr>
          </w:p>
          <w:p w14:paraId="09E07736" w14:textId="77777777" w:rsidR="0037775D" w:rsidRDefault="0037775D" w:rsidP="0034309C">
            <w:pPr>
              <w:snapToGrid w:val="0"/>
              <w:spacing w:after="0" w:line="240" w:lineRule="auto"/>
              <w:rPr>
                <w:rFonts w:ascii="Verdana" w:hAnsi="Verdana"/>
                <w:sz w:val="28"/>
                <w:szCs w:val="28"/>
              </w:rPr>
            </w:pPr>
          </w:p>
          <w:p w14:paraId="034A0DAA" w14:textId="77777777" w:rsidR="0037775D" w:rsidRDefault="0037775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08416" behindDoc="0" locked="0" layoutInCell="1" allowOverlap="1" wp14:anchorId="50613377" wp14:editId="3C0040C9">
                  <wp:simplePos x="0" y="0"/>
                  <wp:positionH relativeFrom="column">
                    <wp:posOffset>478790</wp:posOffset>
                  </wp:positionH>
                  <wp:positionV relativeFrom="paragraph">
                    <wp:posOffset>-567690</wp:posOffset>
                  </wp:positionV>
                  <wp:extent cx="1216025" cy="520700"/>
                  <wp:effectExtent l="0" t="0" r="3175" b="0"/>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4AFAEB54" w14:textId="77777777" w:rsidR="0037775D" w:rsidRPr="006055DC" w:rsidRDefault="0037775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722D4AE"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2E45D58D" w14:textId="77777777" w:rsidR="0037775D"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81E60DB" w14:textId="77777777" w:rsidR="0037775D" w:rsidRDefault="0037775D" w:rsidP="0034309C">
            <w:pPr>
              <w:snapToGrid w:val="0"/>
              <w:spacing w:after="0" w:line="240" w:lineRule="auto"/>
              <w:rPr>
                <w:rFonts w:ascii="Verdana" w:hAnsi="Verdana"/>
                <w:i/>
                <w:lang w:val="sr-Cyrl-BA"/>
              </w:rPr>
            </w:pPr>
          </w:p>
          <w:p w14:paraId="50769B35" w14:textId="77777777" w:rsidR="0037775D" w:rsidRPr="006055DC" w:rsidRDefault="0037775D" w:rsidP="0034309C">
            <w:pPr>
              <w:snapToGrid w:val="0"/>
              <w:spacing w:after="0" w:line="240" w:lineRule="auto"/>
              <w:rPr>
                <w:rFonts w:ascii="Verdana" w:hAnsi="Verdana"/>
                <w:i/>
                <w:lang w:val="sr-Cyrl-BA"/>
              </w:rPr>
            </w:pPr>
            <w:r w:rsidRPr="006055DC">
              <w:rPr>
                <w:rFonts w:ascii="Verdana" w:hAnsi="Verdana"/>
                <w:i/>
                <w:lang w:val="sr-Cyrl-BA"/>
              </w:rPr>
              <w:t>Београд,</w:t>
            </w:r>
          </w:p>
          <w:p w14:paraId="712D1E70"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6AF594E3"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6A5DBF60" w14:textId="77777777" w:rsidR="0037775D" w:rsidRPr="00BD6B1D" w:rsidRDefault="0037775D" w:rsidP="0034309C">
            <w:pPr>
              <w:snapToGrid w:val="0"/>
              <w:spacing w:after="0" w:line="240" w:lineRule="auto"/>
              <w:rPr>
                <w:rFonts w:ascii="Verdana" w:hAnsi="Verdana"/>
                <w:i/>
                <w:lang w:val="ru-RU"/>
              </w:rPr>
            </w:pPr>
          </w:p>
          <w:p w14:paraId="2983A9E8" w14:textId="77777777" w:rsidR="0037775D" w:rsidRPr="00737C1A" w:rsidRDefault="00AC7E74" w:rsidP="0034309C">
            <w:pPr>
              <w:snapToGrid w:val="0"/>
              <w:spacing w:after="0" w:line="240" w:lineRule="auto"/>
              <w:rPr>
                <w:lang w:val="sr-Cyrl-BA"/>
              </w:rPr>
            </w:pPr>
            <w:r>
              <w:rPr>
                <w:rFonts w:ascii="Verdana" w:hAnsi="Verdana"/>
                <w:i/>
                <w:lang w:val="sr-Cyrl-BA"/>
              </w:rPr>
              <w:t>www.mbs.edu.rs</w:t>
            </w:r>
          </w:p>
        </w:tc>
      </w:tr>
      <w:tr w:rsidR="0037775D" w:rsidRPr="00BD6B1D" w14:paraId="1AED5F87"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D084FAF" w14:textId="77777777" w:rsidR="0037775D" w:rsidRPr="00BD6B1D" w:rsidRDefault="0037775D" w:rsidP="0034309C">
            <w:pPr>
              <w:autoSpaceDE w:val="0"/>
              <w:autoSpaceDN w:val="0"/>
              <w:adjustRightInd w:val="0"/>
              <w:spacing w:after="0" w:line="240" w:lineRule="auto"/>
              <w:rPr>
                <w:rFonts w:ascii="Verdana" w:hAnsi="Verdana"/>
                <w:b/>
                <w:bCs/>
                <w:lang w:val="ru-RU"/>
              </w:rPr>
            </w:pPr>
          </w:p>
          <w:p w14:paraId="72E5EDBF" w14:textId="77777777" w:rsidR="007E609F" w:rsidRPr="00BD6B1D" w:rsidRDefault="007E609F" w:rsidP="007E609F">
            <w:pPr>
              <w:autoSpaceDE w:val="0"/>
              <w:autoSpaceDN w:val="0"/>
              <w:adjustRightInd w:val="0"/>
              <w:spacing w:after="0" w:line="240" w:lineRule="auto"/>
              <w:rPr>
                <w:rFonts w:ascii="Verdana" w:hAnsi="Verdana"/>
                <w:b/>
                <w:lang w:val="ru-RU"/>
              </w:rPr>
            </w:pPr>
            <w:r w:rsidRPr="00BD6B1D">
              <w:rPr>
                <w:rFonts w:ascii="Verdana" w:hAnsi="Verdana"/>
                <w:b/>
                <w:lang w:val="ru-RU"/>
              </w:rPr>
              <w:t>а) Опис стања, анализа и процена стандарда 12</w:t>
            </w:r>
          </w:p>
          <w:p w14:paraId="79DEBE48" w14:textId="77777777" w:rsidR="007E609F" w:rsidRPr="00BD6B1D" w:rsidRDefault="007E609F" w:rsidP="007E609F">
            <w:pPr>
              <w:autoSpaceDE w:val="0"/>
              <w:autoSpaceDN w:val="0"/>
              <w:adjustRightInd w:val="0"/>
              <w:spacing w:after="0" w:line="240" w:lineRule="auto"/>
              <w:ind w:left="360"/>
              <w:jc w:val="center"/>
              <w:rPr>
                <w:rFonts w:ascii="Verdana" w:hAnsi="Verdana"/>
                <w:b/>
                <w:lang w:val="ru-RU"/>
              </w:rPr>
            </w:pPr>
          </w:p>
          <w:p w14:paraId="7136C0C5" w14:textId="77777777" w:rsidR="007E609F" w:rsidRPr="00BD6B1D" w:rsidRDefault="007E609F" w:rsidP="007E609F">
            <w:pPr>
              <w:widowControl w:val="0"/>
              <w:autoSpaceDE w:val="0"/>
              <w:autoSpaceDN w:val="0"/>
              <w:adjustRightInd w:val="0"/>
              <w:spacing w:after="0" w:line="240" w:lineRule="auto"/>
              <w:ind w:firstLine="708"/>
              <w:jc w:val="both"/>
              <w:rPr>
                <w:rFonts w:ascii="Verdana" w:hAnsi="Verdana" w:cs="Times New Roman"/>
                <w:lang w:val="ru-RU"/>
              </w:rPr>
            </w:pPr>
            <w:r w:rsidRPr="00BD6B1D">
              <w:rPr>
                <w:rFonts w:ascii="Verdana" w:hAnsi="Verdana"/>
                <w:lang w:val="ru-RU"/>
              </w:rPr>
              <w:t>Школа има дугорочно обезбеђена финансијска средства неопходн</w:t>
            </w:r>
            <w:r w:rsidR="003159F8" w:rsidRPr="00BD6B1D">
              <w:rPr>
                <w:rFonts w:ascii="Verdana" w:hAnsi="Verdana"/>
                <w:lang w:val="ru-RU"/>
              </w:rPr>
              <w:t>а за реализацију наставно</w:t>
            </w:r>
            <w:r w:rsidRPr="00BD6B1D">
              <w:rPr>
                <w:rFonts w:ascii="Verdana" w:hAnsi="Verdana"/>
                <w:lang w:val="ru-RU"/>
              </w:rPr>
              <w:t xml:space="preserve">г процеса, научно-стручног рада и професионалних активности која чине </w:t>
            </w:r>
            <w:r w:rsidRPr="00BD6B1D">
              <w:rPr>
                <w:rFonts w:ascii="Verdana" w:hAnsi="Verdana" w:cs="Times New Roman"/>
                <w:lang w:val="ru-RU"/>
              </w:rPr>
              <w:t xml:space="preserve">оснивачки улог и извори из сопствених делатности: приходи од школарине за основне и </w:t>
            </w:r>
            <w:r w:rsidR="006A5B03" w:rsidRPr="00BD6B1D">
              <w:rPr>
                <w:rFonts w:ascii="Verdana" w:hAnsi="Verdana" w:cs="Times New Roman"/>
                <w:lang w:val="ru-RU"/>
              </w:rPr>
              <w:t>мастер</w:t>
            </w:r>
            <w:r w:rsidRPr="00BD6B1D">
              <w:rPr>
                <w:rFonts w:ascii="Verdana" w:hAnsi="Verdana" w:cs="Times New Roman"/>
                <w:lang w:val="ru-RU"/>
              </w:rPr>
              <w:t xml:space="preserve"> академске студије, приходи од класификационог испита, признавања испита, овере семестра, разних облика спонзорства и донаторства, приходи од научно-истраживачког рада, летњих </w:t>
            </w:r>
            <w:r w:rsidR="009F1872" w:rsidRPr="00BD6B1D">
              <w:rPr>
                <w:rFonts w:ascii="Verdana" w:hAnsi="Verdana" w:cs="Times New Roman"/>
                <w:lang w:val="ru-RU"/>
              </w:rPr>
              <w:t xml:space="preserve">и других </w:t>
            </w:r>
            <w:r w:rsidRPr="00BD6B1D">
              <w:rPr>
                <w:rFonts w:ascii="Verdana" w:hAnsi="Verdana" w:cs="Times New Roman"/>
                <w:lang w:val="ru-RU"/>
              </w:rPr>
              <w:t xml:space="preserve">курсева и др. приходи. </w:t>
            </w:r>
          </w:p>
          <w:p w14:paraId="5C8E4611" w14:textId="77777777" w:rsidR="007E609F" w:rsidRPr="00BD6B1D" w:rsidRDefault="009F1872" w:rsidP="007E609F">
            <w:pPr>
              <w:widowControl w:val="0"/>
              <w:autoSpaceDE w:val="0"/>
              <w:autoSpaceDN w:val="0"/>
              <w:adjustRightInd w:val="0"/>
              <w:spacing w:after="0" w:line="240" w:lineRule="auto"/>
              <w:ind w:firstLine="708"/>
              <w:jc w:val="both"/>
              <w:rPr>
                <w:rFonts w:ascii="Verdana" w:hAnsi="Verdana"/>
                <w:lang w:val="ru-RU"/>
              </w:rPr>
            </w:pPr>
            <w:r w:rsidRPr="00BD6B1D">
              <w:rPr>
                <w:rFonts w:ascii="Verdana" w:hAnsi="Verdana"/>
                <w:lang w:val="ru-RU"/>
              </w:rPr>
              <w:t>Средства</w:t>
            </w:r>
            <w:r w:rsidR="007E609F" w:rsidRPr="00BD6B1D">
              <w:rPr>
                <w:rFonts w:ascii="Verdana" w:hAnsi="Verdana"/>
                <w:lang w:val="ru-RU"/>
              </w:rPr>
              <w:t xml:space="preserve"> финансирања </w:t>
            </w:r>
            <w:r w:rsidRPr="00BD6B1D">
              <w:rPr>
                <w:rFonts w:ascii="Verdana" w:hAnsi="Verdana"/>
                <w:lang w:val="ru-RU"/>
              </w:rPr>
              <w:t xml:space="preserve">се обезбеђују у складу са Законом о високом образовању а извори финансирања </w:t>
            </w:r>
            <w:r w:rsidR="007E609F" w:rsidRPr="00BD6B1D">
              <w:rPr>
                <w:rFonts w:ascii="Verdana" w:hAnsi="Verdana"/>
                <w:lang w:val="ru-RU"/>
              </w:rPr>
              <w:t>могу бити: средства која обезбеђује оснивач; школарина; донације, поклони и завештања; средства за финансирање научно</w:t>
            </w:r>
            <w:r w:rsidR="00EB205B" w:rsidRPr="00BD6B1D">
              <w:rPr>
                <w:rFonts w:ascii="Verdana" w:hAnsi="Verdana"/>
                <w:lang w:val="ru-RU"/>
              </w:rPr>
              <w:t>-</w:t>
            </w:r>
            <w:r w:rsidR="007E609F" w:rsidRPr="00BD6B1D">
              <w:rPr>
                <w:rFonts w:ascii="Verdana" w:hAnsi="Verdana"/>
                <w:lang w:val="ru-RU"/>
              </w:rPr>
              <w:t xml:space="preserve">истраживачког и стручног рада; пројекти и уговори у вези са реализацијом наставе, истраживања и консултантске услуге; накнаде за комерцијалне и друге услуге; оснивачка права из уговора са трећим лицима; и други извори у складу са законом. У </w:t>
            </w:r>
            <w:r w:rsidR="00072E07" w:rsidRPr="00BD6B1D">
              <w:rPr>
                <w:rFonts w:ascii="Verdana" w:hAnsi="Verdana"/>
                <w:lang w:val="ru-RU"/>
              </w:rPr>
              <w:t>досадашњем периоду</w:t>
            </w:r>
            <w:r w:rsidR="007E609F" w:rsidRPr="00BD6B1D">
              <w:rPr>
                <w:rFonts w:ascii="Verdana" w:hAnsi="Verdana"/>
                <w:lang w:val="ru-RU"/>
              </w:rPr>
              <w:t xml:space="preserve"> Школа </w:t>
            </w:r>
            <w:r w:rsidRPr="00BD6B1D">
              <w:rPr>
                <w:rFonts w:ascii="Verdana" w:hAnsi="Verdana"/>
                <w:lang w:val="ru-RU"/>
              </w:rPr>
              <w:t>је имала</w:t>
            </w:r>
            <w:r w:rsidR="007E609F" w:rsidRPr="00BD6B1D">
              <w:rPr>
                <w:rFonts w:ascii="Verdana" w:hAnsi="Verdana"/>
                <w:lang w:val="ru-RU"/>
              </w:rPr>
              <w:t xml:space="preserve"> довољан број уписаних студената који плаћају школарину, чиме је обезбеђен континуиран прилив финансијских средстава.</w:t>
            </w:r>
          </w:p>
          <w:p w14:paraId="5922E7CB" w14:textId="77777777" w:rsidR="007E609F" w:rsidRPr="00BD6B1D" w:rsidRDefault="007E609F" w:rsidP="007E609F">
            <w:pPr>
              <w:widowControl w:val="0"/>
              <w:autoSpaceDE w:val="0"/>
              <w:autoSpaceDN w:val="0"/>
              <w:adjustRightInd w:val="0"/>
              <w:spacing w:after="0" w:line="240" w:lineRule="auto"/>
              <w:ind w:firstLine="708"/>
              <w:jc w:val="both"/>
              <w:rPr>
                <w:rFonts w:ascii="Verdana" w:hAnsi="Verdana"/>
                <w:lang w:val="ru-RU"/>
              </w:rPr>
            </w:pPr>
            <w:r w:rsidRPr="00BD6B1D">
              <w:rPr>
                <w:rFonts w:ascii="Verdana" w:hAnsi="Verdana"/>
                <w:lang w:val="ru-RU"/>
              </w:rPr>
              <w:t>Од оснивања Школе, Савет школе усваја финансијски план за наредну годину, којим планира распоред и намену расположивих финансијских средстава у складу са очекиваном динамиком прилива чиме обезбеђује финансијску стабилност и ликвидност.</w:t>
            </w:r>
          </w:p>
          <w:p w14:paraId="2B234CFC" w14:textId="77777777" w:rsidR="007E609F" w:rsidRPr="00BD6B1D" w:rsidRDefault="007E609F" w:rsidP="007E609F">
            <w:pPr>
              <w:widowControl w:val="0"/>
              <w:autoSpaceDE w:val="0"/>
              <w:autoSpaceDN w:val="0"/>
              <w:adjustRightInd w:val="0"/>
              <w:spacing w:after="0" w:line="240" w:lineRule="auto"/>
              <w:ind w:firstLine="708"/>
              <w:jc w:val="both"/>
              <w:rPr>
                <w:rFonts w:ascii="Verdana" w:hAnsi="Verdana"/>
                <w:b/>
                <w:lang w:val="ru-RU"/>
              </w:rPr>
            </w:pPr>
            <w:r w:rsidRPr="00BD6B1D">
              <w:rPr>
                <w:rFonts w:ascii="Verdana" w:hAnsi="Verdana"/>
                <w:lang w:val="ru-RU"/>
              </w:rPr>
              <w:t>Школа обезбеђује јавност и транспарентност извора финансирања и начина употребе финансијских средстава. Школа израђује финансијски извештај за сваку годину који усваја Савет и исти је транспарентан и доступан јавности.</w:t>
            </w:r>
          </w:p>
          <w:p w14:paraId="044D2B27" w14:textId="77777777" w:rsidR="007E609F" w:rsidRPr="00BD6B1D" w:rsidRDefault="007E609F" w:rsidP="007E609F">
            <w:pPr>
              <w:spacing w:after="0" w:line="240" w:lineRule="auto"/>
              <w:jc w:val="both"/>
              <w:rPr>
                <w:rFonts w:ascii="Verdana" w:hAnsi="Verdana"/>
                <w:b/>
                <w:lang w:val="ru-RU"/>
              </w:rPr>
            </w:pPr>
          </w:p>
          <w:p w14:paraId="1F7D3536" w14:textId="77777777" w:rsidR="007E609F" w:rsidRPr="00903D3D" w:rsidRDefault="007E609F" w:rsidP="007E609F">
            <w:pPr>
              <w:spacing w:line="240" w:lineRule="auto"/>
              <w:rPr>
                <w:rFonts w:ascii="Verdana" w:hAnsi="Verdana"/>
                <w:b/>
                <w:lang w:val="sr-Cyrl-BA"/>
              </w:rPr>
            </w:pPr>
            <w:r w:rsidRPr="00903D3D">
              <w:rPr>
                <w:rFonts w:ascii="Verdana" w:hAnsi="Verdana"/>
                <w:b/>
                <w:lang w:val="sr-Cyrl-BA"/>
              </w:rPr>
              <w:t xml:space="preserve">б) </w:t>
            </w:r>
            <w:r w:rsidR="006A2803">
              <w:rPr>
                <w:rFonts w:ascii="Verdana" w:hAnsi="Verdana"/>
                <w:b/>
              </w:rPr>
              <w:t>S</w:t>
            </w:r>
            <w:r w:rsidRPr="00903D3D">
              <w:rPr>
                <w:rFonts w:ascii="Verdana" w:hAnsi="Verdana"/>
                <w:b/>
              </w:rPr>
              <w:t>W</w:t>
            </w:r>
            <w:r w:rsidR="00A82B2F">
              <w:rPr>
                <w:rFonts w:ascii="Verdana" w:hAnsi="Verdana"/>
                <w:b/>
              </w:rPr>
              <w:t>ОТ</w:t>
            </w:r>
            <w:r w:rsidRPr="00903D3D">
              <w:rPr>
                <w:rFonts w:ascii="Verdana" w:hAnsi="Verdana"/>
                <w:b/>
                <w:lang w:val="sr-Cyrl-BA"/>
              </w:rPr>
              <w:t xml:space="preserve"> анализа стандарда 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76"/>
            </w:tblGrid>
            <w:tr w:rsidR="006A2803" w:rsidRPr="00903D3D" w14:paraId="6FF72569" w14:textId="77777777" w:rsidTr="00CE47EA">
              <w:tc>
                <w:tcPr>
                  <w:tcW w:w="4680" w:type="dxa"/>
                  <w:shd w:val="clear" w:color="auto" w:fill="auto"/>
                  <w:vAlign w:val="center"/>
                </w:tcPr>
                <w:p w14:paraId="216F1B61" w14:textId="77777777" w:rsidR="006A2803" w:rsidRPr="007E609F" w:rsidRDefault="006A2803" w:rsidP="00CE47EA">
                  <w:pPr>
                    <w:widowControl w:val="0"/>
                    <w:autoSpaceDE w:val="0"/>
                    <w:autoSpaceDN w:val="0"/>
                    <w:adjustRightInd w:val="0"/>
                    <w:snapToGrid w:val="0"/>
                    <w:spacing w:after="0" w:line="240" w:lineRule="auto"/>
                    <w:rPr>
                      <w:rFonts w:ascii="Verdana" w:hAnsi="Verdana" w:cs="Times New Roman"/>
                      <w:lang w:val="ru-RU"/>
                    </w:rPr>
                  </w:pPr>
                  <w:r>
                    <w:rPr>
                      <w:rFonts w:ascii="Verdana" w:hAnsi="Verdana"/>
                      <w:b/>
                    </w:rPr>
                    <w:t>S</w:t>
                  </w:r>
                  <w:r w:rsidRPr="008D1E0B">
                    <w:rPr>
                      <w:rFonts w:ascii="Verdana" w:hAnsi="Verdana"/>
                      <w:b/>
                    </w:rPr>
                    <w:t xml:space="preserve"> – (Strength): Предности  </w:t>
                  </w:r>
                </w:p>
              </w:tc>
              <w:tc>
                <w:tcPr>
                  <w:tcW w:w="4676" w:type="dxa"/>
                  <w:shd w:val="clear" w:color="auto" w:fill="auto"/>
                  <w:vAlign w:val="center"/>
                </w:tcPr>
                <w:p w14:paraId="3E7A2C02" w14:textId="77777777" w:rsidR="006A2803" w:rsidRPr="007E609F" w:rsidRDefault="006A2803" w:rsidP="00CE47EA">
                  <w:pPr>
                    <w:widowControl w:val="0"/>
                    <w:autoSpaceDE w:val="0"/>
                    <w:autoSpaceDN w:val="0"/>
                    <w:adjustRightInd w:val="0"/>
                    <w:snapToGrid w:val="0"/>
                    <w:spacing w:after="0" w:line="240" w:lineRule="auto"/>
                    <w:rPr>
                      <w:rFonts w:ascii="Verdana" w:hAnsi="Verdana" w:cs="Times New Roman"/>
                    </w:rPr>
                  </w:pPr>
                  <w:r w:rsidRPr="008D1E0B">
                    <w:rPr>
                      <w:rFonts w:ascii="Verdana" w:hAnsi="Verdana"/>
                      <w:b/>
                    </w:rPr>
                    <w:t>W – (W</w:t>
                  </w:r>
                  <w:r>
                    <w:rPr>
                      <w:rFonts w:ascii="Verdana" w:hAnsi="Verdana"/>
                      <w:b/>
                    </w:rPr>
                    <w:t>еакнесс</w:t>
                  </w:r>
                  <w:r w:rsidRPr="008D1E0B">
                    <w:rPr>
                      <w:rFonts w:ascii="Verdana" w:hAnsi="Verdana"/>
                      <w:b/>
                    </w:rPr>
                    <w:t>): Слабости</w:t>
                  </w:r>
                </w:p>
              </w:tc>
            </w:tr>
            <w:tr w:rsidR="007E609F" w:rsidRPr="00903D3D" w14:paraId="573B38D7" w14:textId="77777777" w:rsidTr="006A2803">
              <w:trPr>
                <w:trHeight w:val="2200"/>
              </w:trPr>
              <w:tc>
                <w:tcPr>
                  <w:tcW w:w="4680" w:type="dxa"/>
                  <w:shd w:val="clear" w:color="auto" w:fill="auto"/>
                </w:tcPr>
                <w:p w14:paraId="7763216E" w14:textId="77777777" w:rsidR="007E609F" w:rsidRPr="00A330C7" w:rsidRDefault="007E609F" w:rsidP="00E5233A">
                  <w:pPr>
                    <w:pStyle w:val="ListParagraph"/>
                    <w:numPr>
                      <w:ilvl w:val="0"/>
                      <w:numId w:val="27"/>
                    </w:numPr>
                    <w:spacing w:after="0" w:line="240" w:lineRule="auto"/>
                    <w:ind w:left="532" w:hanging="425"/>
                    <w:rPr>
                      <w:rFonts w:ascii="Verdana" w:hAnsi="Verdana"/>
                    </w:rPr>
                  </w:pPr>
                  <w:r w:rsidRPr="00A330C7">
                    <w:rPr>
                      <w:rFonts w:ascii="Verdana" w:hAnsi="Verdana"/>
                      <w:lang w:val="sr-Cyrl-CS"/>
                    </w:rPr>
                    <w:t>Сопствена средства финанси</w:t>
                  </w:r>
                  <w:r w:rsidR="00444D1B" w:rsidRPr="00A330C7">
                    <w:rPr>
                      <w:rFonts w:ascii="Verdana" w:hAnsi="Verdana"/>
                      <w:lang w:val="sr-Cyrl-CS"/>
                    </w:rPr>
                    <w:t xml:space="preserve">рања   </w:t>
                  </w:r>
                  <w:r w:rsidRPr="00A330C7">
                    <w:rPr>
                      <w:rFonts w:ascii="Verdana" w:hAnsi="Verdana"/>
                      <w:lang w:val="sr-Cyrl-CS"/>
                    </w:rPr>
                    <w:t>+++</w:t>
                  </w:r>
                </w:p>
                <w:p w14:paraId="31067591" w14:textId="77777777" w:rsidR="00A74DAE" w:rsidRPr="00BD6B1D" w:rsidRDefault="00A74DAE" w:rsidP="00E5233A">
                  <w:pPr>
                    <w:pStyle w:val="ListParagraph"/>
                    <w:numPr>
                      <w:ilvl w:val="0"/>
                      <w:numId w:val="27"/>
                    </w:numPr>
                    <w:spacing w:after="0" w:line="240" w:lineRule="auto"/>
                    <w:ind w:left="532" w:hanging="425"/>
                    <w:rPr>
                      <w:rFonts w:ascii="Verdana" w:hAnsi="Verdana"/>
                      <w:lang w:val="ru-RU"/>
                    </w:rPr>
                  </w:pPr>
                  <w:r w:rsidRPr="00BD6B1D">
                    <w:rPr>
                      <w:rFonts w:ascii="Verdana" w:hAnsi="Verdana"/>
                      <w:lang w:val="ru-RU"/>
                    </w:rPr>
                    <w:t>Школа спроводи рационалну финансијску политику  ++</w:t>
                  </w:r>
                </w:p>
                <w:p w14:paraId="5FD91836" w14:textId="77777777" w:rsidR="00444D1B" w:rsidRPr="00BD6B1D" w:rsidRDefault="00444D1B" w:rsidP="00E5233A">
                  <w:pPr>
                    <w:pStyle w:val="ListParagraph"/>
                    <w:numPr>
                      <w:ilvl w:val="0"/>
                      <w:numId w:val="27"/>
                    </w:numPr>
                    <w:spacing w:after="0" w:line="240" w:lineRule="auto"/>
                    <w:ind w:left="532" w:hanging="425"/>
                    <w:rPr>
                      <w:rFonts w:ascii="Verdana" w:hAnsi="Verdana"/>
                      <w:lang w:val="ru-RU"/>
                    </w:rPr>
                  </w:pPr>
                  <w:r w:rsidRPr="00BD6B1D">
                    <w:rPr>
                      <w:rFonts w:ascii="Verdana" w:hAnsi="Verdana"/>
                      <w:lang w:val="ru-RU"/>
                    </w:rPr>
                    <w:t>Савет Школе усваја финансијски план и финансијски извештај за сваку годину  ++</w:t>
                  </w:r>
                </w:p>
                <w:p w14:paraId="2682B5F9" w14:textId="77777777" w:rsidR="00A74DAE" w:rsidRPr="00BD6B1D" w:rsidRDefault="00A74DAE" w:rsidP="00A74DAE">
                  <w:pPr>
                    <w:spacing w:after="0" w:line="240" w:lineRule="auto"/>
                    <w:ind w:firstLine="34"/>
                    <w:rPr>
                      <w:rFonts w:ascii="Verdana" w:hAnsi="Verdana" w:cs="Times New Roman"/>
                      <w:lang w:val="ru-RU"/>
                    </w:rPr>
                  </w:pPr>
                </w:p>
                <w:p w14:paraId="7F8BC993" w14:textId="77777777" w:rsidR="00A74DAE" w:rsidRPr="00BD6B1D" w:rsidRDefault="00A74DAE" w:rsidP="00A74DAE">
                  <w:pPr>
                    <w:spacing w:after="0" w:line="240" w:lineRule="auto"/>
                    <w:ind w:firstLine="34"/>
                    <w:rPr>
                      <w:rFonts w:ascii="Verdana" w:hAnsi="Verdana" w:cs="Times New Roman"/>
                      <w:lang w:val="ru-RU"/>
                    </w:rPr>
                  </w:pPr>
                </w:p>
              </w:tc>
              <w:tc>
                <w:tcPr>
                  <w:tcW w:w="4676" w:type="dxa"/>
                  <w:shd w:val="clear" w:color="auto" w:fill="auto"/>
                </w:tcPr>
                <w:p w14:paraId="30C10E7B" w14:textId="77777777" w:rsidR="004F76E7" w:rsidRPr="00A330C7" w:rsidRDefault="00A330C7" w:rsidP="00E5233A">
                  <w:pPr>
                    <w:pStyle w:val="ListParagraph"/>
                    <w:numPr>
                      <w:ilvl w:val="0"/>
                      <w:numId w:val="27"/>
                    </w:numPr>
                    <w:spacing w:after="0" w:line="240" w:lineRule="auto"/>
                    <w:ind w:left="530" w:hanging="425"/>
                    <w:rPr>
                      <w:rFonts w:ascii="Verdana" w:hAnsi="Verdana"/>
                      <w:lang w:val="sr-Cyrl-BA"/>
                    </w:rPr>
                  </w:pPr>
                  <w:r>
                    <w:rPr>
                      <w:rFonts w:ascii="Verdana" w:hAnsi="Verdana"/>
                      <w:lang w:val="sr-Cyrl-CS"/>
                    </w:rPr>
                    <w:t>Проблем наплативости потражива</w:t>
                  </w:r>
                  <w:r>
                    <w:rPr>
                      <w:rFonts w:ascii="Verdana" w:hAnsi="Verdana"/>
                    </w:rPr>
                    <w:t xml:space="preserve"> </w:t>
                  </w:r>
                  <w:r w:rsidR="004F76E7" w:rsidRPr="00A330C7">
                    <w:rPr>
                      <w:rFonts w:ascii="Verdana" w:hAnsi="Verdana"/>
                      <w:lang w:val="sr-Cyrl-BA"/>
                    </w:rPr>
                    <w:t xml:space="preserve"> +++      </w:t>
                  </w:r>
                </w:p>
                <w:p w14:paraId="795544BE" w14:textId="77777777" w:rsidR="007E609F" w:rsidRPr="00903D3D" w:rsidRDefault="007E609F" w:rsidP="00A74DAE">
                  <w:pPr>
                    <w:spacing w:after="0" w:line="240" w:lineRule="auto"/>
                    <w:rPr>
                      <w:rFonts w:ascii="Verdana" w:hAnsi="Verdana" w:cs="Times New Roman"/>
                      <w:lang w:val="sr-Cyrl-BA"/>
                    </w:rPr>
                  </w:pPr>
                </w:p>
              </w:tc>
            </w:tr>
            <w:tr w:rsidR="006A2803" w:rsidRPr="00903D3D" w14:paraId="2039D0F2" w14:textId="77777777" w:rsidTr="006A2803">
              <w:tc>
                <w:tcPr>
                  <w:tcW w:w="4680" w:type="dxa"/>
                  <w:shd w:val="clear" w:color="auto" w:fill="auto"/>
                </w:tcPr>
                <w:p w14:paraId="160067D9" w14:textId="77777777" w:rsidR="006A2803" w:rsidRPr="008D1E0B" w:rsidRDefault="006A2803" w:rsidP="00CE47EA">
                  <w:pPr>
                    <w:spacing w:after="0" w:line="240" w:lineRule="auto"/>
                    <w:rPr>
                      <w:rFonts w:ascii="Verdana" w:hAnsi="Verdana"/>
                      <w:b/>
                    </w:rPr>
                  </w:pPr>
                  <w:r w:rsidRPr="008D1E0B">
                    <w:rPr>
                      <w:rFonts w:ascii="Verdana" w:hAnsi="Verdana"/>
                      <w:b/>
                    </w:rPr>
                    <w:t>О – (</w:t>
                  </w:r>
                  <w:r>
                    <w:rPr>
                      <w:rFonts w:ascii="Verdana" w:hAnsi="Verdana"/>
                      <w:b/>
                    </w:rPr>
                    <w:t>O</w:t>
                  </w:r>
                  <w:r w:rsidRPr="008D1E0B">
                    <w:rPr>
                      <w:rFonts w:ascii="Verdana" w:hAnsi="Verdana"/>
                      <w:b/>
                    </w:rPr>
                    <w:t>pportunities): Могућности</w:t>
                  </w:r>
                </w:p>
              </w:tc>
              <w:tc>
                <w:tcPr>
                  <w:tcW w:w="4676" w:type="dxa"/>
                  <w:shd w:val="clear" w:color="auto" w:fill="auto"/>
                </w:tcPr>
                <w:p w14:paraId="289CBE35" w14:textId="77777777" w:rsidR="006A2803" w:rsidRPr="008D1E0B" w:rsidRDefault="006A2803" w:rsidP="00CE47EA">
                  <w:pPr>
                    <w:spacing w:after="0" w:line="240" w:lineRule="auto"/>
                    <w:rPr>
                      <w:rFonts w:ascii="Verdana" w:hAnsi="Verdana"/>
                      <w:b/>
                    </w:rPr>
                  </w:pPr>
                  <w:r w:rsidRPr="008D1E0B">
                    <w:rPr>
                      <w:rFonts w:ascii="Verdana" w:hAnsi="Verdana"/>
                      <w:b/>
                    </w:rPr>
                    <w:t>T – (Threats): Опасности</w:t>
                  </w:r>
                </w:p>
              </w:tc>
            </w:tr>
            <w:tr w:rsidR="006A2803" w:rsidRPr="00BD6B1D" w14:paraId="6BD6A420" w14:textId="77777777" w:rsidTr="006A2803">
              <w:tc>
                <w:tcPr>
                  <w:tcW w:w="4680" w:type="dxa"/>
                  <w:shd w:val="clear" w:color="auto" w:fill="auto"/>
                </w:tcPr>
                <w:p w14:paraId="651197A6" w14:textId="77777777" w:rsidR="006A2803" w:rsidRPr="00A330C7" w:rsidRDefault="006A2803" w:rsidP="00E5233A">
                  <w:pPr>
                    <w:pStyle w:val="ListParagraph"/>
                    <w:numPr>
                      <w:ilvl w:val="0"/>
                      <w:numId w:val="27"/>
                    </w:numPr>
                    <w:spacing w:after="0" w:line="240" w:lineRule="auto"/>
                    <w:ind w:left="532" w:hanging="425"/>
                    <w:rPr>
                      <w:rFonts w:ascii="Verdana" w:hAnsi="Verdana"/>
                      <w:lang w:val="sr-Cyrl-CS"/>
                    </w:rPr>
                  </w:pPr>
                  <w:r w:rsidRPr="00A330C7">
                    <w:rPr>
                      <w:rFonts w:ascii="Verdana" w:hAnsi="Verdana"/>
                      <w:lang w:val="sr-Cyrl-CS"/>
                    </w:rPr>
                    <w:t>Организација заједничког наставног процеса са ВШУ из иностранства  ++</w:t>
                  </w:r>
                </w:p>
                <w:p w14:paraId="6EF39CEF" w14:textId="4299C45D" w:rsidR="006A2803" w:rsidRPr="00A330C7" w:rsidRDefault="006A2803" w:rsidP="00E5233A">
                  <w:pPr>
                    <w:pStyle w:val="ListParagraph"/>
                    <w:numPr>
                      <w:ilvl w:val="0"/>
                      <w:numId w:val="27"/>
                    </w:numPr>
                    <w:spacing w:after="0" w:line="240" w:lineRule="auto"/>
                    <w:ind w:left="532" w:hanging="425"/>
                    <w:rPr>
                      <w:rFonts w:ascii="Verdana" w:hAnsi="Verdana"/>
                      <w:lang w:val="sr-Cyrl-CS"/>
                    </w:rPr>
                  </w:pPr>
                  <w:r w:rsidRPr="00A330C7">
                    <w:rPr>
                      <w:rFonts w:ascii="Verdana" w:hAnsi="Verdana"/>
                      <w:lang w:val="sr-Cyrl-CS"/>
                    </w:rPr>
                    <w:lastRenderedPageBreak/>
                    <w:t xml:space="preserve">Већа сарадња са привредним и друштвеним организацијама      +++                      </w:t>
                  </w:r>
                </w:p>
                <w:p w14:paraId="12D870AB" w14:textId="77777777" w:rsidR="006A2803" w:rsidRPr="00A330C7" w:rsidRDefault="006A2803" w:rsidP="00E5233A">
                  <w:pPr>
                    <w:pStyle w:val="ListParagraph"/>
                    <w:numPr>
                      <w:ilvl w:val="0"/>
                      <w:numId w:val="27"/>
                    </w:numPr>
                    <w:spacing w:after="0" w:line="240" w:lineRule="auto"/>
                    <w:ind w:left="532" w:hanging="425"/>
                    <w:rPr>
                      <w:rFonts w:ascii="Verdana" w:hAnsi="Verdana"/>
                      <w:lang w:val="sr-Cyrl-CS"/>
                    </w:rPr>
                  </w:pPr>
                  <w:r w:rsidRPr="00A330C7">
                    <w:rPr>
                      <w:rFonts w:ascii="Verdana" w:hAnsi="Verdana"/>
                      <w:lang w:val="sr-Cyrl-CS"/>
                    </w:rPr>
                    <w:t xml:space="preserve">Извођење семинара и курсева за појединце и привредне и друштвене субјекте  ++                                    </w:t>
                  </w:r>
                </w:p>
                <w:p w14:paraId="1466FCB5" w14:textId="77777777" w:rsidR="006A2803" w:rsidRPr="00A330C7" w:rsidRDefault="006A2803" w:rsidP="00E5233A">
                  <w:pPr>
                    <w:pStyle w:val="ListParagraph"/>
                    <w:numPr>
                      <w:ilvl w:val="0"/>
                      <w:numId w:val="27"/>
                    </w:numPr>
                    <w:spacing w:after="0" w:line="240" w:lineRule="auto"/>
                    <w:ind w:left="532" w:hanging="425"/>
                    <w:rPr>
                      <w:rFonts w:ascii="Verdana" w:hAnsi="Verdana"/>
                      <w:lang w:val="sr-Cyrl-CS"/>
                    </w:rPr>
                  </w:pPr>
                  <w:r w:rsidRPr="00A330C7">
                    <w:rPr>
                      <w:rFonts w:ascii="Verdana" w:hAnsi="Verdana"/>
                      <w:lang w:val="sr-Cyrl-CS"/>
                    </w:rPr>
                    <w:t>Упис студената из иностранства</w:t>
                  </w:r>
                </w:p>
                <w:p w14:paraId="4DF96227" w14:textId="77777777" w:rsidR="006A2803" w:rsidRPr="00881DD9" w:rsidRDefault="00A330C7" w:rsidP="00A330C7">
                  <w:pPr>
                    <w:pStyle w:val="ListParagraph"/>
                    <w:spacing w:after="0" w:line="240" w:lineRule="auto"/>
                    <w:ind w:left="532"/>
                    <w:rPr>
                      <w:rFonts w:ascii="Verdana" w:hAnsi="Verdana"/>
                    </w:rPr>
                  </w:pPr>
                  <w:r>
                    <w:rPr>
                      <w:rFonts w:ascii="Verdana" w:hAnsi="Verdana"/>
                    </w:rPr>
                    <w:t>+</w:t>
                  </w:r>
                  <w:r w:rsidR="006A2803" w:rsidRPr="00A330C7">
                    <w:rPr>
                      <w:rFonts w:ascii="Verdana" w:hAnsi="Verdana"/>
                      <w:lang w:val="sr-Cyrl-CS"/>
                    </w:rPr>
                    <w:t>++</w:t>
                  </w:r>
                </w:p>
              </w:tc>
              <w:tc>
                <w:tcPr>
                  <w:tcW w:w="4676" w:type="dxa"/>
                  <w:shd w:val="clear" w:color="auto" w:fill="auto"/>
                </w:tcPr>
                <w:p w14:paraId="7337470F" w14:textId="200EF589" w:rsidR="006A2803" w:rsidRPr="00A330C7" w:rsidRDefault="006A2803" w:rsidP="00E5233A">
                  <w:pPr>
                    <w:pStyle w:val="ListParagraph"/>
                    <w:numPr>
                      <w:ilvl w:val="0"/>
                      <w:numId w:val="27"/>
                    </w:numPr>
                    <w:spacing w:after="0" w:line="240" w:lineRule="auto"/>
                    <w:ind w:left="532" w:hanging="425"/>
                    <w:rPr>
                      <w:rFonts w:ascii="Verdana" w:hAnsi="Verdana"/>
                      <w:lang w:val="sr-Cyrl-CS"/>
                    </w:rPr>
                  </w:pPr>
                  <w:r w:rsidRPr="00A330C7">
                    <w:rPr>
                      <w:rFonts w:ascii="Verdana" w:hAnsi="Verdana"/>
                      <w:lang w:val="sr-Cyrl-CS"/>
                    </w:rPr>
                    <w:lastRenderedPageBreak/>
                    <w:t>Нелојална конкуренција на тржишту може резултирати смањењем броја уписаних</w:t>
                  </w:r>
                  <w:r w:rsidR="00A330C7" w:rsidRPr="00BD6B1D">
                    <w:rPr>
                      <w:rFonts w:ascii="Verdana" w:hAnsi="Verdana"/>
                      <w:lang w:val="ru-RU"/>
                    </w:rPr>
                    <w:t xml:space="preserve"> </w:t>
                  </w:r>
                  <w:r w:rsidRPr="00A330C7">
                    <w:rPr>
                      <w:rFonts w:ascii="Verdana" w:hAnsi="Verdana"/>
                      <w:lang w:val="sr-Cyrl-CS"/>
                    </w:rPr>
                    <w:lastRenderedPageBreak/>
                    <w:t>студената  +++</w:t>
                  </w:r>
                </w:p>
                <w:p w14:paraId="2AAE02EF" w14:textId="77777777" w:rsidR="006A2803" w:rsidRPr="00A330C7" w:rsidRDefault="006A2803" w:rsidP="00E5233A">
                  <w:pPr>
                    <w:pStyle w:val="ListParagraph"/>
                    <w:numPr>
                      <w:ilvl w:val="0"/>
                      <w:numId w:val="27"/>
                    </w:numPr>
                    <w:spacing w:after="0" w:line="240" w:lineRule="auto"/>
                    <w:ind w:left="532" w:hanging="425"/>
                    <w:rPr>
                      <w:rFonts w:ascii="Verdana" w:hAnsi="Verdana"/>
                      <w:lang w:val="sr-Cyrl-CS"/>
                    </w:rPr>
                  </w:pPr>
                  <w:r w:rsidRPr="00A330C7">
                    <w:rPr>
                      <w:rFonts w:ascii="Verdana" w:hAnsi="Verdana"/>
                      <w:lang w:val="sr-Cyrl-CS"/>
                    </w:rPr>
                    <w:t>Смањивање броја студената по основу смањивања наталитета и економске кризе у земљи +++</w:t>
                  </w:r>
                </w:p>
                <w:p w14:paraId="70B367A8" w14:textId="65BD2375" w:rsidR="006A2803" w:rsidRPr="00A330C7" w:rsidRDefault="006A2803" w:rsidP="00E5233A">
                  <w:pPr>
                    <w:pStyle w:val="ListParagraph"/>
                    <w:numPr>
                      <w:ilvl w:val="0"/>
                      <w:numId w:val="27"/>
                    </w:numPr>
                    <w:spacing w:after="0" w:line="240" w:lineRule="auto"/>
                    <w:ind w:left="532" w:hanging="425"/>
                    <w:rPr>
                      <w:rFonts w:ascii="Verdana" w:hAnsi="Verdana"/>
                      <w:lang w:val="sr-Cyrl-CS"/>
                    </w:rPr>
                  </w:pPr>
                  <w:r w:rsidRPr="00A330C7">
                    <w:rPr>
                      <w:rFonts w:ascii="Verdana" w:hAnsi="Verdana"/>
                      <w:lang w:val="sr-Cyrl-CS"/>
                    </w:rPr>
                    <w:t>Смањивање броја ст</w:t>
                  </w:r>
                  <w:r w:rsidR="00717484">
                    <w:rPr>
                      <w:rFonts w:ascii="Verdana" w:hAnsi="Verdana"/>
                      <w:lang w:val="sr-Cyrl-CS"/>
                    </w:rPr>
                    <w:t>удената по основу континуираног</w:t>
                  </w:r>
                  <w:r w:rsidR="00717484">
                    <w:rPr>
                      <w:rFonts w:ascii="Verdana" w:hAnsi="Verdana"/>
                    </w:rPr>
                    <w:t xml:space="preserve"> </w:t>
                  </w:r>
                  <w:r w:rsidRPr="00A330C7">
                    <w:rPr>
                      <w:rFonts w:ascii="Verdana" w:hAnsi="Verdana"/>
                      <w:lang w:val="sr-Cyrl-CS"/>
                    </w:rPr>
                    <w:t>исељава</w:t>
                  </w:r>
                  <w:r w:rsidR="00717484">
                    <w:rPr>
                      <w:rFonts w:ascii="Verdana" w:hAnsi="Verdana"/>
                      <w:lang w:val="sr-Cyrl-RS"/>
                    </w:rPr>
                    <w:t>-</w:t>
                  </w:r>
                  <w:r w:rsidRPr="00A330C7">
                    <w:rPr>
                      <w:rFonts w:ascii="Verdana" w:hAnsi="Verdana"/>
                      <w:lang w:val="sr-Cyrl-CS"/>
                    </w:rPr>
                    <w:t xml:space="preserve">ња младе </w:t>
                  </w:r>
                  <w:r w:rsidR="00717484">
                    <w:rPr>
                      <w:rFonts w:ascii="Verdana" w:hAnsi="Verdana"/>
                      <w:lang w:val="sr-Cyrl-CS"/>
                    </w:rPr>
                    <w:t xml:space="preserve">популације </w:t>
                  </w:r>
                  <w:r w:rsidR="00717484" w:rsidRPr="00A330C7">
                    <w:rPr>
                      <w:rFonts w:ascii="Verdana" w:hAnsi="Verdana"/>
                      <w:lang w:val="sr-Cyrl-CS"/>
                    </w:rPr>
                    <w:t>+++</w:t>
                  </w:r>
                  <w:r w:rsidR="00717484">
                    <w:rPr>
                      <w:rFonts w:ascii="Verdana" w:hAnsi="Verdana"/>
                      <w:lang w:val="sr-Cyrl-CS"/>
                    </w:rPr>
                    <w:t xml:space="preserve">                  </w:t>
                  </w:r>
                </w:p>
                <w:p w14:paraId="2D9C9A42" w14:textId="3542D395" w:rsidR="006A2803" w:rsidRPr="00903D3D" w:rsidRDefault="006A2803" w:rsidP="00717484">
                  <w:pPr>
                    <w:pStyle w:val="ListParagraph"/>
                    <w:numPr>
                      <w:ilvl w:val="0"/>
                      <w:numId w:val="27"/>
                    </w:numPr>
                    <w:spacing w:after="0" w:line="240" w:lineRule="auto"/>
                    <w:ind w:left="532" w:hanging="425"/>
                    <w:rPr>
                      <w:rFonts w:ascii="Verdana" w:hAnsi="Verdana"/>
                      <w:lang w:val="sr-Cyrl-BA"/>
                    </w:rPr>
                  </w:pPr>
                  <w:r w:rsidRPr="00A330C7">
                    <w:rPr>
                      <w:rFonts w:ascii="Verdana" w:hAnsi="Verdana"/>
                      <w:lang w:val="sr-Cyrl-CS"/>
                    </w:rPr>
                    <w:t>Привредн–економска ситуација у земљи</w:t>
                  </w:r>
                  <w:r>
                    <w:rPr>
                      <w:rFonts w:ascii="Verdana" w:hAnsi="Verdana"/>
                      <w:lang w:val="sr-Cyrl-BA"/>
                    </w:rPr>
                    <w:t xml:space="preserve"> +++</w:t>
                  </w:r>
                </w:p>
              </w:tc>
            </w:tr>
          </w:tbl>
          <w:p w14:paraId="24634AC6" w14:textId="77777777" w:rsidR="00B71A8E" w:rsidRDefault="00B71A8E" w:rsidP="00B71A8E">
            <w:pPr>
              <w:spacing w:after="0" w:line="240" w:lineRule="auto"/>
              <w:jc w:val="both"/>
              <w:rPr>
                <w:rFonts w:ascii="Verdana" w:hAnsi="Verdana"/>
                <w:lang w:val="sr-Cyrl-BA"/>
              </w:rPr>
            </w:pPr>
          </w:p>
          <w:p w14:paraId="5880858B" w14:textId="2EAF2F08" w:rsidR="00464B4A" w:rsidRDefault="00D66F0B" w:rsidP="00717484">
            <w:pPr>
              <w:spacing w:after="0" w:line="240" w:lineRule="auto"/>
              <w:jc w:val="both"/>
              <w:rPr>
                <w:rFonts w:ascii="Verdana" w:hAnsi="Verdana"/>
                <w:lang w:val="sr-Cyrl-BA"/>
              </w:rPr>
            </w:pPr>
            <w:r>
              <w:rPr>
                <w:rFonts w:ascii="Verdana" w:hAnsi="Verdana"/>
                <w:lang w:val="sr-Cyrl-BA"/>
              </w:rPr>
              <w:t xml:space="preserve">          К</w:t>
            </w:r>
            <w:r w:rsidRPr="00D66F0B">
              <w:rPr>
                <w:rFonts w:ascii="Verdana" w:hAnsi="Verdana"/>
                <w:lang w:val="sr-Cyrl-BA"/>
              </w:rPr>
              <w:t>валитет извођења наставног процеса</w:t>
            </w:r>
            <w:r>
              <w:rPr>
                <w:rFonts w:ascii="Verdana" w:hAnsi="Verdana"/>
                <w:lang w:val="sr-Cyrl-BA"/>
              </w:rPr>
              <w:t xml:space="preserve">, ангажовањем и залагањем свих запослених, подигнут је на виши ниво а што је резултирало уписом довољног  броја студената, који је </w:t>
            </w:r>
            <w:r w:rsidR="00717484">
              <w:rPr>
                <w:rFonts w:ascii="Verdana" w:hAnsi="Verdana"/>
                <w:lang w:val="sr-Cyrl-BA"/>
              </w:rPr>
              <w:t>практично</w:t>
            </w:r>
            <w:r w:rsidR="009234B4">
              <w:rPr>
                <w:rFonts w:ascii="Verdana" w:hAnsi="Verdana"/>
                <w:lang w:val="sr-Cyrl-RS"/>
              </w:rPr>
              <w:t xml:space="preserve"> једнак </w:t>
            </w:r>
            <w:r>
              <w:rPr>
                <w:rFonts w:ascii="Verdana" w:hAnsi="Verdana"/>
                <w:lang w:val="sr-Cyrl-BA"/>
              </w:rPr>
              <w:t>оном који је одобрен акредитацијом. Ово као и с</w:t>
            </w:r>
            <w:r w:rsidR="00B71A8E" w:rsidRPr="00903D3D">
              <w:rPr>
                <w:rFonts w:ascii="Verdana" w:hAnsi="Verdana"/>
                <w:lang w:val="sr-Cyrl-BA"/>
              </w:rPr>
              <w:t>арадњ</w:t>
            </w:r>
            <w:r>
              <w:rPr>
                <w:rFonts w:ascii="Verdana" w:hAnsi="Verdana"/>
                <w:lang w:val="sr-Cyrl-BA"/>
              </w:rPr>
              <w:t>а</w:t>
            </w:r>
            <w:r w:rsidR="00B71A8E" w:rsidRPr="00903D3D">
              <w:rPr>
                <w:rFonts w:ascii="Verdana" w:hAnsi="Verdana"/>
                <w:lang w:val="sr-Cyrl-BA"/>
              </w:rPr>
              <w:t xml:space="preserve"> са привредним и друштвеним субјектима </w:t>
            </w:r>
            <w:r w:rsidR="00543035">
              <w:rPr>
                <w:rFonts w:ascii="Verdana" w:hAnsi="Verdana"/>
                <w:lang w:val="sr-Cyrl-BA"/>
              </w:rPr>
              <w:t>довели су</w:t>
            </w:r>
            <w:r>
              <w:rPr>
                <w:rFonts w:ascii="Verdana" w:hAnsi="Verdana"/>
                <w:lang w:val="sr-Cyrl-BA"/>
              </w:rPr>
              <w:t xml:space="preserve"> до реализације и неколико</w:t>
            </w:r>
            <w:r w:rsidR="00B71A8E" w:rsidRPr="00903D3D">
              <w:rPr>
                <w:rFonts w:ascii="Verdana" w:hAnsi="Verdana"/>
                <w:lang w:val="sr-Cyrl-BA"/>
              </w:rPr>
              <w:t xml:space="preserve"> других семинара и курсева.</w:t>
            </w:r>
            <w:r w:rsidR="006B27F5">
              <w:rPr>
                <w:rFonts w:ascii="Verdana" w:hAnsi="Verdana"/>
                <w:lang w:val="sr-Cyrl-RS"/>
              </w:rPr>
              <w:t xml:space="preserve"> Због наведеног и велике заинтересованости студената за упис студијских програма ове ВШУ, Школа </w:t>
            </w:r>
            <w:r w:rsidR="009234B4">
              <w:rPr>
                <w:rFonts w:ascii="Verdana" w:hAnsi="Verdana"/>
                <w:lang w:val="sr-Cyrl-RS"/>
              </w:rPr>
              <w:t>је по прописаној процедури покренула и добила одобрење за већи број уписаних студената на сваку годину основних академских студија</w:t>
            </w:r>
            <w:r w:rsidR="00717484">
              <w:rPr>
                <w:rFonts w:ascii="Verdana" w:hAnsi="Verdana"/>
                <w:lang w:val="sr-Cyrl-RS"/>
              </w:rPr>
              <w:t>.</w:t>
            </w:r>
            <w:r w:rsidR="009234B4">
              <w:rPr>
                <w:rFonts w:ascii="Verdana" w:hAnsi="Verdana"/>
                <w:lang w:val="sr-Cyrl-RS"/>
              </w:rPr>
              <w:t xml:space="preserve"> </w:t>
            </w:r>
          </w:p>
          <w:p w14:paraId="11AC1F26" w14:textId="77777777" w:rsidR="00717484" w:rsidRPr="00717484" w:rsidRDefault="00717484" w:rsidP="00717484">
            <w:pPr>
              <w:spacing w:after="0" w:line="240" w:lineRule="auto"/>
              <w:jc w:val="both"/>
              <w:rPr>
                <w:rFonts w:ascii="Verdana" w:hAnsi="Verdana"/>
                <w:lang w:val="sr-Cyrl-BA"/>
              </w:rPr>
            </w:pPr>
          </w:p>
          <w:p w14:paraId="5590107E" w14:textId="77777777" w:rsidR="007E609F" w:rsidRPr="00903D3D" w:rsidRDefault="007E609F" w:rsidP="007E609F">
            <w:pPr>
              <w:spacing w:line="240" w:lineRule="auto"/>
              <w:jc w:val="both"/>
              <w:rPr>
                <w:rFonts w:ascii="Verdana" w:hAnsi="Verdana"/>
                <w:b/>
                <w:lang w:val="sr-Cyrl-BA"/>
              </w:rPr>
            </w:pPr>
            <w:r w:rsidRPr="00903D3D">
              <w:rPr>
                <w:rFonts w:ascii="Verdana" w:hAnsi="Verdana"/>
                <w:b/>
                <w:lang w:val="sr-Cyrl-BA"/>
              </w:rPr>
              <w:t xml:space="preserve">ц) Предлог мера и активности за унапређење квалитета стандарда 12 </w:t>
            </w:r>
          </w:p>
          <w:p w14:paraId="12D59A4D" w14:textId="77777777" w:rsidR="007E609F" w:rsidRPr="006A713A" w:rsidRDefault="007E609F" w:rsidP="00E5233A">
            <w:pPr>
              <w:pStyle w:val="ListParagraph"/>
              <w:numPr>
                <w:ilvl w:val="0"/>
                <w:numId w:val="28"/>
              </w:numPr>
              <w:spacing w:after="0" w:line="240" w:lineRule="auto"/>
              <w:jc w:val="both"/>
              <w:rPr>
                <w:rFonts w:ascii="Verdana" w:hAnsi="Verdana"/>
                <w:lang w:val="sr-Cyrl-BA"/>
              </w:rPr>
            </w:pPr>
            <w:r w:rsidRPr="006A713A">
              <w:rPr>
                <w:rFonts w:ascii="Verdana" w:hAnsi="Verdana"/>
                <w:lang w:val="sr-Cyrl-BA"/>
              </w:rPr>
              <w:t>Непрекидним радом, активностима и напорима свих запослених одржавати и унапређивати квалитет извођења наставног процеса.</w:t>
            </w:r>
            <w:r w:rsidR="00EB205B" w:rsidRPr="006A713A">
              <w:rPr>
                <w:rFonts w:ascii="Verdana" w:hAnsi="Verdana"/>
                <w:lang w:val="sr-Cyrl-BA"/>
              </w:rPr>
              <w:t xml:space="preserve"> Само по</w:t>
            </w:r>
            <w:r w:rsidR="00A74DAE" w:rsidRPr="006A713A">
              <w:rPr>
                <w:rFonts w:ascii="Verdana" w:hAnsi="Verdana"/>
                <w:lang w:val="sr-Cyrl-BA"/>
              </w:rPr>
              <w:t xml:space="preserve">већањем ефикасности </w:t>
            </w:r>
            <w:r w:rsidR="00E96518" w:rsidRPr="006A713A">
              <w:rPr>
                <w:rFonts w:ascii="Verdana" w:hAnsi="Verdana"/>
                <w:lang w:val="sr-Cyrl-BA"/>
              </w:rPr>
              <w:t>и квалитета извођења наставног процеса створиће се услови за упис дозвољеног броја студената по акредитацији.</w:t>
            </w:r>
          </w:p>
          <w:p w14:paraId="278D3E5C" w14:textId="77777777" w:rsidR="007E609F" w:rsidRPr="006A713A" w:rsidRDefault="007E609F" w:rsidP="00E5233A">
            <w:pPr>
              <w:pStyle w:val="ListParagraph"/>
              <w:numPr>
                <w:ilvl w:val="0"/>
                <w:numId w:val="28"/>
              </w:numPr>
              <w:spacing w:after="0" w:line="240" w:lineRule="auto"/>
              <w:jc w:val="both"/>
              <w:rPr>
                <w:rFonts w:ascii="Verdana" w:hAnsi="Verdana"/>
                <w:lang w:val="sr-Cyrl-BA"/>
              </w:rPr>
            </w:pPr>
            <w:r w:rsidRPr="006A713A">
              <w:rPr>
                <w:rFonts w:ascii="Verdana" w:hAnsi="Verdana"/>
                <w:lang w:val="sr-Cyrl-BA"/>
              </w:rPr>
              <w:t>Сарадњу са привредним и друштвеним субјектима као и појединцима подићи на виши ниво у циљу повећања броја уписаних студената и реализације и других семинара и курсева.</w:t>
            </w:r>
          </w:p>
          <w:p w14:paraId="709E26B6" w14:textId="77777777" w:rsidR="007E609F" w:rsidRPr="00BD6B1D" w:rsidRDefault="007E609F" w:rsidP="007E609F">
            <w:pPr>
              <w:spacing w:after="0" w:line="240" w:lineRule="auto"/>
              <w:jc w:val="both"/>
              <w:rPr>
                <w:rFonts w:ascii="Verdana" w:hAnsi="Verdana"/>
                <w:b/>
                <w:lang w:val="ru-RU"/>
              </w:rPr>
            </w:pPr>
          </w:p>
          <w:p w14:paraId="7E400568" w14:textId="77777777" w:rsidR="007E609F" w:rsidRPr="00BD6B1D" w:rsidRDefault="007E609F" w:rsidP="007E609F">
            <w:pPr>
              <w:spacing w:after="0" w:line="240" w:lineRule="auto"/>
              <w:jc w:val="both"/>
              <w:rPr>
                <w:rFonts w:ascii="Verdana" w:hAnsi="Verdana"/>
                <w:b/>
                <w:lang w:val="ru-RU"/>
              </w:rPr>
            </w:pPr>
            <w:r w:rsidRPr="00BD6B1D">
              <w:rPr>
                <w:rFonts w:ascii="Verdana" w:hAnsi="Verdana"/>
                <w:b/>
                <w:lang w:val="ru-RU"/>
              </w:rPr>
              <w:t xml:space="preserve">д) Показатељи и прилози за стандард 12 </w:t>
            </w:r>
          </w:p>
          <w:p w14:paraId="791C5932" w14:textId="77777777" w:rsidR="007E609F" w:rsidRPr="00BD6B1D" w:rsidRDefault="007E609F" w:rsidP="007E609F">
            <w:pPr>
              <w:spacing w:after="0" w:line="240" w:lineRule="auto"/>
              <w:jc w:val="both"/>
              <w:rPr>
                <w:rFonts w:ascii="Verdana" w:hAnsi="Verdana"/>
                <w:lang w:val="ru-RU"/>
              </w:rPr>
            </w:pPr>
          </w:p>
          <w:p w14:paraId="4F96BB17" w14:textId="636151EA" w:rsidR="00E8280E" w:rsidRPr="00BD6B1D" w:rsidRDefault="00CF2FE1" w:rsidP="00E8280E">
            <w:pPr>
              <w:spacing w:after="0" w:line="240" w:lineRule="auto"/>
              <w:jc w:val="both"/>
              <w:rPr>
                <w:rFonts w:ascii="Verdana" w:hAnsi="Verdana"/>
                <w:lang w:val="ru-RU"/>
              </w:rPr>
            </w:pPr>
            <w:hyperlink r:id="rId198" w:history="1">
              <w:r w:rsidR="00E8280E" w:rsidRPr="00E63023">
                <w:rPr>
                  <w:rStyle w:val="Hyperlink"/>
                  <w:rFonts w:ascii="Verdana" w:hAnsi="Verdana"/>
                  <w:u w:val="none"/>
                </w:rPr>
                <w:t>Prilog</w:t>
              </w:r>
              <w:r w:rsidR="00E8280E" w:rsidRPr="00BD6B1D">
                <w:rPr>
                  <w:rStyle w:val="Hyperlink"/>
                  <w:rFonts w:ascii="Verdana" w:hAnsi="Verdana"/>
                  <w:u w:val="none"/>
                  <w:lang w:val="ru-RU"/>
                </w:rPr>
                <w:t xml:space="preserve"> 12_1</w:t>
              </w:r>
            </w:hyperlink>
            <w:r w:rsidR="00E8280E" w:rsidRPr="00BD6B1D">
              <w:rPr>
                <w:rFonts w:ascii="Verdana" w:hAnsi="Verdana"/>
                <w:lang w:val="ru-RU"/>
              </w:rPr>
              <w:t xml:space="preserve"> Финансијски план за</w:t>
            </w:r>
            <w:r w:rsidR="00717484">
              <w:rPr>
                <w:rFonts w:ascii="Verdana" w:hAnsi="Verdana"/>
                <w:lang w:val="ru-RU"/>
              </w:rPr>
              <w:t xml:space="preserve"> </w:t>
            </w:r>
            <w:r w:rsidR="00E8280E" w:rsidRPr="00BD6B1D">
              <w:rPr>
                <w:rFonts w:ascii="Verdana" w:hAnsi="Verdana"/>
                <w:lang w:val="ru-RU"/>
              </w:rPr>
              <w:t>202</w:t>
            </w:r>
            <w:r w:rsidR="00B62B61">
              <w:rPr>
                <w:rFonts w:ascii="Verdana" w:hAnsi="Verdana"/>
                <w:lang w:val="ru-RU"/>
              </w:rPr>
              <w:t>1.-</w:t>
            </w:r>
            <w:r w:rsidR="00E8280E" w:rsidRPr="00BD6B1D">
              <w:rPr>
                <w:rFonts w:ascii="Verdana" w:hAnsi="Verdana"/>
                <w:lang w:val="ru-RU"/>
              </w:rPr>
              <w:t>202</w:t>
            </w:r>
            <w:r w:rsidR="00B62B61">
              <w:rPr>
                <w:rFonts w:ascii="Verdana" w:hAnsi="Verdana"/>
                <w:lang w:val="ru-RU"/>
              </w:rPr>
              <w:t>4</w:t>
            </w:r>
            <w:r w:rsidR="00E8280E" w:rsidRPr="00BD6B1D">
              <w:rPr>
                <w:rFonts w:ascii="Verdana" w:hAnsi="Verdana"/>
                <w:lang w:val="ru-RU"/>
              </w:rPr>
              <w:t>., календарску годину,</w:t>
            </w:r>
          </w:p>
          <w:p w14:paraId="4F82CF59" w14:textId="77777777" w:rsidR="00B62B61" w:rsidRDefault="00CF2FE1" w:rsidP="00E8280E">
            <w:pPr>
              <w:spacing w:after="0" w:line="240" w:lineRule="auto"/>
              <w:jc w:val="both"/>
              <w:rPr>
                <w:rFonts w:ascii="Verdana" w:hAnsi="Verdana"/>
                <w:lang w:val="ru-RU"/>
              </w:rPr>
            </w:pPr>
            <w:hyperlink r:id="rId199" w:history="1">
              <w:r w:rsidR="00E8280E" w:rsidRPr="00E63023">
                <w:rPr>
                  <w:rStyle w:val="Hyperlink"/>
                  <w:rFonts w:ascii="Verdana" w:hAnsi="Verdana"/>
                  <w:u w:val="none"/>
                </w:rPr>
                <w:t>Prilog</w:t>
              </w:r>
              <w:r w:rsidR="00E8280E" w:rsidRPr="00BD6B1D">
                <w:rPr>
                  <w:rStyle w:val="Hyperlink"/>
                  <w:rFonts w:ascii="Verdana" w:hAnsi="Verdana"/>
                  <w:u w:val="none"/>
                  <w:lang w:val="ru-RU"/>
                </w:rPr>
                <w:t xml:space="preserve"> 12_2</w:t>
              </w:r>
            </w:hyperlink>
            <w:r w:rsidR="00E8280E" w:rsidRPr="00BD6B1D">
              <w:rPr>
                <w:rFonts w:ascii="Verdana" w:hAnsi="Verdana"/>
                <w:lang w:val="ru-RU"/>
              </w:rPr>
              <w:t xml:space="preserve"> Финансијски извештај за </w:t>
            </w:r>
            <w:r w:rsidR="00B62B61">
              <w:rPr>
                <w:rFonts w:ascii="Verdana" w:hAnsi="Verdana"/>
                <w:lang w:val="ru-RU"/>
              </w:rPr>
              <w:t>2022.</w:t>
            </w:r>
            <w:r w:rsidR="00E8280E" w:rsidRPr="00BD6B1D">
              <w:rPr>
                <w:rFonts w:ascii="Verdana" w:hAnsi="Verdana"/>
                <w:lang w:val="ru-RU"/>
              </w:rPr>
              <w:t xml:space="preserve"> календарску годину</w:t>
            </w:r>
            <w:r w:rsidR="00B62B61">
              <w:rPr>
                <w:rFonts w:ascii="Verdana" w:hAnsi="Verdana"/>
                <w:lang w:val="ru-RU"/>
              </w:rPr>
              <w:t xml:space="preserve"> (последњи који   </w:t>
            </w:r>
          </w:p>
          <w:p w14:paraId="649438CB" w14:textId="1ADF2CA1" w:rsidR="00E8280E" w:rsidRPr="00BD6B1D" w:rsidRDefault="00B62B61" w:rsidP="00E8280E">
            <w:pPr>
              <w:spacing w:after="0" w:line="240" w:lineRule="auto"/>
              <w:jc w:val="both"/>
              <w:rPr>
                <w:rFonts w:ascii="Verdana" w:hAnsi="Verdana"/>
                <w:lang w:val="ru-RU"/>
              </w:rPr>
            </w:pPr>
            <w:r>
              <w:rPr>
                <w:rFonts w:ascii="Verdana" w:hAnsi="Verdana"/>
                <w:lang w:val="ru-RU"/>
              </w:rPr>
              <w:t xml:space="preserve">                  је доступан)</w:t>
            </w:r>
          </w:p>
          <w:p w14:paraId="2553C2FA" w14:textId="77777777" w:rsidR="00E8280E" w:rsidRPr="00BD6B1D" w:rsidRDefault="00E8280E" w:rsidP="00E8280E">
            <w:pPr>
              <w:spacing w:after="0" w:line="240" w:lineRule="auto"/>
              <w:jc w:val="both"/>
              <w:rPr>
                <w:rFonts w:ascii="Verdana" w:hAnsi="Verdana"/>
                <w:lang w:val="ru-RU"/>
              </w:rPr>
            </w:pPr>
          </w:p>
          <w:p w14:paraId="196BB4A2" w14:textId="77777777" w:rsidR="00E8280E" w:rsidRPr="00BD6B1D" w:rsidRDefault="00E8280E" w:rsidP="00E8280E">
            <w:pPr>
              <w:spacing w:after="0" w:line="240" w:lineRule="auto"/>
              <w:jc w:val="both"/>
              <w:rPr>
                <w:rFonts w:ascii="Verdana" w:hAnsi="Verdana"/>
                <w:lang w:val="ru-RU"/>
              </w:rPr>
            </w:pPr>
          </w:p>
          <w:p w14:paraId="53FD6D16" w14:textId="77777777" w:rsidR="00903D3D" w:rsidRPr="00BD6B1D" w:rsidRDefault="00903D3D" w:rsidP="007E609F">
            <w:pPr>
              <w:spacing w:after="0" w:line="240" w:lineRule="auto"/>
              <w:jc w:val="both"/>
              <w:rPr>
                <w:rFonts w:ascii="Verdana" w:hAnsi="Verdana"/>
                <w:lang w:val="ru-RU"/>
              </w:rPr>
            </w:pPr>
          </w:p>
          <w:p w14:paraId="3C4ED4B6" w14:textId="77777777" w:rsidR="00903D3D" w:rsidRPr="00BD6B1D" w:rsidRDefault="00903D3D" w:rsidP="007E609F">
            <w:pPr>
              <w:spacing w:after="0" w:line="240" w:lineRule="auto"/>
              <w:jc w:val="both"/>
              <w:rPr>
                <w:rFonts w:ascii="Verdana" w:hAnsi="Verdana"/>
                <w:lang w:val="ru-RU"/>
              </w:rPr>
            </w:pPr>
          </w:p>
          <w:p w14:paraId="37431D4A" w14:textId="77777777" w:rsidR="00903D3D" w:rsidRPr="00BD6B1D" w:rsidRDefault="00903D3D" w:rsidP="007E609F">
            <w:pPr>
              <w:spacing w:after="0" w:line="240" w:lineRule="auto"/>
              <w:jc w:val="both"/>
              <w:rPr>
                <w:rFonts w:ascii="Verdana" w:hAnsi="Verdana"/>
                <w:lang w:val="ru-RU"/>
              </w:rPr>
            </w:pPr>
          </w:p>
          <w:p w14:paraId="24C76B30" w14:textId="77777777" w:rsidR="00903D3D" w:rsidRPr="00E8280E" w:rsidRDefault="00E8280E" w:rsidP="007E609F">
            <w:pPr>
              <w:spacing w:after="0" w:line="240" w:lineRule="auto"/>
              <w:jc w:val="both"/>
              <w:rPr>
                <w:rFonts w:ascii="Verdana" w:hAnsi="Verdana"/>
                <w:lang w:val="sr-Cyrl-RS"/>
              </w:rPr>
            </w:pPr>
            <w:r>
              <w:rPr>
                <w:rFonts w:ascii="Verdana" w:hAnsi="Verdana"/>
                <w:lang w:val="sr-Cyrl-RS"/>
              </w:rPr>
              <w:t xml:space="preserve"> </w:t>
            </w:r>
          </w:p>
          <w:p w14:paraId="1167D8F9" w14:textId="77777777" w:rsidR="00903D3D" w:rsidRPr="00BD6B1D" w:rsidRDefault="00903D3D" w:rsidP="007E609F">
            <w:pPr>
              <w:spacing w:after="0" w:line="240" w:lineRule="auto"/>
              <w:jc w:val="both"/>
              <w:rPr>
                <w:rFonts w:ascii="Verdana" w:hAnsi="Verdana"/>
                <w:lang w:val="ru-RU"/>
              </w:rPr>
            </w:pPr>
          </w:p>
          <w:p w14:paraId="57FB7557" w14:textId="77777777" w:rsidR="00903D3D" w:rsidRPr="00BD6B1D" w:rsidRDefault="00903D3D" w:rsidP="007E609F">
            <w:pPr>
              <w:spacing w:after="0" w:line="240" w:lineRule="auto"/>
              <w:jc w:val="both"/>
              <w:rPr>
                <w:rFonts w:ascii="Verdana" w:hAnsi="Verdana"/>
                <w:lang w:val="ru-RU"/>
              </w:rPr>
            </w:pPr>
          </w:p>
          <w:p w14:paraId="64D15CE0" w14:textId="77777777" w:rsidR="00903D3D" w:rsidRPr="00BD6B1D" w:rsidRDefault="00903D3D" w:rsidP="007E609F">
            <w:pPr>
              <w:spacing w:after="0" w:line="240" w:lineRule="auto"/>
              <w:jc w:val="both"/>
              <w:rPr>
                <w:rFonts w:ascii="Verdana" w:hAnsi="Verdana"/>
                <w:lang w:val="ru-RU"/>
              </w:rPr>
            </w:pPr>
          </w:p>
          <w:p w14:paraId="4EE4E826" w14:textId="77777777" w:rsidR="00903D3D" w:rsidRPr="00BD6B1D" w:rsidRDefault="00903D3D" w:rsidP="007E609F">
            <w:pPr>
              <w:spacing w:after="0" w:line="240" w:lineRule="auto"/>
              <w:jc w:val="both"/>
              <w:rPr>
                <w:rFonts w:ascii="Verdana" w:hAnsi="Verdana"/>
                <w:lang w:val="ru-RU"/>
              </w:rPr>
            </w:pPr>
          </w:p>
          <w:p w14:paraId="3EAACD6D" w14:textId="77777777" w:rsidR="00903D3D" w:rsidRPr="00BD6B1D" w:rsidRDefault="00903D3D" w:rsidP="007E609F">
            <w:pPr>
              <w:spacing w:after="0" w:line="240" w:lineRule="auto"/>
              <w:jc w:val="both"/>
              <w:rPr>
                <w:rFonts w:ascii="Verdana" w:hAnsi="Verdana"/>
                <w:lang w:val="ru-RU"/>
              </w:rPr>
            </w:pPr>
          </w:p>
          <w:p w14:paraId="39979D59" w14:textId="77777777" w:rsidR="00903D3D" w:rsidRPr="00BD6B1D" w:rsidRDefault="00903D3D" w:rsidP="007E609F">
            <w:pPr>
              <w:spacing w:after="0" w:line="240" w:lineRule="auto"/>
              <w:jc w:val="both"/>
              <w:rPr>
                <w:rFonts w:ascii="Verdana" w:hAnsi="Verdana"/>
                <w:lang w:val="ru-RU"/>
              </w:rPr>
            </w:pPr>
          </w:p>
          <w:p w14:paraId="087C3581" w14:textId="77777777" w:rsidR="00903D3D" w:rsidRPr="00BD6B1D" w:rsidRDefault="00903D3D" w:rsidP="007E609F">
            <w:pPr>
              <w:spacing w:after="0" w:line="240" w:lineRule="auto"/>
              <w:jc w:val="both"/>
              <w:rPr>
                <w:rFonts w:ascii="Verdana" w:hAnsi="Verdana"/>
                <w:lang w:val="ru-RU"/>
              </w:rPr>
            </w:pPr>
          </w:p>
          <w:p w14:paraId="1DECA7C8" w14:textId="77777777" w:rsidR="0037775D" w:rsidRPr="008E0841" w:rsidRDefault="0037775D" w:rsidP="0034309C">
            <w:pPr>
              <w:pStyle w:val="nabroj"/>
              <w:tabs>
                <w:tab w:val="left" w:pos="720"/>
              </w:tabs>
              <w:ind w:left="0" w:firstLine="0"/>
            </w:pPr>
          </w:p>
        </w:tc>
      </w:tr>
      <w:tr w:rsidR="0037775D" w:rsidRPr="00737C1A" w14:paraId="3A45C5FC"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1F76768B" w14:textId="77777777" w:rsidR="0037775D" w:rsidRPr="006055DC" w:rsidRDefault="0037775D" w:rsidP="0034309C">
            <w:pPr>
              <w:snapToGrid w:val="0"/>
              <w:spacing w:after="0" w:line="240" w:lineRule="auto"/>
              <w:rPr>
                <w:rFonts w:ascii="Verdana" w:hAnsi="Verdana"/>
                <w:sz w:val="28"/>
                <w:szCs w:val="28"/>
                <w:lang w:val="sr-Cyrl-BA"/>
              </w:rPr>
            </w:pPr>
          </w:p>
          <w:p w14:paraId="1EAE6453" w14:textId="77777777" w:rsidR="0037775D" w:rsidRPr="006055DC" w:rsidRDefault="0037775D" w:rsidP="0034309C">
            <w:pPr>
              <w:snapToGrid w:val="0"/>
              <w:spacing w:after="0" w:line="240" w:lineRule="auto"/>
              <w:rPr>
                <w:rFonts w:ascii="Verdana" w:hAnsi="Verdana"/>
                <w:sz w:val="28"/>
                <w:szCs w:val="28"/>
                <w:lang w:val="sr-Cyrl-BA"/>
              </w:rPr>
            </w:pPr>
          </w:p>
          <w:p w14:paraId="234B95FA" w14:textId="77777777" w:rsidR="0037775D" w:rsidRPr="00BD6B1D" w:rsidRDefault="0037775D" w:rsidP="0034309C">
            <w:pPr>
              <w:snapToGrid w:val="0"/>
              <w:spacing w:after="0" w:line="240" w:lineRule="auto"/>
              <w:rPr>
                <w:rFonts w:ascii="Verdana" w:hAnsi="Verdana"/>
                <w:sz w:val="28"/>
                <w:szCs w:val="28"/>
                <w:lang w:val="ru-RU"/>
              </w:rPr>
            </w:pPr>
          </w:p>
          <w:p w14:paraId="25C558C9" w14:textId="77777777" w:rsidR="0037775D" w:rsidRDefault="0037775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10464" behindDoc="0" locked="0" layoutInCell="1" allowOverlap="1" wp14:anchorId="70C22FB7" wp14:editId="64AD715F">
                  <wp:simplePos x="0" y="0"/>
                  <wp:positionH relativeFrom="column">
                    <wp:posOffset>478790</wp:posOffset>
                  </wp:positionH>
                  <wp:positionV relativeFrom="paragraph">
                    <wp:posOffset>-567690</wp:posOffset>
                  </wp:positionV>
                  <wp:extent cx="1216025" cy="520700"/>
                  <wp:effectExtent l="0" t="0" r="3175" b="0"/>
                  <wp:wrapSquare wrapText="larges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1EEBDD01" w14:textId="77777777" w:rsidR="0037775D" w:rsidRPr="006055DC" w:rsidRDefault="0037775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598A3BDD"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27277896"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3049CA2A" w14:textId="77777777" w:rsidR="0037775D" w:rsidRDefault="0037775D" w:rsidP="0034309C">
            <w:pPr>
              <w:snapToGrid w:val="0"/>
              <w:spacing w:after="0" w:line="240" w:lineRule="auto"/>
              <w:rPr>
                <w:rFonts w:ascii="Verdana" w:hAnsi="Verdana"/>
                <w:i/>
                <w:lang w:val="sr-Cyrl-BA"/>
              </w:rPr>
            </w:pPr>
          </w:p>
          <w:p w14:paraId="19DD8587" w14:textId="77777777" w:rsidR="0037775D" w:rsidRPr="006055DC" w:rsidRDefault="0037775D" w:rsidP="0034309C">
            <w:pPr>
              <w:snapToGrid w:val="0"/>
              <w:spacing w:after="0" w:line="240" w:lineRule="auto"/>
              <w:rPr>
                <w:rFonts w:ascii="Verdana" w:hAnsi="Verdana"/>
                <w:i/>
                <w:lang w:val="sr-Cyrl-BA"/>
              </w:rPr>
            </w:pPr>
            <w:r w:rsidRPr="006055DC">
              <w:rPr>
                <w:rFonts w:ascii="Verdana" w:hAnsi="Verdana"/>
                <w:i/>
                <w:lang w:val="sr-Cyrl-BA"/>
              </w:rPr>
              <w:t>Београд,</w:t>
            </w:r>
          </w:p>
          <w:p w14:paraId="62583E78"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6E6164CC"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2964D2D5" w14:textId="77777777" w:rsidR="0037775D" w:rsidRPr="00BD6B1D" w:rsidRDefault="0037775D" w:rsidP="0034309C">
            <w:pPr>
              <w:snapToGrid w:val="0"/>
              <w:spacing w:after="0" w:line="240" w:lineRule="auto"/>
              <w:rPr>
                <w:rFonts w:ascii="Verdana" w:hAnsi="Verdana"/>
                <w:i/>
                <w:lang w:val="ru-RU"/>
              </w:rPr>
            </w:pPr>
          </w:p>
          <w:p w14:paraId="1BF8FE70" w14:textId="77777777" w:rsidR="0037775D" w:rsidRPr="00737C1A" w:rsidRDefault="00AC7E74" w:rsidP="0034309C">
            <w:pPr>
              <w:snapToGrid w:val="0"/>
              <w:spacing w:after="0" w:line="240" w:lineRule="auto"/>
              <w:rPr>
                <w:lang w:val="sr-Cyrl-BA"/>
              </w:rPr>
            </w:pPr>
            <w:r>
              <w:rPr>
                <w:rFonts w:ascii="Verdana" w:hAnsi="Verdana"/>
                <w:i/>
                <w:lang w:val="sr-Cyrl-BA"/>
              </w:rPr>
              <w:t>www.mbs.edu.rs</w:t>
            </w:r>
          </w:p>
        </w:tc>
      </w:tr>
      <w:tr w:rsidR="0037775D" w:rsidRPr="00BD6B1D" w14:paraId="3C71899B"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1C93056" w14:textId="77777777" w:rsidR="00903D3D" w:rsidRPr="00BD6B1D" w:rsidRDefault="00903D3D" w:rsidP="00903D3D">
            <w:pPr>
              <w:autoSpaceDE w:val="0"/>
              <w:autoSpaceDN w:val="0"/>
              <w:adjustRightInd w:val="0"/>
              <w:spacing w:after="0" w:line="240" w:lineRule="auto"/>
              <w:rPr>
                <w:rFonts w:ascii="Verdana" w:hAnsi="Verdana"/>
                <w:b/>
                <w:bCs/>
                <w:lang w:val="ru-RU"/>
              </w:rPr>
            </w:pPr>
          </w:p>
          <w:p w14:paraId="3E501A46" w14:textId="77777777" w:rsidR="00903D3D" w:rsidRPr="00BD6B1D" w:rsidRDefault="00903D3D" w:rsidP="00903D3D">
            <w:pPr>
              <w:autoSpaceDE w:val="0"/>
              <w:autoSpaceDN w:val="0"/>
              <w:adjustRightInd w:val="0"/>
              <w:spacing w:after="0" w:line="240" w:lineRule="auto"/>
              <w:rPr>
                <w:rFonts w:ascii="Verdana" w:hAnsi="Verdana"/>
                <w:b/>
                <w:bCs/>
                <w:lang w:val="ru-RU"/>
              </w:rPr>
            </w:pPr>
          </w:p>
          <w:p w14:paraId="220CD0C4" w14:textId="77777777" w:rsidR="00903D3D" w:rsidRDefault="00903D3D" w:rsidP="00903D3D">
            <w:pPr>
              <w:pStyle w:val="nabroj"/>
              <w:tabs>
                <w:tab w:val="left" w:pos="720"/>
              </w:tabs>
              <w:ind w:left="0" w:firstLine="0"/>
              <w:rPr>
                <w:lang w:val="sr-Cyrl-BA"/>
              </w:rPr>
            </w:pPr>
          </w:p>
          <w:p w14:paraId="60B1A0CE"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972E21E"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7596639"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BB383ED"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0D91887"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38ECF95"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8BE471F"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6BB2862"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5091350"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836CA7E"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590302DD"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391AFE0"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7150B2D"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D5A9F48"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89D5025"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6185DC1"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2.13.</w:t>
            </w:r>
          </w:p>
          <w:p w14:paraId="3FD18570"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Verdana" w:hAnsi="Verdana"/>
                <w:b/>
                <w:bCs/>
                <w:iCs/>
                <w:lang w:val="sr-Cyrl-BA"/>
              </w:rPr>
            </w:pPr>
          </w:p>
          <w:p w14:paraId="63F8E8BC"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 xml:space="preserve">Стандард 13. </w:t>
            </w:r>
          </w:p>
          <w:p w14:paraId="5F056656" w14:textId="77777777" w:rsidR="00903D3D" w:rsidRPr="00577D7D" w:rsidRDefault="00903D3D" w:rsidP="00903D3D">
            <w:pPr>
              <w:pStyle w:val="nabroj"/>
              <w:tabs>
                <w:tab w:val="left" w:pos="720"/>
              </w:tabs>
              <w:ind w:left="0" w:firstLine="0"/>
              <w:jc w:val="center"/>
              <w:rPr>
                <w:rFonts w:ascii="Verdana" w:hAnsi="Verdana"/>
                <w:b/>
                <w:sz w:val="22"/>
                <w:szCs w:val="22"/>
                <w:lang w:val="sr-Cyrl-BA"/>
              </w:rPr>
            </w:pPr>
            <w:r w:rsidRPr="00577D7D">
              <w:rPr>
                <w:rFonts w:ascii="Verdana" w:hAnsi="Verdana"/>
                <w:b/>
                <w:sz w:val="22"/>
                <w:szCs w:val="22"/>
                <w:lang w:val="sr-Cyrl-BA"/>
              </w:rPr>
              <w:t xml:space="preserve">Улога </w:t>
            </w:r>
          </w:p>
          <w:p w14:paraId="6D33DC9D" w14:textId="77777777" w:rsidR="00903D3D" w:rsidRPr="00903D3D" w:rsidRDefault="00903D3D" w:rsidP="00903D3D">
            <w:pPr>
              <w:pStyle w:val="nabroj"/>
              <w:tabs>
                <w:tab w:val="left" w:pos="720"/>
              </w:tabs>
              <w:ind w:left="0" w:firstLine="0"/>
              <w:jc w:val="center"/>
              <w:rPr>
                <w:rFonts w:ascii="Verdana" w:hAnsi="Verdana"/>
                <w:sz w:val="22"/>
                <w:szCs w:val="22"/>
                <w:lang w:val="sr-Cyrl-BA"/>
              </w:rPr>
            </w:pPr>
            <w:r w:rsidRPr="00577D7D">
              <w:rPr>
                <w:rFonts w:ascii="Verdana" w:hAnsi="Verdana"/>
                <w:b/>
                <w:sz w:val="22"/>
                <w:szCs w:val="22"/>
                <w:lang w:val="sr-Cyrl-BA"/>
              </w:rPr>
              <w:t>студената у самовредновању и провери квалитета</w:t>
            </w:r>
          </w:p>
          <w:p w14:paraId="79A35809" w14:textId="77777777" w:rsidR="00903D3D" w:rsidRPr="00903D3D" w:rsidRDefault="00903D3D" w:rsidP="00903D3D">
            <w:pPr>
              <w:pStyle w:val="nabroj"/>
              <w:tabs>
                <w:tab w:val="left" w:pos="720"/>
              </w:tabs>
              <w:ind w:left="0" w:firstLine="0"/>
              <w:jc w:val="center"/>
              <w:rPr>
                <w:rFonts w:ascii="Verdana" w:hAnsi="Verdana"/>
                <w:sz w:val="22"/>
                <w:szCs w:val="22"/>
                <w:lang w:val="sr-Cyrl-BA"/>
              </w:rPr>
            </w:pPr>
          </w:p>
          <w:p w14:paraId="0A754BC8" w14:textId="77777777" w:rsidR="00903D3D" w:rsidRDefault="00903D3D" w:rsidP="00903D3D">
            <w:pPr>
              <w:pStyle w:val="nabroj"/>
              <w:tabs>
                <w:tab w:val="left" w:pos="720"/>
              </w:tabs>
              <w:ind w:left="0" w:firstLine="0"/>
              <w:rPr>
                <w:lang w:val="sr-Cyrl-BA"/>
              </w:rPr>
            </w:pPr>
          </w:p>
          <w:p w14:paraId="50E8EA88" w14:textId="77777777" w:rsidR="00903D3D" w:rsidRDefault="00903D3D" w:rsidP="00903D3D">
            <w:pPr>
              <w:pStyle w:val="nabroj"/>
              <w:tabs>
                <w:tab w:val="left" w:pos="720"/>
              </w:tabs>
              <w:ind w:left="0" w:firstLine="0"/>
              <w:rPr>
                <w:lang w:val="sr-Cyrl-BA"/>
              </w:rPr>
            </w:pPr>
          </w:p>
          <w:p w14:paraId="127A4A10" w14:textId="77777777" w:rsidR="00903D3D" w:rsidRDefault="00903D3D" w:rsidP="00903D3D">
            <w:pPr>
              <w:pStyle w:val="nabroj"/>
              <w:tabs>
                <w:tab w:val="left" w:pos="720"/>
              </w:tabs>
              <w:ind w:left="0" w:firstLine="0"/>
              <w:rPr>
                <w:lang w:val="sr-Cyrl-BA"/>
              </w:rPr>
            </w:pPr>
          </w:p>
          <w:p w14:paraId="7877F571" w14:textId="77777777" w:rsidR="00903D3D" w:rsidRDefault="00903D3D" w:rsidP="00903D3D">
            <w:pPr>
              <w:pStyle w:val="nabroj"/>
              <w:tabs>
                <w:tab w:val="left" w:pos="720"/>
              </w:tabs>
              <w:ind w:left="0" w:firstLine="0"/>
              <w:rPr>
                <w:lang w:val="sr-Cyrl-BA"/>
              </w:rPr>
            </w:pPr>
          </w:p>
          <w:p w14:paraId="2D0FE1A5" w14:textId="77777777" w:rsidR="00903D3D" w:rsidRDefault="00903D3D" w:rsidP="00903D3D">
            <w:pPr>
              <w:pStyle w:val="nabroj"/>
              <w:tabs>
                <w:tab w:val="left" w:pos="720"/>
              </w:tabs>
              <w:ind w:left="0" w:firstLine="0"/>
              <w:rPr>
                <w:lang w:val="sr-Cyrl-BA"/>
              </w:rPr>
            </w:pPr>
          </w:p>
          <w:p w14:paraId="55503881" w14:textId="77777777" w:rsidR="00903D3D" w:rsidRDefault="00903D3D" w:rsidP="00903D3D">
            <w:pPr>
              <w:pStyle w:val="nabroj"/>
              <w:tabs>
                <w:tab w:val="left" w:pos="720"/>
              </w:tabs>
              <w:ind w:left="0" w:firstLine="0"/>
              <w:rPr>
                <w:lang w:val="sr-Cyrl-BA"/>
              </w:rPr>
            </w:pPr>
          </w:p>
          <w:p w14:paraId="0194843C" w14:textId="77777777" w:rsidR="00903D3D" w:rsidRDefault="00903D3D" w:rsidP="00903D3D">
            <w:pPr>
              <w:pStyle w:val="nabroj"/>
              <w:tabs>
                <w:tab w:val="left" w:pos="720"/>
              </w:tabs>
              <w:ind w:left="0" w:firstLine="0"/>
              <w:rPr>
                <w:lang w:val="sr-Cyrl-BA"/>
              </w:rPr>
            </w:pPr>
          </w:p>
          <w:p w14:paraId="39A19D55" w14:textId="77777777" w:rsidR="00903D3D" w:rsidRDefault="00903D3D" w:rsidP="00903D3D">
            <w:pPr>
              <w:pStyle w:val="nabroj"/>
              <w:tabs>
                <w:tab w:val="left" w:pos="720"/>
              </w:tabs>
              <w:ind w:left="0" w:firstLine="0"/>
              <w:rPr>
                <w:lang w:val="sr-Cyrl-BA"/>
              </w:rPr>
            </w:pPr>
          </w:p>
          <w:p w14:paraId="081D8DD1" w14:textId="77777777" w:rsidR="00903D3D" w:rsidRDefault="00903D3D" w:rsidP="00903D3D">
            <w:pPr>
              <w:pStyle w:val="nabroj"/>
              <w:tabs>
                <w:tab w:val="left" w:pos="720"/>
              </w:tabs>
              <w:ind w:left="0" w:firstLine="0"/>
              <w:rPr>
                <w:lang w:val="sr-Cyrl-BA"/>
              </w:rPr>
            </w:pPr>
          </w:p>
          <w:p w14:paraId="70D631E3" w14:textId="77777777" w:rsidR="00903D3D" w:rsidRPr="00577D7D" w:rsidRDefault="00903D3D" w:rsidP="00903D3D">
            <w:pPr>
              <w:pStyle w:val="nabroj"/>
              <w:tabs>
                <w:tab w:val="left" w:pos="720"/>
              </w:tabs>
              <w:ind w:left="0" w:firstLine="0"/>
              <w:rPr>
                <w:lang w:val="sr-Cyrl-BA"/>
              </w:rPr>
            </w:pPr>
          </w:p>
          <w:p w14:paraId="6444BCAF" w14:textId="77777777" w:rsidR="00903D3D" w:rsidRDefault="00903D3D" w:rsidP="00903D3D">
            <w:pPr>
              <w:pStyle w:val="nabroj"/>
              <w:tabs>
                <w:tab w:val="left" w:pos="720"/>
              </w:tabs>
              <w:ind w:left="0" w:firstLine="0"/>
              <w:rPr>
                <w:lang w:val="sr-Cyrl-BA"/>
              </w:rPr>
            </w:pPr>
          </w:p>
          <w:p w14:paraId="3C078314" w14:textId="77777777" w:rsidR="00903D3D" w:rsidRDefault="00903D3D" w:rsidP="00903D3D">
            <w:pPr>
              <w:pStyle w:val="nabroj"/>
              <w:tabs>
                <w:tab w:val="left" w:pos="720"/>
              </w:tabs>
              <w:ind w:left="0" w:firstLine="0"/>
              <w:rPr>
                <w:lang w:val="sr-Cyrl-BA"/>
              </w:rPr>
            </w:pPr>
          </w:p>
          <w:p w14:paraId="073C79A0" w14:textId="77777777" w:rsidR="0037775D" w:rsidRDefault="0037775D" w:rsidP="0034309C">
            <w:pPr>
              <w:pStyle w:val="nabroj"/>
              <w:tabs>
                <w:tab w:val="left" w:pos="720"/>
              </w:tabs>
              <w:ind w:left="0" w:firstLine="0"/>
              <w:rPr>
                <w:lang w:val="sr-Cyrl-BA"/>
              </w:rPr>
            </w:pPr>
          </w:p>
          <w:p w14:paraId="36129D0F" w14:textId="77777777" w:rsidR="00903D3D" w:rsidRDefault="00903D3D" w:rsidP="0034309C">
            <w:pPr>
              <w:pStyle w:val="nabroj"/>
              <w:tabs>
                <w:tab w:val="left" w:pos="720"/>
              </w:tabs>
              <w:ind w:left="0" w:firstLine="0"/>
              <w:rPr>
                <w:lang w:val="sr-Cyrl-BA"/>
              </w:rPr>
            </w:pPr>
          </w:p>
          <w:p w14:paraId="03200931" w14:textId="77777777" w:rsidR="00903D3D" w:rsidRDefault="00903D3D" w:rsidP="0034309C">
            <w:pPr>
              <w:pStyle w:val="nabroj"/>
              <w:tabs>
                <w:tab w:val="left" w:pos="720"/>
              </w:tabs>
              <w:ind w:left="0" w:firstLine="0"/>
              <w:rPr>
                <w:lang w:val="sr-Cyrl-BA"/>
              </w:rPr>
            </w:pPr>
          </w:p>
          <w:p w14:paraId="7F0D4DE0" w14:textId="77777777" w:rsidR="00903D3D" w:rsidRPr="00737C1A" w:rsidRDefault="00903D3D" w:rsidP="0034309C">
            <w:pPr>
              <w:pStyle w:val="nabroj"/>
              <w:tabs>
                <w:tab w:val="left" w:pos="720"/>
              </w:tabs>
              <w:ind w:left="0" w:firstLine="0"/>
              <w:rPr>
                <w:lang w:val="sr-Cyrl-BA"/>
              </w:rPr>
            </w:pPr>
          </w:p>
        </w:tc>
      </w:tr>
      <w:tr w:rsidR="0037775D" w:rsidRPr="00737C1A" w14:paraId="57DBB025"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6AB8DA32" w14:textId="77777777" w:rsidR="0037775D" w:rsidRPr="006055DC" w:rsidRDefault="0037775D" w:rsidP="0034309C">
            <w:pPr>
              <w:snapToGrid w:val="0"/>
              <w:spacing w:after="0" w:line="240" w:lineRule="auto"/>
              <w:rPr>
                <w:rFonts w:ascii="Verdana" w:hAnsi="Verdana"/>
                <w:sz w:val="28"/>
                <w:szCs w:val="28"/>
                <w:lang w:val="sr-Cyrl-BA"/>
              </w:rPr>
            </w:pPr>
          </w:p>
          <w:p w14:paraId="509796AA" w14:textId="77777777" w:rsidR="0037775D" w:rsidRPr="006055DC" w:rsidRDefault="0037775D" w:rsidP="0034309C">
            <w:pPr>
              <w:snapToGrid w:val="0"/>
              <w:spacing w:after="0" w:line="240" w:lineRule="auto"/>
              <w:rPr>
                <w:rFonts w:ascii="Verdana" w:hAnsi="Verdana"/>
                <w:sz w:val="28"/>
                <w:szCs w:val="28"/>
                <w:lang w:val="sr-Cyrl-BA"/>
              </w:rPr>
            </w:pPr>
          </w:p>
          <w:p w14:paraId="627BE42D" w14:textId="77777777" w:rsidR="0037775D" w:rsidRPr="00BD6B1D" w:rsidRDefault="0037775D" w:rsidP="0034309C">
            <w:pPr>
              <w:snapToGrid w:val="0"/>
              <w:spacing w:after="0" w:line="240" w:lineRule="auto"/>
              <w:rPr>
                <w:rFonts w:ascii="Verdana" w:hAnsi="Verdana"/>
                <w:sz w:val="28"/>
                <w:szCs w:val="28"/>
                <w:lang w:val="ru-RU"/>
              </w:rPr>
            </w:pPr>
          </w:p>
          <w:p w14:paraId="45ED8C2E" w14:textId="77777777" w:rsidR="0037775D" w:rsidRDefault="0037775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11488" behindDoc="0" locked="0" layoutInCell="1" allowOverlap="1" wp14:anchorId="6CE326F2" wp14:editId="6159FF28">
                  <wp:simplePos x="0" y="0"/>
                  <wp:positionH relativeFrom="column">
                    <wp:posOffset>478790</wp:posOffset>
                  </wp:positionH>
                  <wp:positionV relativeFrom="paragraph">
                    <wp:posOffset>-567690</wp:posOffset>
                  </wp:positionV>
                  <wp:extent cx="1216025" cy="520700"/>
                  <wp:effectExtent l="0" t="0" r="3175" b="0"/>
                  <wp:wrapSquare wrapText="larges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4527A7E3" w14:textId="77777777" w:rsidR="0037775D" w:rsidRPr="006055DC" w:rsidRDefault="0037775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D608DE0"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1C2F9F1F"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69F82C72" w14:textId="77777777" w:rsidR="0037775D" w:rsidRDefault="0037775D" w:rsidP="0034309C">
            <w:pPr>
              <w:snapToGrid w:val="0"/>
              <w:spacing w:after="0" w:line="240" w:lineRule="auto"/>
              <w:rPr>
                <w:rFonts w:ascii="Verdana" w:hAnsi="Verdana"/>
                <w:i/>
                <w:lang w:val="sr-Cyrl-BA"/>
              </w:rPr>
            </w:pPr>
          </w:p>
          <w:p w14:paraId="70CDF67D" w14:textId="77777777" w:rsidR="0037775D" w:rsidRPr="006055DC" w:rsidRDefault="0037775D" w:rsidP="0034309C">
            <w:pPr>
              <w:snapToGrid w:val="0"/>
              <w:spacing w:after="0" w:line="240" w:lineRule="auto"/>
              <w:rPr>
                <w:rFonts w:ascii="Verdana" w:hAnsi="Verdana"/>
                <w:i/>
                <w:lang w:val="sr-Cyrl-BA"/>
              </w:rPr>
            </w:pPr>
            <w:r w:rsidRPr="006055DC">
              <w:rPr>
                <w:rFonts w:ascii="Verdana" w:hAnsi="Verdana"/>
                <w:i/>
                <w:lang w:val="sr-Cyrl-BA"/>
              </w:rPr>
              <w:t>Београд,</w:t>
            </w:r>
          </w:p>
          <w:p w14:paraId="28761AE3"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55F24B82" w14:textId="77777777" w:rsidR="0037775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4B479A49" w14:textId="77777777" w:rsidR="0037775D" w:rsidRPr="00BD6B1D" w:rsidRDefault="0037775D" w:rsidP="0034309C">
            <w:pPr>
              <w:snapToGrid w:val="0"/>
              <w:spacing w:after="0" w:line="240" w:lineRule="auto"/>
              <w:rPr>
                <w:rFonts w:ascii="Verdana" w:hAnsi="Verdana"/>
                <w:i/>
                <w:lang w:val="ru-RU"/>
              </w:rPr>
            </w:pPr>
          </w:p>
          <w:p w14:paraId="14F6B71E" w14:textId="77777777" w:rsidR="0037775D" w:rsidRPr="00737C1A" w:rsidRDefault="00AC7E74" w:rsidP="0034309C">
            <w:pPr>
              <w:snapToGrid w:val="0"/>
              <w:spacing w:after="0" w:line="240" w:lineRule="auto"/>
              <w:rPr>
                <w:lang w:val="sr-Cyrl-BA"/>
              </w:rPr>
            </w:pPr>
            <w:r>
              <w:rPr>
                <w:rFonts w:ascii="Verdana" w:hAnsi="Verdana"/>
                <w:i/>
                <w:lang w:val="sr-Cyrl-BA"/>
              </w:rPr>
              <w:t>www.mbs.edu.rs</w:t>
            </w:r>
          </w:p>
        </w:tc>
      </w:tr>
      <w:tr w:rsidR="0037775D" w:rsidRPr="00737C1A" w14:paraId="551AE539"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20168C4" w14:textId="77777777" w:rsidR="0037775D" w:rsidRPr="00BD6B1D" w:rsidRDefault="0037775D" w:rsidP="0034309C">
            <w:pPr>
              <w:autoSpaceDE w:val="0"/>
              <w:autoSpaceDN w:val="0"/>
              <w:adjustRightInd w:val="0"/>
              <w:spacing w:after="0" w:line="240" w:lineRule="auto"/>
              <w:rPr>
                <w:rFonts w:ascii="Verdana" w:hAnsi="Verdana"/>
                <w:b/>
                <w:bCs/>
                <w:lang w:val="ru-RU"/>
              </w:rPr>
            </w:pPr>
          </w:p>
          <w:p w14:paraId="2B1CDB34" w14:textId="77777777" w:rsidR="00903D3D" w:rsidRPr="00BD6B1D" w:rsidRDefault="00903D3D" w:rsidP="00903D3D">
            <w:pPr>
              <w:spacing w:after="0" w:line="240" w:lineRule="auto"/>
              <w:jc w:val="both"/>
              <w:rPr>
                <w:rFonts w:ascii="Verdana" w:hAnsi="Verdana"/>
                <w:b/>
                <w:lang w:val="ru-RU"/>
              </w:rPr>
            </w:pPr>
            <w:r w:rsidRPr="00BD6B1D">
              <w:rPr>
                <w:rFonts w:ascii="Verdana" w:hAnsi="Verdana"/>
                <w:b/>
                <w:lang w:val="ru-RU"/>
              </w:rPr>
              <w:t xml:space="preserve">а) Опис стања, анализа и процена стандарда 13 </w:t>
            </w:r>
          </w:p>
          <w:p w14:paraId="0D1235FB" w14:textId="77777777" w:rsidR="00903D3D" w:rsidRPr="00BD6B1D" w:rsidRDefault="00903D3D" w:rsidP="00903D3D">
            <w:pPr>
              <w:spacing w:after="0" w:line="240" w:lineRule="auto"/>
              <w:jc w:val="both"/>
              <w:rPr>
                <w:rFonts w:ascii="Verdana" w:eastAsia="Calibri" w:hAnsi="Verdana"/>
                <w:lang w:val="ru-RU"/>
              </w:rPr>
            </w:pPr>
          </w:p>
          <w:p w14:paraId="0EAD9ABB" w14:textId="0E92F964" w:rsidR="00071D5B" w:rsidRPr="00BD6B1D" w:rsidRDefault="00071D5B" w:rsidP="00071D5B">
            <w:pPr>
              <w:spacing w:line="240" w:lineRule="auto"/>
              <w:jc w:val="both"/>
              <w:rPr>
                <w:rFonts w:ascii="Verdana" w:hAnsi="Verdana" w:cs="Times New Roman"/>
                <w:lang w:val="ru-RU"/>
              </w:rPr>
            </w:pPr>
            <w:r w:rsidRPr="00BD6B1D">
              <w:rPr>
                <w:rFonts w:ascii="Verdana" w:hAnsi="Verdana" w:cs="Times New Roman"/>
                <w:lang w:val="ru-RU"/>
              </w:rPr>
              <w:t xml:space="preserve">           Школа омогућава својим студентима активно учешће у процесима провере и унапређења квалитета и тиме обезбеђује њихову значајну улогу у процесу обезбеђења квалитета. Представницима студената је обезбеђена могућност учествовања у раду Комисије за обезбеђење квалитета, Наставно</w:t>
            </w:r>
            <w:r w:rsidR="00EC07A5">
              <w:rPr>
                <w:rFonts w:ascii="Verdana" w:hAnsi="Verdana" w:cs="Times New Roman"/>
                <w:lang w:val="ru-RU"/>
              </w:rPr>
              <w:t>м</w:t>
            </w:r>
            <w:r w:rsidRPr="00BD6B1D">
              <w:rPr>
                <w:rFonts w:ascii="Verdana" w:hAnsi="Verdana" w:cs="Times New Roman"/>
                <w:lang w:val="ru-RU"/>
              </w:rPr>
              <w:t xml:space="preserve"> већ</w:t>
            </w:r>
            <w:r w:rsidR="00EC07A5">
              <w:rPr>
                <w:rFonts w:ascii="Verdana" w:hAnsi="Verdana" w:cs="Times New Roman"/>
                <w:lang w:val="ru-RU"/>
              </w:rPr>
              <w:t>у</w:t>
            </w:r>
            <w:r w:rsidRPr="00BD6B1D">
              <w:rPr>
                <w:rFonts w:ascii="Verdana" w:hAnsi="Verdana" w:cs="Times New Roman"/>
                <w:lang w:val="ru-RU"/>
              </w:rPr>
              <w:t>, Савет</w:t>
            </w:r>
            <w:r w:rsidR="00EC07A5">
              <w:rPr>
                <w:rFonts w:ascii="Verdana" w:hAnsi="Verdana" w:cs="Times New Roman"/>
                <w:lang w:val="ru-RU"/>
              </w:rPr>
              <w:t>у</w:t>
            </w:r>
            <w:r w:rsidRPr="00BD6B1D">
              <w:rPr>
                <w:rFonts w:ascii="Verdana" w:hAnsi="Verdana" w:cs="Times New Roman"/>
                <w:lang w:val="ru-RU"/>
              </w:rPr>
              <w:t xml:space="preserve"> и другим телима и органима </w:t>
            </w:r>
            <w:hyperlink r:id="rId200" w:history="1">
              <w:r w:rsidR="00E8280E" w:rsidRPr="00BD6B1D">
                <w:rPr>
                  <w:rStyle w:val="Hyperlink"/>
                  <w:rFonts w:ascii="Verdana" w:hAnsi="Verdana"/>
                  <w:lang w:val="ru-RU"/>
                </w:rPr>
                <w:t>Прилог 13</w:t>
              </w:r>
              <w:r w:rsidR="00E8280E" w:rsidRPr="00D43412">
                <w:rPr>
                  <w:rStyle w:val="Hyperlink"/>
                  <w:rFonts w:ascii="Verdana" w:hAnsi="Verdana"/>
                  <w:lang w:val="sr-Cyrl-RS"/>
                </w:rPr>
                <w:t>_</w:t>
              </w:r>
              <w:r w:rsidR="00E8280E" w:rsidRPr="00BD6B1D">
                <w:rPr>
                  <w:rStyle w:val="Hyperlink"/>
                  <w:rFonts w:ascii="Verdana" w:hAnsi="Verdana"/>
                  <w:lang w:val="ru-RU"/>
                </w:rPr>
                <w:t>1</w:t>
              </w:r>
            </w:hyperlink>
            <w:r w:rsidR="00E8280E" w:rsidRPr="00BD6B1D">
              <w:rPr>
                <w:rStyle w:val="Hyperlink"/>
                <w:rFonts w:ascii="Verdana" w:hAnsi="Verdana"/>
                <w:u w:val="none"/>
                <w:lang w:val="ru-RU"/>
              </w:rPr>
              <w:t>.</w:t>
            </w:r>
            <w:r w:rsidRPr="00BD6B1D">
              <w:rPr>
                <w:rFonts w:ascii="Verdana" w:hAnsi="Verdana" w:cs="Times New Roman"/>
                <w:lang w:val="ru-RU"/>
              </w:rPr>
              <w:t xml:space="preserve"> Школа пружа значајну подршку раду Студентског парламента, који својим Пословником, поред осталог, предвиђа учествовање у поступку самовредновања, као и разматрање питања и спровођење активности у вези са обезбеђењем и оценом квалитета наставе, реформом студијских програма, анализом ефикасности студирања, утврђивањем ЕСПБ бодова, унапређењем мобилности студената, подстицањем научноистраживачког рада студената, заштитом права студената и унапређењем студентског стандарда. </w:t>
            </w:r>
          </w:p>
          <w:p w14:paraId="3515A26B" w14:textId="4B44F39F" w:rsidR="00903D3D" w:rsidRPr="00BD6B1D" w:rsidRDefault="00071D5B" w:rsidP="00780266">
            <w:pPr>
              <w:spacing w:line="240" w:lineRule="auto"/>
              <w:ind w:firstLine="709"/>
              <w:jc w:val="both"/>
              <w:rPr>
                <w:rFonts w:ascii="Verdana" w:eastAsia="Calibri" w:hAnsi="Verdana"/>
                <w:lang w:val="ru-RU"/>
              </w:rPr>
            </w:pPr>
            <w:r w:rsidRPr="00BD6B1D">
              <w:rPr>
                <w:rFonts w:ascii="Verdana" w:eastAsia="Calibri" w:hAnsi="Verdana"/>
                <w:lang w:val="ru-RU"/>
              </w:rPr>
              <w:t>Тако се у</w:t>
            </w:r>
            <w:r w:rsidR="00EC07A5">
              <w:rPr>
                <w:rFonts w:ascii="Verdana" w:eastAsia="Calibri" w:hAnsi="Verdana"/>
                <w:lang w:val="ru-RU"/>
              </w:rPr>
              <w:t xml:space="preserve"> </w:t>
            </w:r>
            <w:r w:rsidR="00903D3D" w:rsidRPr="00BD6B1D">
              <w:rPr>
                <w:rFonts w:ascii="Verdana" w:hAnsi="Verdana"/>
                <w:lang w:val="ru-RU"/>
              </w:rPr>
              <w:t xml:space="preserve">оквиру организационе структуре коју је изградила </w:t>
            </w:r>
            <w:r w:rsidR="00903D3D" w:rsidRPr="00BD6B1D">
              <w:rPr>
                <w:rFonts w:ascii="Verdana" w:eastAsia="Calibri" w:hAnsi="Verdana"/>
                <w:lang w:val="ru-RU"/>
              </w:rPr>
              <w:t xml:space="preserve">Школа, налази Комисија за обезбеђење квалитета </w:t>
            </w:r>
            <w:r w:rsidR="00C53A5B" w:rsidRPr="00BD6B1D">
              <w:rPr>
                <w:rFonts w:ascii="Verdana" w:eastAsia="Calibri" w:hAnsi="Verdana"/>
                <w:lang w:val="ru-RU"/>
              </w:rPr>
              <w:t xml:space="preserve">као носилац обезбеђења квалитета </w:t>
            </w:r>
            <w:r w:rsidR="00903D3D" w:rsidRPr="00BD6B1D">
              <w:rPr>
                <w:rFonts w:ascii="Verdana" w:eastAsia="Calibri" w:hAnsi="Verdana"/>
                <w:lang w:val="ru-RU"/>
              </w:rPr>
              <w:t>а један члан ове Комисије је студент.</w:t>
            </w:r>
          </w:p>
          <w:p w14:paraId="1A04BC57" w14:textId="3A5B5C40" w:rsidR="00903D3D" w:rsidRPr="00BD6B1D" w:rsidRDefault="00903D3D" w:rsidP="00780266">
            <w:pPr>
              <w:spacing w:line="240" w:lineRule="auto"/>
              <w:ind w:firstLine="709"/>
              <w:jc w:val="both"/>
              <w:rPr>
                <w:rFonts w:ascii="Verdana" w:eastAsia="Calibri" w:hAnsi="Verdana"/>
                <w:lang w:val="ru-RU"/>
              </w:rPr>
            </w:pPr>
            <w:r w:rsidRPr="00BD6B1D">
              <w:rPr>
                <w:rFonts w:ascii="Verdana" w:eastAsia="Calibri" w:hAnsi="Verdana"/>
                <w:lang w:val="ru-RU"/>
              </w:rPr>
              <w:t xml:space="preserve">У Савету Школе </w:t>
            </w:r>
            <w:r w:rsidR="00072E07" w:rsidRPr="00BD6B1D">
              <w:rPr>
                <w:rFonts w:ascii="Verdana" w:eastAsia="Calibri" w:hAnsi="Verdana"/>
                <w:lang w:val="ru-RU"/>
              </w:rPr>
              <w:t>1</w:t>
            </w:r>
            <w:r w:rsidRPr="00BD6B1D">
              <w:rPr>
                <w:rFonts w:ascii="Verdana" w:eastAsia="Calibri" w:hAnsi="Verdana"/>
                <w:lang w:val="ru-RU"/>
              </w:rPr>
              <w:t xml:space="preserve"> члан </w:t>
            </w:r>
            <w:r w:rsidR="00072E07" w:rsidRPr="00BD6B1D">
              <w:rPr>
                <w:rFonts w:ascii="Verdana" w:eastAsia="Calibri" w:hAnsi="Verdana"/>
                <w:lang w:val="ru-RU"/>
              </w:rPr>
              <w:t xml:space="preserve">је студент, у раду </w:t>
            </w:r>
            <w:r w:rsidRPr="00BD6B1D">
              <w:rPr>
                <w:rFonts w:ascii="Verdana" w:eastAsia="Calibri" w:hAnsi="Verdana"/>
                <w:lang w:val="ru-RU"/>
              </w:rPr>
              <w:t>НВ учествуј</w:t>
            </w:r>
            <w:r w:rsidR="000B6674">
              <w:rPr>
                <w:rFonts w:ascii="Verdana" w:eastAsia="Calibri" w:hAnsi="Verdana"/>
                <w:lang w:val="ru-RU"/>
              </w:rPr>
              <w:t>е</w:t>
            </w:r>
            <w:r w:rsidRPr="00BD6B1D">
              <w:rPr>
                <w:rFonts w:ascii="Verdana" w:eastAsia="Calibri" w:hAnsi="Verdana"/>
                <w:lang w:val="ru-RU"/>
              </w:rPr>
              <w:t xml:space="preserve"> </w:t>
            </w:r>
            <w:r w:rsidR="000B6674">
              <w:rPr>
                <w:rFonts w:ascii="Verdana" w:eastAsia="Calibri" w:hAnsi="Verdana"/>
                <w:lang w:val="ru-RU"/>
              </w:rPr>
              <w:t xml:space="preserve">до </w:t>
            </w:r>
            <w:r w:rsidRPr="00BD6B1D">
              <w:rPr>
                <w:rFonts w:ascii="Verdana" w:eastAsia="Calibri" w:hAnsi="Verdana"/>
                <w:lang w:val="ru-RU"/>
              </w:rPr>
              <w:t>2</w:t>
            </w:r>
            <w:r w:rsidR="000B6674">
              <w:rPr>
                <w:rFonts w:ascii="Verdana" w:eastAsia="Calibri" w:hAnsi="Verdana"/>
                <w:lang w:val="ru-RU"/>
              </w:rPr>
              <w:t>0%</w:t>
            </w:r>
            <w:r w:rsidRPr="00BD6B1D">
              <w:rPr>
                <w:rFonts w:ascii="Verdana" w:eastAsia="Calibri" w:hAnsi="Verdana"/>
                <w:lang w:val="ru-RU"/>
              </w:rPr>
              <w:t xml:space="preserve"> студента</w:t>
            </w:r>
            <w:r w:rsidR="000B6674">
              <w:rPr>
                <w:rFonts w:ascii="Verdana" w:eastAsia="Calibri" w:hAnsi="Verdana"/>
                <w:lang w:val="ru-RU"/>
              </w:rPr>
              <w:t xml:space="preserve"> у односу на број чланова НВ</w:t>
            </w:r>
            <w:r w:rsidRPr="00BD6B1D">
              <w:rPr>
                <w:rFonts w:ascii="Verdana" w:eastAsia="Calibri" w:hAnsi="Verdana"/>
                <w:lang w:val="ru-RU"/>
              </w:rPr>
              <w:t xml:space="preserve">, Студентски парламент има 5 чланова и већ је наведено да је један студент члан Комисије за обезбеђење квалитета. Учествујући у раду ових органа по питањима која се тичу квалитета, студенти су у могућности </w:t>
            </w:r>
            <w:r w:rsidRPr="00BD6B1D">
              <w:rPr>
                <w:rFonts w:ascii="Verdana" w:hAnsi="Verdana"/>
                <w:lang w:val="ru-RU"/>
              </w:rPr>
              <w:t>да износе своје мишљење</w:t>
            </w:r>
            <w:r w:rsidRPr="00BD6B1D">
              <w:rPr>
                <w:rFonts w:ascii="Verdana" w:eastAsia="Calibri" w:hAnsi="Verdana"/>
                <w:lang w:val="ru-RU"/>
              </w:rPr>
              <w:t xml:space="preserve"> о стратегији, стандардима, </w:t>
            </w:r>
            <w:r w:rsidR="006A5B03" w:rsidRPr="00BD6B1D">
              <w:rPr>
                <w:rFonts w:ascii="Verdana" w:eastAsia="Calibri" w:hAnsi="Verdana"/>
                <w:lang w:val="ru-RU"/>
              </w:rPr>
              <w:t xml:space="preserve">начинима, </w:t>
            </w:r>
            <w:r w:rsidRPr="00BD6B1D">
              <w:rPr>
                <w:rFonts w:ascii="Verdana" w:eastAsia="Calibri" w:hAnsi="Verdana"/>
                <w:lang w:val="ru-RU"/>
              </w:rPr>
              <w:t>поступцима, извештајима о достигнутом нивоу квалитета, документима и др. којима се обезбеђује квалитет Школе.</w:t>
            </w:r>
          </w:p>
          <w:p w14:paraId="42BA0470" w14:textId="77777777" w:rsidR="00903D3D" w:rsidRPr="00903D3D" w:rsidRDefault="00903D3D" w:rsidP="00780266">
            <w:pPr>
              <w:spacing w:line="240" w:lineRule="auto"/>
              <w:ind w:firstLine="709"/>
              <w:jc w:val="both"/>
              <w:rPr>
                <w:rFonts w:ascii="Verdana" w:hAnsi="Verdana" w:cs="Times New Roman"/>
                <w:lang w:val="sr-Cyrl-CS"/>
              </w:rPr>
            </w:pPr>
            <w:r w:rsidRPr="00903D3D">
              <w:rPr>
                <w:rFonts w:ascii="Verdana" w:hAnsi="Verdana" w:cs="Times New Roman"/>
                <w:lang w:val="sr-Cyrl-CS"/>
              </w:rPr>
              <w:t xml:space="preserve">Основни вид самовредновања и оцене достигнутог нивоа квалитета од стране студената јесу анонимне анкете. Студенти Школе редовно учествују у попуњавању анкета (од </w:t>
            </w:r>
            <w:r w:rsidRPr="00EC07A5">
              <w:rPr>
                <w:rFonts w:ascii="Verdana" w:hAnsi="Verdana" w:cs="Times New Roman"/>
                <w:lang w:val="sr-Cyrl-CS"/>
              </w:rPr>
              <w:t xml:space="preserve">укупно 10 анкета </w:t>
            </w:r>
            <w:r w:rsidRPr="00903D3D">
              <w:rPr>
                <w:rFonts w:ascii="Verdana" w:hAnsi="Verdana" w:cs="Times New Roman"/>
                <w:lang w:val="sr-Cyrl-CS"/>
              </w:rPr>
              <w:t>које се спроводе у Школи, седам попуњавају студенти) којима су покривене све области квалитета. Све ове анкете попуњавају се анонимно. На овај начин студенти имају прилику да директно учествују у процесу самовредновања и оцене достигнутог нивоа квалитета. Спровођење анкетирања студената организује се редовно, у оба семестра.</w:t>
            </w:r>
          </w:p>
          <w:p w14:paraId="75490451" w14:textId="77777777" w:rsidR="00903D3D" w:rsidRPr="00BD6B1D" w:rsidRDefault="00903D3D" w:rsidP="00780266">
            <w:pPr>
              <w:widowControl w:val="0"/>
              <w:autoSpaceDE w:val="0"/>
              <w:autoSpaceDN w:val="0"/>
              <w:adjustRightInd w:val="0"/>
              <w:spacing w:line="240" w:lineRule="auto"/>
              <w:ind w:firstLine="709"/>
              <w:jc w:val="both"/>
              <w:rPr>
                <w:rFonts w:ascii="Verdana" w:hAnsi="Verdana"/>
                <w:lang w:val="ru-RU"/>
              </w:rPr>
            </w:pPr>
            <w:r w:rsidRPr="00BD6B1D">
              <w:rPr>
                <w:rFonts w:ascii="Verdana" w:hAnsi="Verdana"/>
                <w:lang w:val="ru-RU"/>
              </w:rPr>
              <w:t>Школа је препознала значај активног учешћа студената у процесима креирања, реализације евалуације и унапређења студијских планова и програма, односно наставног процеса у целини. Имајући у виду наведено, Школа подстиче студентску иницијативу, која доприноси повећању квалитета наставног процеса. Окосницу студентске инициј</w:t>
            </w:r>
            <w:r w:rsidR="00EB205B" w:rsidRPr="00BD6B1D">
              <w:rPr>
                <w:rFonts w:ascii="Verdana" w:hAnsi="Verdana"/>
                <w:lang w:val="ru-RU"/>
              </w:rPr>
              <w:t>ативе чини Студентски парламент</w:t>
            </w:r>
            <w:r w:rsidRPr="00BD6B1D">
              <w:rPr>
                <w:rFonts w:ascii="Verdana" w:hAnsi="Verdana"/>
                <w:lang w:val="ru-RU"/>
              </w:rPr>
              <w:t xml:space="preserve"> који </w:t>
            </w:r>
            <w:r w:rsidRPr="00903D3D">
              <w:rPr>
                <w:rFonts w:ascii="Verdana" w:hAnsi="Verdana" w:cs="Times New Roman"/>
                <w:lang w:val="sr-Cyrl-CS"/>
              </w:rPr>
              <w:t>даје предлоге за унапређење квалитета студијских програма и настав</w:t>
            </w:r>
            <w:r w:rsidRPr="00903D3D">
              <w:rPr>
                <w:rFonts w:ascii="Verdana" w:hAnsi="Verdana"/>
                <w:lang w:val="sr-Cyrl-CS"/>
              </w:rPr>
              <w:t xml:space="preserve">е. Осим тога и анкетирање студената пружа шансу за испољавање иницијативе студената, како кроз вредновање дефинисаних поља и одговора </w:t>
            </w:r>
            <w:r w:rsidRPr="00903D3D">
              <w:rPr>
                <w:rFonts w:ascii="Verdana" w:hAnsi="Verdana"/>
                <w:lang w:val="sr-Cyrl-CS"/>
              </w:rPr>
              <w:lastRenderedPageBreak/>
              <w:t xml:space="preserve">тако, и посебно, кроз поље у коме студент износи своје посебно мишљење, запажање или иницијативу. </w:t>
            </w:r>
            <w:r w:rsidRPr="00903D3D">
              <w:rPr>
                <w:rFonts w:ascii="Verdana" w:hAnsi="Verdana" w:cs="Times New Roman"/>
                <w:lang w:val="sr-Cyrl-CS"/>
              </w:rPr>
              <w:t>Студентима се гарантује слобода мишљења и изражавања, а на тај начин и активно учествовање у унапређењу квалитета целокупног стандарда наставног процеса.</w:t>
            </w:r>
          </w:p>
          <w:p w14:paraId="0D378A25" w14:textId="77777777" w:rsidR="00903D3D" w:rsidRPr="00BD6B1D" w:rsidRDefault="00903D3D" w:rsidP="00903D3D">
            <w:pPr>
              <w:spacing w:after="0" w:line="240" w:lineRule="auto"/>
              <w:jc w:val="both"/>
              <w:rPr>
                <w:rFonts w:ascii="Verdana" w:hAnsi="Verdana"/>
                <w:b/>
                <w:lang w:val="ru-RU"/>
              </w:rPr>
            </w:pPr>
          </w:p>
          <w:p w14:paraId="26BB6484" w14:textId="77777777" w:rsidR="00903D3D" w:rsidRPr="00BD6B1D" w:rsidRDefault="00903D3D" w:rsidP="00903D3D">
            <w:pPr>
              <w:spacing w:after="0" w:line="240" w:lineRule="auto"/>
              <w:jc w:val="both"/>
              <w:rPr>
                <w:rFonts w:ascii="Verdana" w:hAnsi="Verdana"/>
                <w:lang w:val="ru-RU"/>
              </w:rPr>
            </w:pPr>
            <w:r w:rsidRPr="00BD6B1D">
              <w:rPr>
                <w:rFonts w:ascii="Verdana" w:hAnsi="Verdana"/>
                <w:b/>
                <w:lang w:val="ru-RU"/>
              </w:rPr>
              <w:t xml:space="preserve">б) </w:t>
            </w:r>
            <w:r w:rsidR="00A82B2F" w:rsidRPr="00BD6B1D">
              <w:rPr>
                <w:rFonts w:ascii="Verdana" w:hAnsi="Verdana"/>
                <w:b/>
                <w:lang w:val="ru-RU"/>
              </w:rPr>
              <w:t>С</w:t>
            </w:r>
            <w:r w:rsidRPr="00903D3D">
              <w:rPr>
                <w:rFonts w:ascii="Verdana" w:hAnsi="Verdana"/>
                <w:b/>
              </w:rPr>
              <w:t>W</w:t>
            </w:r>
            <w:r w:rsidR="00A82B2F" w:rsidRPr="00BD6B1D">
              <w:rPr>
                <w:rFonts w:ascii="Verdana" w:hAnsi="Verdana"/>
                <w:b/>
                <w:lang w:val="ru-RU"/>
              </w:rPr>
              <w:t>ОТ</w:t>
            </w:r>
            <w:r w:rsidRPr="00BD6B1D">
              <w:rPr>
                <w:rFonts w:ascii="Verdana" w:hAnsi="Verdana"/>
                <w:b/>
                <w:lang w:val="ru-RU"/>
              </w:rPr>
              <w:t xml:space="preserve"> анализа за стандард 13</w:t>
            </w:r>
          </w:p>
          <w:p w14:paraId="7E0BE2D5" w14:textId="77777777" w:rsidR="00903D3D" w:rsidRPr="00BD6B1D" w:rsidRDefault="00903D3D" w:rsidP="00903D3D">
            <w:pPr>
              <w:spacing w:after="0" w:line="240" w:lineRule="auto"/>
              <w:contextualSpacing/>
              <w:jc w:val="both"/>
              <w:rPr>
                <w:rFonts w:ascii="Verdana" w:hAnsi="Verdana"/>
                <w:lang w:val="ru-RU"/>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5"/>
              <w:gridCol w:w="4628"/>
            </w:tblGrid>
            <w:tr w:rsidR="006F71D9" w:rsidRPr="00903D3D" w14:paraId="7C583D22" w14:textId="77777777" w:rsidTr="0034309C">
              <w:trPr>
                <w:trHeight w:val="481"/>
                <w:jc w:val="center"/>
              </w:trPr>
              <w:tc>
                <w:tcPr>
                  <w:tcW w:w="4625" w:type="dxa"/>
                  <w:shd w:val="clear" w:color="auto" w:fill="auto"/>
                  <w:vAlign w:val="center"/>
                </w:tcPr>
                <w:p w14:paraId="2909FF24" w14:textId="77777777" w:rsidR="006F71D9" w:rsidRPr="007E609F" w:rsidRDefault="006F71D9" w:rsidP="00CE47EA">
                  <w:pPr>
                    <w:widowControl w:val="0"/>
                    <w:autoSpaceDE w:val="0"/>
                    <w:autoSpaceDN w:val="0"/>
                    <w:adjustRightInd w:val="0"/>
                    <w:snapToGrid w:val="0"/>
                    <w:spacing w:after="0" w:line="240" w:lineRule="auto"/>
                    <w:rPr>
                      <w:rFonts w:ascii="Verdana" w:hAnsi="Verdana" w:cs="Times New Roman"/>
                      <w:lang w:val="ru-RU"/>
                    </w:rPr>
                  </w:pPr>
                  <w:r>
                    <w:rPr>
                      <w:rFonts w:ascii="Verdana" w:hAnsi="Verdana"/>
                      <w:b/>
                    </w:rPr>
                    <w:t>S</w:t>
                  </w:r>
                  <w:r w:rsidRPr="008D1E0B">
                    <w:rPr>
                      <w:rFonts w:ascii="Verdana" w:hAnsi="Verdana"/>
                      <w:b/>
                    </w:rPr>
                    <w:t xml:space="preserve"> – (Strength): Предности  </w:t>
                  </w:r>
                </w:p>
              </w:tc>
              <w:tc>
                <w:tcPr>
                  <w:tcW w:w="4628" w:type="dxa"/>
                  <w:shd w:val="clear" w:color="auto" w:fill="auto"/>
                  <w:vAlign w:val="center"/>
                </w:tcPr>
                <w:p w14:paraId="7F8DC1FF" w14:textId="77777777" w:rsidR="006F71D9" w:rsidRPr="007E609F" w:rsidRDefault="006F71D9" w:rsidP="00CE47EA">
                  <w:pPr>
                    <w:widowControl w:val="0"/>
                    <w:autoSpaceDE w:val="0"/>
                    <w:autoSpaceDN w:val="0"/>
                    <w:adjustRightInd w:val="0"/>
                    <w:snapToGrid w:val="0"/>
                    <w:spacing w:after="0" w:line="240" w:lineRule="auto"/>
                    <w:rPr>
                      <w:rFonts w:ascii="Verdana" w:hAnsi="Verdana" w:cs="Times New Roman"/>
                    </w:rPr>
                  </w:pPr>
                  <w:r w:rsidRPr="008D1E0B">
                    <w:rPr>
                      <w:rFonts w:ascii="Verdana" w:hAnsi="Verdana"/>
                      <w:b/>
                    </w:rPr>
                    <w:t>W – (W</w:t>
                  </w:r>
                  <w:r>
                    <w:rPr>
                      <w:rFonts w:ascii="Verdana" w:hAnsi="Verdana"/>
                      <w:b/>
                    </w:rPr>
                    <w:t>еакнесс</w:t>
                  </w:r>
                  <w:r w:rsidRPr="008D1E0B">
                    <w:rPr>
                      <w:rFonts w:ascii="Verdana" w:hAnsi="Verdana"/>
                      <w:b/>
                    </w:rPr>
                    <w:t>): Слабости</w:t>
                  </w:r>
                </w:p>
              </w:tc>
            </w:tr>
            <w:tr w:rsidR="00903D3D" w:rsidRPr="00BD6B1D" w14:paraId="0B6C9589" w14:textId="77777777" w:rsidTr="006F71D9">
              <w:trPr>
                <w:trHeight w:val="3451"/>
                <w:jc w:val="center"/>
              </w:trPr>
              <w:tc>
                <w:tcPr>
                  <w:tcW w:w="4625" w:type="dxa"/>
                  <w:shd w:val="clear" w:color="auto" w:fill="auto"/>
                  <w:vAlign w:val="center"/>
                </w:tcPr>
                <w:p w14:paraId="602E37F6" w14:textId="77777777" w:rsidR="006A5B03" w:rsidRPr="00E8280E" w:rsidRDefault="00903D3D" w:rsidP="00E5233A">
                  <w:pPr>
                    <w:pStyle w:val="ListParagraph"/>
                    <w:numPr>
                      <w:ilvl w:val="0"/>
                      <w:numId w:val="27"/>
                    </w:numPr>
                    <w:spacing w:after="0" w:line="240" w:lineRule="auto"/>
                    <w:ind w:left="527" w:hanging="510"/>
                    <w:rPr>
                      <w:rFonts w:ascii="Verdana" w:hAnsi="Verdana"/>
                      <w:lang w:val="sr-Cyrl-CS"/>
                    </w:rPr>
                  </w:pPr>
                  <w:r w:rsidRPr="00E8280E">
                    <w:rPr>
                      <w:rFonts w:ascii="Verdana" w:hAnsi="Verdana"/>
                      <w:lang w:val="sr-Cyrl-CS"/>
                    </w:rPr>
                    <w:t xml:space="preserve">Студенти </w:t>
                  </w:r>
                  <w:r w:rsidR="00AC679D" w:rsidRPr="00E8280E">
                    <w:rPr>
                      <w:rFonts w:ascii="Verdana" w:hAnsi="Verdana"/>
                      <w:lang w:val="sr-Cyrl-CS"/>
                    </w:rPr>
                    <w:t xml:space="preserve">активно </w:t>
                  </w:r>
                  <w:r w:rsidRPr="00E8280E">
                    <w:rPr>
                      <w:rFonts w:ascii="Verdana" w:hAnsi="Verdana"/>
                      <w:lang w:val="sr-Cyrl-CS"/>
                    </w:rPr>
                    <w:t xml:space="preserve">учествују и имају право гласа у свим органима и телима Школе </w:t>
                  </w:r>
                  <w:r w:rsidR="00D707D2" w:rsidRPr="00E8280E">
                    <w:rPr>
                      <w:rFonts w:ascii="Verdana" w:hAnsi="Verdana"/>
                      <w:lang w:val="sr-Cyrl-CS"/>
                    </w:rPr>
                    <w:t xml:space="preserve">као </w:t>
                  </w:r>
                  <w:r w:rsidRPr="00E8280E">
                    <w:rPr>
                      <w:rFonts w:ascii="Verdana" w:hAnsi="Verdana"/>
                      <w:lang w:val="sr-Cyrl-CS"/>
                    </w:rPr>
                    <w:t xml:space="preserve">и у </w:t>
                  </w:r>
                  <w:r w:rsidR="00D707D2" w:rsidRPr="00E8280E">
                    <w:rPr>
                      <w:rFonts w:ascii="Verdana" w:hAnsi="Verdana"/>
                      <w:lang w:val="sr-Cyrl-CS"/>
                    </w:rPr>
                    <w:t>Комисији за обезбеђење квалитета у процесу самовредновања</w:t>
                  </w:r>
                  <w:r w:rsidRPr="00E8280E">
                    <w:rPr>
                      <w:rFonts w:ascii="Verdana" w:hAnsi="Verdana"/>
                      <w:lang w:val="sr-Cyrl-CS"/>
                    </w:rPr>
                    <w:t>+++</w:t>
                  </w:r>
                </w:p>
                <w:p w14:paraId="6825C6E2" w14:textId="77777777" w:rsidR="00903D3D" w:rsidRPr="00E8280E" w:rsidRDefault="006F71D9" w:rsidP="00E5233A">
                  <w:pPr>
                    <w:pStyle w:val="ListParagraph"/>
                    <w:numPr>
                      <w:ilvl w:val="0"/>
                      <w:numId w:val="27"/>
                    </w:numPr>
                    <w:spacing w:after="0" w:line="240" w:lineRule="auto"/>
                    <w:ind w:left="527" w:hanging="510"/>
                    <w:rPr>
                      <w:rFonts w:ascii="Verdana" w:hAnsi="Verdana"/>
                      <w:lang w:val="sr-Cyrl-CS"/>
                    </w:rPr>
                  </w:pPr>
                  <w:r w:rsidRPr="00BD6B1D">
                    <w:rPr>
                      <w:rFonts w:ascii="Verdana" w:hAnsi="Verdana"/>
                      <w:lang w:val="ru-RU"/>
                    </w:rPr>
                    <w:t xml:space="preserve">Сви студенти Школе имају могућност да кроз учешће у анкетирању оцењују квалитета наставног процеса и ресурса Школе </w:t>
                  </w:r>
                  <w:r w:rsidR="00903D3D" w:rsidRPr="00BD6B1D">
                    <w:rPr>
                      <w:rFonts w:ascii="Verdana" w:hAnsi="Verdana"/>
                      <w:lang w:val="ru-RU"/>
                    </w:rPr>
                    <w:t xml:space="preserve">++                      </w:t>
                  </w:r>
                </w:p>
                <w:p w14:paraId="0C4BC93C" w14:textId="77777777" w:rsidR="00903D3D" w:rsidRPr="00BD6B1D" w:rsidRDefault="00903D3D" w:rsidP="00E5233A">
                  <w:pPr>
                    <w:pStyle w:val="ListParagraph"/>
                    <w:numPr>
                      <w:ilvl w:val="0"/>
                      <w:numId w:val="29"/>
                    </w:numPr>
                    <w:spacing w:after="0" w:line="240" w:lineRule="auto"/>
                    <w:ind w:left="527" w:hanging="510"/>
                    <w:rPr>
                      <w:rFonts w:ascii="Verdana" w:hAnsi="Verdana"/>
                      <w:lang w:val="ru-RU"/>
                    </w:rPr>
                  </w:pPr>
                  <w:r w:rsidRPr="00E8280E">
                    <w:rPr>
                      <w:rFonts w:ascii="Verdana" w:hAnsi="Verdana"/>
                      <w:lang w:val="sr-Cyrl-CS"/>
                    </w:rPr>
                    <w:t>Студенти учествују у обради података и креирању закључака</w:t>
                  </w:r>
                  <w:r w:rsidR="006F71D9" w:rsidRPr="00E8280E">
                    <w:rPr>
                      <w:rFonts w:ascii="Verdana" w:hAnsi="Verdana"/>
                      <w:lang w:val="sr-Cyrl-CS"/>
                    </w:rPr>
                    <w:t xml:space="preserve"> </w:t>
                  </w:r>
                  <w:r w:rsidRPr="00BD6B1D">
                    <w:rPr>
                      <w:rFonts w:ascii="Verdana" w:hAnsi="Verdana"/>
                      <w:lang w:val="ru-RU"/>
                    </w:rPr>
                    <w:t>+++</w:t>
                  </w:r>
                </w:p>
                <w:p w14:paraId="5273C34F" w14:textId="77777777" w:rsidR="00903D3D" w:rsidRPr="00E8280E" w:rsidRDefault="00903D3D" w:rsidP="00E5233A">
                  <w:pPr>
                    <w:pStyle w:val="ListParagraph"/>
                    <w:numPr>
                      <w:ilvl w:val="0"/>
                      <w:numId w:val="29"/>
                    </w:numPr>
                    <w:spacing w:after="0" w:line="240" w:lineRule="auto"/>
                    <w:ind w:left="527" w:hanging="510"/>
                    <w:rPr>
                      <w:rFonts w:ascii="Verdana" w:hAnsi="Verdana"/>
                      <w:lang w:val="sr-Cyrl-CS"/>
                    </w:rPr>
                  </w:pPr>
                  <w:r w:rsidRPr="00E8280E">
                    <w:rPr>
                      <w:rFonts w:ascii="Verdana" w:hAnsi="Verdana"/>
                      <w:lang w:val="sr-Cyrl-CS"/>
                    </w:rPr>
                    <w:t>Студенти самостално предлажу ме</w:t>
                  </w:r>
                  <w:r w:rsidR="00AC679D" w:rsidRPr="00E8280E">
                    <w:rPr>
                      <w:rFonts w:ascii="Verdana" w:hAnsi="Verdana"/>
                      <w:lang w:val="sr-Cyrl-CS"/>
                    </w:rPr>
                    <w:t>ре за побољшање квалитета   +++</w:t>
                  </w:r>
                </w:p>
              </w:tc>
              <w:tc>
                <w:tcPr>
                  <w:tcW w:w="4628" w:type="dxa"/>
                  <w:shd w:val="clear" w:color="auto" w:fill="auto"/>
                </w:tcPr>
                <w:p w14:paraId="3E189699" w14:textId="77777777" w:rsidR="00903D3D" w:rsidRPr="00E8280E" w:rsidRDefault="00AC679D" w:rsidP="00E5233A">
                  <w:pPr>
                    <w:pStyle w:val="ListParagraph"/>
                    <w:numPr>
                      <w:ilvl w:val="0"/>
                      <w:numId w:val="27"/>
                    </w:numPr>
                    <w:spacing w:after="0" w:line="240" w:lineRule="auto"/>
                    <w:ind w:left="527" w:hanging="510"/>
                    <w:rPr>
                      <w:rFonts w:ascii="Verdana" w:hAnsi="Verdana"/>
                      <w:lang w:val="sr-Cyrl-CS"/>
                    </w:rPr>
                  </w:pPr>
                  <w:r w:rsidRPr="00E8280E">
                    <w:rPr>
                      <w:rFonts w:ascii="Verdana" w:hAnsi="Verdana"/>
                      <w:lang w:val="sr-Cyrl-CS"/>
                    </w:rPr>
                    <w:t>Код одређених анкета, један број студената заокружује да о датом питању нема мишљење</w:t>
                  </w:r>
                  <w:r w:rsidR="00903D3D" w:rsidRPr="00E8280E">
                    <w:rPr>
                      <w:rFonts w:ascii="Verdana" w:hAnsi="Verdana"/>
                      <w:lang w:val="sr-Cyrl-CS"/>
                    </w:rPr>
                    <w:t>++</w:t>
                  </w:r>
                </w:p>
                <w:p w14:paraId="505650CF" w14:textId="77777777" w:rsidR="00903D3D" w:rsidRPr="00E8280E" w:rsidRDefault="00AC679D" w:rsidP="00E5233A">
                  <w:pPr>
                    <w:pStyle w:val="ListParagraph"/>
                    <w:numPr>
                      <w:ilvl w:val="0"/>
                      <w:numId w:val="27"/>
                    </w:numPr>
                    <w:spacing w:after="0" w:line="240" w:lineRule="auto"/>
                    <w:ind w:left="527" w:hanging="510"/>
                    <w:rPr>
                      <w:rFonts w:ascii="Verdana" w:hAnsi="Verdana"/>
                      <w:lang w:val="sr-Cyrl-CS"/>
                    </w:rPr>
                  </w:pPr>
                  <w:r w:rsidRPr="00E8280E">
                    <w:rPr>
                      <w:rFonts w:ascii="Verdana" w:hAnsi="Verdana"/>
                      <w:lang w:val="sr-Cyrl-CS"/>
                    </w:rPr>
                    <w:t xml:space="preserve">Осим за анкете, студенти показују мало интересовање за друге поступке којима се обезбеђује утицај студената на самовредновање и проверу квалитета </w:t>
                  </w:r>
                  <w:r w:rsidR="00C53A5B" w:rsidRPr="00E8280E">
                    <w:rPr>
                      <w:rFonts w:ascii="Verdana" w:hAnsi="Verdana"/>
                      <w:lang w:val="sr-Cyrl-CS"/>
                    </w:rPr>
                    <w:t>++</w:t>
                  </w:r>
                </w:p>
                <w:p w14:paraId="1A66FE40" w14:textId="77777777" w:rsidR="006F71D9" w:rsidRPr="00E8280E" w:rsidRDefault="006F71D9" w:rsidP="00E5233A">
                  <w:pPr>
                    <w:pStyle w:val="ListParagraph"/>
                    <w:numPr>
                      <w:ilvl w:val="0"/>
                      <w:numId w:val="27"/>
                    </w:numPr>
                    <w:spacing w:after="0" w:line="240" w:lineRule="auto"/>
                    <w:ind w:left="527" w:hanging="510"/>
                    <w:rPr>
                      <w:rFonts w:ascii="Verdana" w:hAnsi="Verdana"/>
                      <w:lang w:val="sr-Cyrl-CS"/>
                    </w:rPr>
                  </w:pPr>
                  <w:r w:rsidRPr="00BD6B1D">
                    <w:rPr>
                      <w:rFonts w:ascii="Verdana" w:hAnsi="Verdana"/>
                      <w:lang w:val="ru-RU"/>
                    </w:rPr>
                    <w:t>Недовољно повратних информација од стране студената, након завршетка студија и запошљавања +++</w:t>
                  </w:r>
                </w:p>
                <w:p w14:paraId="7C34AA0C" w14:textId="77777777" w:rsidR="00C53A5B" w:rsidRPr="00BD6B1D" w:rsidRDefault="00C53A5B" w:rsidP="006F71D9">
                  <w:pPr>
                    <w:spacing w:after="0" w:line="240" w:lineRule="auto"/>
                    <w:rPr>
                      <w:rFonts w:ascii="Verdana" w:hAnsi="Verdana" w:cs="Times New Roman"/>
                      <w:lang w:val="ru-RU"/>
                    </w:rPr>
                  </w:pPr>
                </w:p>
              </w:tc>
            </w:tr>
            <w:tr w:rsidR="006F71D9" w:rsidRPr="00903D3D" w14:paraId="5215A745" w14:textId="77777777" w:rsidTr="006F71D9">
              <w:trPr>
                <w:trHeight w:val="378"/>
                <w:jc w:val="center"/>
              </w:trPr>
              <w:tc>
                <w:tcPr>
                  <w:tcW w:w="4625" w:type="dxa"/>
                  <w:shd w:val="clear" w:color="auto" w:fill="auto"/>
                  <w:vAlign w:val="center"/>
                </w:tcPr>
                <w:p w14:paraId="5FB14FF5" w14:textId="77777777" w:rsidR="006F71D9" w:rsidRPr="00E8280E" w:rsidRDefault="006F71D9" w:rsidP="006F71D9">
                  <w:pPr>
                    <w:spacing w:after="0" w:line="240" w:lineRule="auto"/>
                    <w:jc w:val="center"/>
                    <w:rPr>
                      <w:rFonts w:ascii="Verdana" w:hAnsi="Verdana"/>
                      <w:b/>
                    </w:rPr>
                  </w:pPr>
                  <w:r w:rsidRPr="00E8280E">
                    <w:rPr>
                      <w:rFonts w:ascii="Verdana" w:hAnsi="Verdana"/>
                      <w:b/>
                    </w:rPr>
                    <w:t>О – (Opportunities): Могућности</w:t>
                  </w:r>
                </w:p>
              </w:tc>
              <w:tc>
                <w:tcPr>
                  <w:tcW w:w="4628" w:type="dxa"/>
                  <w:shd w:val="clear" w:color="auto" w:fill="auto"/>
                  <w:vAlign w:val="center"/>
                </w:tcPr>
                <w:p w14:paraId="305543C5" w14:textId="77777777" w:rsidR="006F71D9" w:rsidRPr="00E8280E" w:rsidRDefault="006F71D9" w:rsidP="006F71D9">
                  <w:pPr>
                    <w:spacing w:after="0" w:line="240" w:lineRule="auto"/>
                    <w:jc w:val="center"/>
                    <w:rPr>
                      <w:rFonts w:ascii="Verdana" w:hAnsi="Verdana"/>
                      <w:b/>
                    </w:rPr>
                  </w:pPr>
                  <w:r w:rsidRPr="00E8280E">
                    <w:rPr>
                      <w:rFonts w:ascii="Verdana" w:hAnsi="Verdana"/>
                      <w:b/>
                    </w:rPr>
                    <w:t>T – (Threats): Опасности</w:t>
                  </w:r>
                </w:p>
              </w:tc>
            </w:tr>
            <w:tr w:rsidR="006F71D9" w:rsidRPr="00BD6B1D" w14:paraId="35B69768" w14:textId="77777777" w:rsidTr="0034309C">
              <w:trPr>
                <w:trHeight w:val="3007"/>
                <w:jc w:val="center"/>
              </w:trPr>
              <w:tc>
                <w:tcPr>
                  <w:tcW w:w="4625" w:type="dxa"/>
                  <w:shd w:val="clear" w:color="auto" w:fill="auto"/>
                  <w:vAlign w:val="center"/>
                </w:tcPr>
                <w:p w14:paraId="23BEDF94" w14:textId="77777777" w:rsidR="006F71D9" w:rsidRPr="00E8280E" w:rsidRDefault="006F71D9" w:rsidP="00AA082E">
                  <w:pPr>
                    <w:spacing w:after="0" w:line="240" w:lineRule="auto"/>
                    <w:rPr>
                      <w:rFonts w:ascii="Verdana" w:hAnsi="Verdana" w:cs="Times New Roman"/>
                    </w:rPr>
                  </w:pPr>
                </w:p>
                <w:p w14:paraId="6C93FE9D" w14:textId="77777777" w:rsidR="006F71D9" w:rsidRPr="00E8280E" w:rsidRDefault="006F71D9" w:rsidP="00E5233A">
                  <w:pPr>
                    <w:pStyle w:val="ListParagraph"/>
                    <w:numPr>
                      <w:ilvl w:val="0"/>
                      <w:numId w:val="29"/>
                    </w:numPr>
                    <w:spacing w:after="0" w:line="240" w:lineRule="auto"/>
                    <w:ind w:left="527" w:hanging="510"/>
                    <w:rPr>
                      <w:rFonts w:ascii="Verdana" w:hAnsi="Verdana"/>
                      <w:lang w:val="sr-Cyrl-CS"/>
                    </w:rPr>
                  </w:pPr>
                  <w:r w:rsidRPr="00E8280E">
                    <w:rPr>
                      <w:rFonts w:ascii="Verdana" w:hAnsi="Verdana"/>
                      <w:lang w:val="sr-Cyrl-CS"/>
                    </w:rPr>
                    <w:t xml:space="preserve">Увођење корективних мера за решавање неусаглашености са стандардима квалитета које могу да допринесу подизању свести студената о њиховој улози у обезбеђењу квалитета++      </w:t>
                  </w:r>
                </w:p>
                <w:p w14:paraId="049BC2AD" w14:textId="77777777" w:rsidR="006F71D9" w:rsidRPr="00E8280E" w:rsidRDefault="006F71D9" w:rsidP="00E5233A">
                  <w:pPr>
                    <w:pStyle w:val="ListParagraph"/>
                    <w:numPr>
                      <w:ilvl w:val="0"/>
                      <w:numId w:val="29"/>
                    </w:numPr>
                    <w:spacing w:after="0" w:line="240" w:lineRule="auto"/>
                    <w:ind w:left="527" w:hanging="510"/>
                    <w:rPr>
                      <w:rFonts w:ascii="Verdana" w:hAnsi="Verdana"/>
                      <w:lang w:val="sr-Cyrl-CS"/>
                    </w:rPr>
                  </w:pPr>
                  <w:r w:rsidRPr="00E8280E">
                    <w:rPr>
                      <w:rFonts w:ascii="Verdana" w:hAnsi="Verdana"/>
                      <w:lang w:val="sr-Cyrl-CS"/>
                    </w:rPr>
                    <w:t xml:space="preserve">Унапређење сарадње са свршеним студентима и њиховим послодавцима, у циљу добијања повратних информација које утичу на унапређење квалитета наставних садржаја++        </w:t>
                  </w:r>
                </w:p>
              </w:tc>
              <w:tc>
                <w:tcPr>
                  <w:tcW w:w="4628" w:type="dxa"/>
                  <w:shd w:val="clear" w:color="auto" w:fill="auto"/>
                  <w:vAlign w:val="center"/>
                </w:tcPr>
                <w:p w14:paraId="66882137" w14:textId="77777777" w:rsidR="006F71D9" w:rsidRPr="00E8280E" w:rsidRDefault="006F71D9" w:rsidP="00E5233A">
                  <w:pPr>
                    <w:pStyle w:val="ListParagraph"/>
                    <w:numPr>
                      <w:ilvl w:val="0"/>
                      <w:numId w:val="29"/>
                    </w:numPr>
                    <w:spacing w:after="0" w:line="240" w:lineRule="auto"/>
                    <w:ind w:left="527" w:hanging="510"/>
                    <w:rPr>
                      <w:rFonts w:ascii="Verdana" w:hAnsi="Verdana"/>
                      <w:lang w:val="sr-Cyrl-CS"/>
                    </w:rPr>
                  </w:pPr>
                  <w:r w:rsidRPr="00E8280E">
                    <w:rPr>
                      <w:rFonts w:ascii="Verdana" w:hAnsi="Verdana"/>
                      <w:lang w:val="sr-Cyrl-CS"/>
                    </w:rPr>
                    <w:t>Могућа погрешна употреба процеса студентског оцењивања, како од стране наставника и сарадника, тако иод стране студената.</w:t>
                  </w:r>
                </w:p>
                <w:p w14:paraId="0F6F27EE" w14:textId="77777777" w:rsidR="006F71D9" w:rsidRPr="00E8280E" w:rsidRDefault="006F71D9" w:rsidP="00E5233A">
                  <w:pPr>
                    <w:pStyle w:val="ListParagraph"/>
                    <w:numPr>
                      <w:ilvl w:val="0"/>
                      <w:numId w:val="29"/>
                    </w:numPr>
                    <w:spacing w:after="0" w:line="240" w:lineRule="auto"/>
                    <w:ind w:left="527" w:hanging="510"/>
                    <w:rPr>
                      <w:rFonts w:ascii="Verdana" w:hAnsi="Verdana"/>
                      <w:lang w:val="sr-Cyrl-CS"/>
                    </w:rPr>
                  </w:pPr>
                  <w:r w:rsidRPr="00E8280E">
                    <w:rPr>
                      <w:rFonts w:ascii="Verdana" w:hAnsi="Verdana"/>
                      <w:lang w:val="sr-Cyrl-CS"/>
                    </w:rPr>
                    <w:t>Незаинтересованост студената за озбиљније бављење обезбеђењем квалитета или површан приступ у том питању   ++</w:t>
                  </w:r>
                </w:p>
                <w:p w14:paraId="365B8CFC" w14:textId="77777777" w:rsidR="006F71D9" w:rsidRPr="00E8280E" w:rsidRDefault="006F71D9" w:rsidP="00AA082E">
                  <w:pPr>
                    <w:spacing w:after="0" w:line="240" w:lineRule="auto"/>
                    <w:rPr>
                      <w:rFonts w:ascii="Verdana" w:hAnsi="Verdana" w:cs="Times New Roman"/>
                      <w:lang w:val="sr-Cyrl-CS"/>
                    </w:rPr>
                  </w:pPr>
                </w:p>
                <w:p w14:paraId="713C69E0" w14:textId="77777777" w:rsidR="006F71D9" w:rsidRPr="00E8280E" w:rsidRDefault="006F71D9" w:rsidP="00AA082E">
                  <w:pPr>
                    <w:spacing w:after="0" w:line="240" w:lineRule="auto"/>
                    <w:rPr>
                      <w:rFonts w:ascii="Verdana" w:hAnsi="Verdana" w:cs="Times New Roman"/>
                      <w:lang w:val="sr-Cyrl-CS"/>
                    </w:rPr>
                  </w:pPr>
                </w:p>
              </w:tc>
            </w:tr>
          </w:tbl>
          <w:p w14:paraId="38DB5350" w14:textId="77777777" w:rsidR="00613F71" w:rsidRDefault="00613F71" w:rsidP="002303FD">
            <w:pPr>
              <w:spacing w:after="0" w:line="240" w:lineRule="auto"/>
              <w:ind w:firstLine="709"/>
              <w:jc w:val="both"/>
              <w:rPr>
                <w:rFonts w:ascii="Verdana" w:hAnsi="Verdana"/>
                <w:lang w:val="sr-Cyrl-RS"/>
              </w:rPr>
            </w:pPr>
          </w:p>
          <w:p w14:paraId="5117F86E" w14:textId="0854C751" w:rsidR="002303FD" w:rsidRDefault="002303FD" w:rsidP="002303FD">
            <w:pPr>
              <w:spacing w:after="0" w:line="240" w:lineRule="auto"/>
              <w:ind w:firstLine="709"/>
              <w:jc w:val="both"/>
              <w:rPr>
                <w:rFonts w:ascii="Verdana" w:hAnsi="Verdana"/>
                <w:lang w:val="sr-Cyrl-CS"/>
              </w:rPr>
            </w:pPr>
            <w:r>
              <w:rPr>
                <w:rFonts w:ascii="Verdana" w:hAnsi="Verdana"/>
                <w:lang w:val="sr-Cyrl-RS"/>
              </w:rPr>
              <w:t>У односу на претходни извештајни период 20</w:t>
            </w:r>
            <w:r w:rsidR="00464FFE">
              <w:rPr>
                <w:rFonts w:ascii="Verdana" w:hAnsi="Verdana"/>
                <w:lang w:val="sr-Cyrl-RS"/>
              </w:rPr>
              <w:t>17</w:t>
            </w:r>
            <w:r>
              <w:rPr>
                <w:rFonts w:ascii="Verdana" w:hAnsi="Verdana"/>
                <w:lang w:val="sr-Cyrl-RS"/>
              </w:rPr>
              <w:t>-20</w:t>
            </w:r>
            <w:r w:rsidR="00464FFE">
              <w:rPr>
                <w:rFonts w:ascii="Verdana" w:hAnsi="Verdana"/>
                <w:lang w:val="sr-Cyrl-RS"/>
              </w:rPr>
              <w:t>20</w:t>
            </w:r>
            <w:r>
              <w:rPr>
                <w:rFonts w:ascii="Verdana" w:hAnsi="Verdana"/>
                <w:lang w:val="sr-Cyrl-RS"/>
              </w:rPr>
              <w:t xml:space="preserve">. година, </w:t>
            </w:r>
            <w:r w:rsidRPr="00BD6B1D">
              <w:rPr>
                <w:rFonts w:ascii="Verdana" w:hAnsi="Verdana"/>
                <w:lang w:val="ru-RU"/>
              </w:rPr>
              <w:t xml:space="preserve">Школа је </w:t>
            </w:r>
            <w:r>
              <w:rPr>
                <w:rFonts w:ascii="Verdana" w:hAnsi="Verdana"/>
                <w:lang w:val="sr-Cyrl-RS"/>
              </w:rPr>
              <w:t xml:space="preserve">наставила са повећањем </w:t>
            </w:r>
            <w:r w:rsidRPr="00BD6B1D">
              <w:rPr>
                <w:rFonts w:ascii="Verdana" w:hAnsi="Verdana"/>
                <w:lang w:val="ru-RU"/>
              </w:rPr>
              <w:t>улог</w:t>
            </w:r>
            <w:r>
              <w:rPr>
                <w:rFonts w:ascii="Verdana" w:hAnsi="Verdana"/>
                <w:lang w:val="sr-Cyrl-RS"/>
              </w:rPr>
              <w:t xml:space="preserve">е </w:t>
            </w:r>
            <w:r w:rsidRPr="00BD6B1D">
              <w:rPr>
                <w:rFonts w:ascii="Verdana" w:hAnsi="Verdana"/>
                <w:lang w:val="ru-RU"/>
              </w:rPr>
              <w:t>студената у процесу обезбеђења квалитета, и то кроз рад студентског</w:t>
            </w:r>
            <w:r>
              <w:rPr>
                <w:rFonts w:ascii="Verdana" w:hAnsi="Verdana"/>
                <w:lang w:val="sr-Cyrl-RS"/>
              </w:rPr>
              <w:t xml:space="preserve"> </w:t>
            </w:r>
            <w:r w:rsidRPr="00BD6B1D">
              <w:rPr>
                <w:rFonts w:ascii="Verdana" w:hAnsi="Verdana"/>
                <w:lang w:val="ru-RU"/>
              </w:rPr>
              <w:t>парламента</w:t>
            </w:r>
            <w:r>
              <w:rPr>
                <w:rFonts w:ascii="Verdana" w:hAnsi="Verdana"/>
                <w:lang w:val="sr-Cyrl-RS"/>
              </w:rPr>
              <w:t>, рад</w:t>
            </w:r>
            <w:r w:rsidRPr="00BD6B1D">
              <w:rPr>
                <w:rFonts w:ascii="Verdana" w:hAnsi="Verdana"/>
                <w:lang w:val="ru-RU"/>
              </w:rPr>
              <w:t xml:space="preserve"> студентских представника у органима школе и кроз анкетирање студената о квалитету школе.</w:t>
            </w:r>
            <w:r>
              <w:rPr>
                <w:rFonts w:ascii="Verdana" w:hAnsi="Verdana"/>
                <w:lang w:val="sr-Cyrl-RS"/>
              </w:rPr>
              <w:t xml:space="preserve"> Посебан резулат дало је одређивање једног наставника и једног сарадника за помоћ у раду студентског парламента. </w:t>
            </w:r>
          </w:p>
          <w:p w14:paraId="1FA28208" w14:textId="77777777" w:rsidR="002303FD" w:rsidRDefault="00613F71" w:rsidP="00613F71">
            <w:pPr>
              <w:spacing w:line="240" w:lineRule="auto"/>
              <w:ind w:firstLine="709"/>
              <w:jc w:val="both"/>
              <w:rPr>
                <w:rFonts w:ascii="Verdana" w:hAnsi="Verdana"/>
                <w:lang w:val="sr-Cyrl-CS"/>
              </w:rPr>
            </w:pPr>
            <w:r>
              <w:rPr>
                <w:rFonts w:ascii="Verdana" w:hAnsi="Verdana"/>
                <w:lang w:val="sr-Cyrl-CS"/>
              </w:rPr>
              <w:t>Међутим, недовољно је урађено на п</w:t>
            </w:r>
            <w:r w:rsidRPr="00903D3D">
              <w:rPr>
                <w:rFonts w:ascii="Verdana" w:hAnsi="Verdana"/>
                <w:lang w:val="sr-Cyrl-CS"/>
              </w:rPr>
              <w:t>одизањ</w:t>
            </w:r>
            <w:r>
              <w:rPr>
                <w:rFonts w:ascii="Verdana" w:hAnsi="Verdana"/>
                <w:lang w:val="sr-Cyrl-CS"/>
              </w:rPr>
              <w:t>у</w:t>
            </w:r>
            <w:r w:rsidRPr="00903D3D">
              <w:rPr>
                <w:rFonts w:ascii="Verdana" w:hAnsi="Verdana"/>
                <w:lang w:val="sr-Cyrl-CS"/>
              </w:rPr>
              <w:t xml:space="preserve"> свести студената о важности процеса самовредновања и подизањ</w:t>
            </w:r>
            <w:r>
              <w:rPr>
                <w:rFonts w:ascii="Verdana" w:hAnsi="Verdana"/>
                <w:lang w:val="sr-Cyrl-CS"/>
              </w:rPr>
              <w:t xml:space="preserve">у </w:t>
            </w:r>
            <w:r w:rsidRPr="00903D3D">
              <w:rPr>
                <w:rFonts w:ascii="Verdana" w:hAnsi="Verdana"/>
                <w:lang w:val="sr-Cyrl-CS"/>
              </w:rPr>
              <w:t>пове</w:t>
            </w:r>
            <w:r>
              <w:rPr>
                <w:rFonts w:ascii="Verdana" w:hAnsi="Verdana"/>
                <w:lang w:val="sr-Cyrl-CS"/>
              </w:rPr>
              <w:t xml:space="preserve">рења студената у резултате </w:t>
            </w:r>
            <w:r w:rsidRPr="00903D3D">
              <w:rPr>
                <w:rFonts w:ascii="Verdana" w:hAnsi="Verdana"/>
                <w:lang w:val="sr-Cyrl-CS"/>
              </w:rPr>
              <w:t>процеса</w:t>
            </w:r>
            <w:r>
              <w:rPr>
                <w:rFonts w:ascii="Verdana" w:hAnsi="Verdana"/>
                <w:lang w:val="sr-Cyrl-CS"/>
              </w:rPr>
              <w:t xml:space="preserve"> </w:t>
            </w:r>
            <w:r w:rsidRPr="00903D3D">
              <w:rPr>
                <w:rFonts w:ascii="Verdana" w:hAnsi="Verdana"/>
                <w:lang w:val="sr-Cyrl-CS"/>
              </w:rPr>
              <w:t>самовредновања</w:t>
            </w:r>
            <w:r>
              <w:rPr>
                <w:rFonts w:ascii="Verdana" w:hAnsi="Verdana"/>
                <w:lang w:val="sr-Cyrl-CS"/>
              </w:rPr>
              <w:t xml:space="preserve"> као и на п</w:t>
            </w:r>
            <w:r w:rsidRPr="00903D3D">
              <w:rPr>
                <w:rFonts w:ascii="Verdana" w:hAnsi="Verdana"/>
                <w:lang w:val="sr-Cyrl-CS"/>
              </w:rPr>
              <w:t>одстица</w:t>
            </w:r>
            <w:r>
              <w:rPr>
                <w:rFonts w:ascii="Verdana" w:hAnsi="Verdana"/>
                <w:lang w:val="sr-Cyrl-CS"/>
              </w:rPr>
              <w:t>њу</w:t>
            </w:r>
            <w:r w:rsidRPr="00903D3D">
              <w:rPr>
                <w:rFonts w:ascii="Verdana" w:hAnsi="Verdana"/>
                <w:lang w:val="sr-Cyrl-CS"/>
              </w:rPr>
              <w:t xml:space="preserve"> студентске </w:t>
            </w:r>
            <w:r w:rsidRPr="00903D3D">
              <w:rPr>
                <w:rFonts w:ascii="Verdana" w:hAnsi="Verdana"/>
                <w:lang w:val="sr-Cyrl-CS"/>
              </w:rPr>
              <w:lastRenderedPageBreak/>
              <w:t xml:space="preserve">иницијативе </w:t>
            </w:r>
            <w:r>
              <w:rPr>
                <w:rFonts w:ascii="Verdana" w:hAnsi="Verdana"/>
                <w:lang w:val="sr-Cyrl-CS"/>
              </w:rPr>
              <w:t>за</w:t>
            </w:r>
            <w:r w:rsidRPr="00903D3D">
              <w:rPr>
                <w:rFonts w:ascii="Verdana" w:hAnsi="Verdana"/>
                <w:lang w:val="sr-Cyrl-CS"/>
              </w:rPr>
              <w:t xml:space="preserve"> предлаг</w:t>
            </w:r>
            <w:r>
              <w:rPr>
                <w:rFonts w:ascii="Verdana" w:hAnsi="Verdana"/>
                <w:lang w:val="sr-Cyrl-CS"/>
              </w:rPr>
              <w:t>ање мера за побољшање квалитета.</w:t>
            </w:r>
          </w:p>
          <w:p w14:paraId="3863403A" w14:textId="77777777" w:rsidR="00903D3D" w:rsidRPr="00903D3D" w:rsidRDefault="00903D3D" w:rsidP="00903D3D">
            <w:pPr>
              <w:spacing w:line="240" w:lineRule="auto"/>
              <w:jc w:val="both"/>
              <w:rPr>
                <w:rFonts w:ascii="Verdana" w:hAnsi="Verdana" w:cs="Times New Roman"/>
                <w:b/>
                <w:lang w:val="sr-Cyrl-CS"/>
              </w:rPr>
            </w:pPr>
            <w:r w:rsidRPr="00903D3D">
              <w:rPr>
                <w:rFonts w:ascii="Verdana" w:hAnsi="Verdana" w:cs="Times New Roman"/>
                <w:b/>
                <w:lang w:val="sr-Cyrl-CS"/>
              </w:rPr>
              <w:t>ц) Предлог мера и активности за унапређење квалитета стандарда 13</w:t>
            </w:r>
          </w:p>
          <w:p w14:paraId="52A3CA4F" w14:textId="755139C9" w:rsidR="00537481" w:rsidRPr="00BD6B1D" w:rsidRDefault="00464FFE" w:rsidP="00E5233A">
            <w:pPr>
              <w:pStyle w:val="ListParagraph"/>
              <w:numPr>
                <w:ilvl w:val="0"/>
                <w:numId w:val="30"/>
              </w:numPr>
              <w:spacing w:line="240" w:lineRule="auto"/>
              <w:jc w:val="both"/>
              <w:rPr>
                <w:rFonts w:ascii="Verdana" w:hAnsi="Verdana"/>
                <w:lang w:val="ru-RU"/>
              </w:rPr>
            </w:pPr>
            <w:r>
              <w:rPr>
                <w:rFonts w:ascii="Verdana" w:hAnsi="Verdana"/>
                <w:lang w:val="ru-RU"/>
              </w:rPr>
              <w:t>У</w:t>
            </w:r>
            <w:r w:rsidR="00537481" w:rsidRPr="00BD6B1D">
              <w:rPr>
                <w:rFonts w:ascii="Verdana" w:hAnsi="Verdana"/>
                <w:lang w:val="ru-RU"/>
              </w:rPr>
              <w:t xml:space="preserve">напредити процес анкетирања </w:t>
            </w:r>
            <w:r>
              <w:rPr>
                <w:rFonts w:ascii="Verdana" w:hAnsi="Verdana"/>
                <w:lang w:val="ru-RU"/>
              </w:rPr>
              <w:t>тако што ће се поред писаног упитника све више ићи на онлине анкетирање. У наредном извештајном периоду и даље то би требао да постане основни вид анкетирања.</w:t>
            </w:r>
          </w:p>
          <w:p w14:paraId="70951F59" w14:textId="77777777" w:rsidR="00AC679D" w:rsidRPr="00BD6B1D" w:rsidRDefault="00AC679D" w:rsidP="00E5233A">
            <w:pPr>
              <w:pStyle w:val="ListParagraph"/>
              <w:numPr>
                <w:ilvl w:val="0"/>
                <w:numId w:val="30"/>
              </w:numPr>
              <w:spacing w:line="240" w:lineRule="auto"/>
              <w:jc w:val="both"/>
              <w:rPr>
                <w:rFonts w:ascii="Verdana" w:hAnsi="Verdana"/>
                <w:lang w:val="ru-RU"/>
              </w:rPr>
            </w:pPr>
            <w:r w:rsidRPr="00BD6B1D">
              <w:rPr>
                <w:rFonts w:ascii="Verdana" w:hAnsi="Verdana"/>
                <w:lang w:val="ru-RU"/>
              </w:rPr>
              <w:t xml:space="preserve">Радити на едукацији студената по питању њихове улоге у самовредновању и обезбеђењу квалитета кроз едукативне семинаре,  </w:t>
            </w:r>
          </w:p>
          <w:p w14:paraId="23E093B1" w14:textId="77777777" w:rsidR="00AC679D" w:rsidRPr="00BD6B1D" w:rsidRDefault="00AC679D" w:rsidP="00E5233A">
            <w:pPr>
              <w:pStyle w:val="ListParagraph"/>
              <w:numPr>
                <w:ilvl w:val="0"/>
                <w:numId w:val="30"/>
              </w:numPr>
              <w:spacing w:line="240" w:lineRule="auto"/>
              <w:jc w:val="both"/>
              <w:rPr>
                <w:rFonts w:ascii="Verdana" w:hAnsi="Verdana"/>
                <w:lang w:val="ru-RU"/>
              </w:rPr>
            </w:pPr>
            <w:r w:rsidRPr="00BD6B1D">
              <w:rPr>
                <w:rFonts w:ascii="Verdana" w:hAnsi="Verdana"/>
                <w:lang w:val="ru-RU"/>
              </w:rPr>
              <w:t>Интензивирати активности на едукацији студената о предностима и значају њихове ангажованости у раду стручних тела Школе, односно предностима и значају објективног изношења мишљења и ставова у процесу самовредновања и оцењивања квалитета.</w:t>
            </w:r>
          </w:p>
          <w:p w14:paraId="798EB89A" w14:textId="77777777" w:rsidR="00903D3D" w:rsidRDefault="00903D3D" w:rsidP="00E5233A">
            <w:pPr>
              <w:pStyle w:val="ListParagraph"/>
              <w:numPr>
                <w:ilvl w:val="0"/>
                <w:numId w:val="30"/>
              </w:numPr>
              <w:spacing w:after="0" w:line="240" w:lineRule="auto"/>
              <w:contextualSpacing/>
              <w:jc w:val="both"/>
              <w:rPr>
                <w:rFonts w:ascii="Verdana" w:hAnsi="Verdana"/>
                <w:lang w:val="sr-Cyrl-CS"/>
              </w:rPr>
            </w:pPr>
            <w:r w:rsidRPr="00E8280E">
              <w:rPr>
                <w:rFonts w:ascii="Verdana" w:hAnsi="Verdana"/>
                <w:lang w:val="sr-Cyrl-CS"/>
              </w:rPr>
              <w:t xml:space="preserve">Подстицање и унапређење мобилности студената, како би се они на најбољи начин уверили у ефективност процеса и мера контроле квалитета у развијеним земљама и унапредили културу квалитета. </w:t>
            </w:r>
          </w:p>
          <w:p w14:paraId="376F1A56" w14:textId="77777777" w:rsidR="00464FFE" w:rsidRPr="00E8280E" w:rsidRDefault="00464FFE" w:rsidP="00464FFE">
            <w:pPr>
              <w:pStyle w:val="ListParagraph"/>
              <w:spacing w:after="0" w:line="240" w:lineRule="auto"/>
              <w:contextualSpacing/>
              <w:jc w:val="both"/>
              <w:rPr>
                <w:rFonts w:ascii="Verdana" w:hAnsi="Verdana"/>
                <w:lang w:val="sr-Cyrl-CS"/>
              </w:rPr>
            </w:pPr>
          </w:p>
          <w:p w14:paraId="734CDAD6" w14:textId="77777777" w:rsidR="006F71D9" w:rsidRPr="00E8280E" w:rsidRDefault="00537481" w:rsidP="00E5233A">
            <w:pPr>
              <w:pStyle w:val="ListParagraph"/>
              <w:numPr>
                <w:ilvl w:val="0"/>
                <w:numId w:val="30"/>
              </w:numPr>
              <w:spacing w:line="240" w:lineRule="auto"/>
              <w:jc w:val="both"/>
              <w:rPr>
                <w:rFonts w:ascii="Verdana" w:hAnsi="Verdana"/>
                <w:lang w:val="sr-Cyrl-CS"/>
              </w:rPr>
            </w:pPr>
            <w:r w:rsidRPr="00BD6B1D">
              <w:rPr>
                <w:rFonts w:ascii="Verdana" w:hAnsi="Verdana"/>
                <w:lang w:val="ru-RU"/>
              </w:rPr>
              <w:t>М</w:t>
            </w:r>
            <w:r w:rsidR="006F71D9" w:rsidRPr="00BD6B1D">
              <w:rPr>
                <w:rFonts w:ascii="Verdana" w:hAnsi="Verdana"/>
                <w:lang w:val="ru-RU"/>
              </w:rPr>
              <w:t>отивисати студенте да што објективније врше оцењивање учесника у настави и својих студијских</w:t>
            </w:r>
            <w:r w:rsidRPr="00BD6B1D">
              <w:rPr>
                <w:rFonts w:ascii="Verdana" w:hAnsi="Verdana"/>
                <w:lang w:val="ru-RU"/>
              </w:rPr>
              <w:t xml:space="preserve"> </w:t>
            </w:r>
            <w:r w:rsidR="006F71D9" w:rsidRPr="00BD6B1D">
              <w:rPr>
                <w:rFonts w:ascii="Verdana" w:hAnsi="Verdana"/>
                <w:lang w:val="ru-RU"/>
              </w:rPr>
              <w:t>програма</w:t>
            </w:r>
            <w:r w:rsidR="006F71D9" w:rsidRPr="00BD6B1D">
              <w:rPr>
                <w:rFonts w:ascii="Arial" w:hAnsi="Arial" w:cs="Arial"/>
                <w:sz w:val="20"/>
                <w:szCs w:val="20"/>
                <w:lang w:val="ru-RU"/>
              </w:rPr>
              <w:t>,</w:t>
            </w:r>
          </w:p>
          <w:p w14:paraId="1462780B" w14:textId="77777777" w:rsidR="00903D3D" w:rsidRPr="00BD6B1D" w:rsidRDefault="00903D3D" w:rsidP="00903D3D">
            <w:pPr>
              <w:spacing w:after="0" w:line="240" w:lineRule="auto"/>
              <w:jc w:val="both"/>
              <w:rPr>
                <w:rFonts w:ascii="Verdana" w:hAnsi="Verdana"/>
                <w:lang w:val="ru-RU"/>
              </w:rPr>
            </w:pPr>
          </w:p>
          <w:p w14:paraId="20A40960" w14:textId="77777777" w:rsidR="00AC679D" w:rsidRPr="00BD6B1D" w:rsidRDefault="00AC679D" w:rsidP="00903D3D">
            <w:pPr>
              <w:spacing w:after="0" w:line="240" w:lineRule="auto"/>
              <w:jc w:val="both"/>
              <w:rPr>
                <w:rFonts w:ascii="Verdana" w:hAnsi="Verdana"/>
                <w:lang w:val="ru-RU"/>
              </w:rPr>
            </w:pPr>
          </w:p>
          <w:p w14:paraId="50087760" w14:textId="77777777" w:rsidR="00903D3D" w:rsidRPr="00BD6B1D" w:rsidRDefault="00903D3D" w:rsidP="00903D3D">
            <w:pPr>
              <w:spacing w:after="0" w:line="240" w:lineRule="auto"/>
              <w:jc w:val="both"/>
              <w:rPr>
                <w:rFonts w:ascii="Verdana" w:hAnsi="Verdana"/>
                <w:b/>
                <w:lang w:val="ru-RU"/>
              </w:rPr>
            </w:pPr>
            <w:r w:rsidRPr="00BD6B1D">
              <w:rPr>
                <w:rFonts w:ascii="Verdana" w:hAnsi="Verdana"/>
                <w:b/>
                <w:lang w:val="ru-RU"/>
              </w:rPr>
              <w:t xml:space="preserve">д) Показатељи и прилози за стандард 13 </w:t>
            </w:r>
          </w:p>
          <w:p w14:paraId="6FD86CFF" w14:textId="77777777" w:rsidR="00903D3D" w:rsidRPr="00BD6B1D" w:rsidRDefault="00903D3D" w:rsidP="00903D3D">
            <w:pPr>
              <w:spacing w:after="0" w:line="240" w:lineRule="auto"/>
              <w:jc w:val="both"/>
              <w:rPr>
                <w:rFonts w:ascii="Verdana" w:hAnsi="Verdana"/>
                <w:lang w:val="ru-RU"/>
              </w:rPr>
            </w:pPr>
          </w:p>
          <w:p w14:paraId="5CDA6BA5" w14:textId="7301FCCF" w:rsidR="00E8280E" w:rsidRPr="007A55C8" w:rsidRDefault="00CF2FE1" w:rsidP="00E8280E">
            <w:pPr>
              <w:spacing w:after="0" w:line="240" w:lineRule="auto"/>
              <w:rPr>
                <w:rFonts w:ascii="Verdana" w:hAnsi="Verdana"/>
                <w:lang w:val="ru-RU"/>
              </w:rPr>
            </w:pPr>
            <w:hyperlink r:id="rId201" w:history="1">
              <w:r w:rsidR="00E8280E" w:rsidRPr="00E63023">
                <w:rPr>
                  <w:rStyle w:val="Hyperlink"/>
                  <w:rFonts w:ascii="Verdana" w:hAnsi="Verdana"/>
                  <w:u w:val="none"/>
                </w:rPr>
                <w:t>Prilog</w:t>
              </w:r>
              <w:r w:rsidR="00E8280E" w:rsidRPr="00BD6B1D">
                <w:rPr>
                  <w:rStyle w:val="Hyperlink"/>
                  <w:rFonts w:ascii="Verdana" w:hAnsi="Verdana"/>
                  <w:u w:val="none"/>
                  <w:lang w:val="ru-RU"/>
                </w:rPr>
                <w:t xml:space="preserve"> 13_1</w:t>
              </w:r>
            </w:hyperlink>
            <w:r w:rsidR="00E8280E" w:rsidRPr="00BD6B1D">
              <w:rPr>
                <w:rStyle w:val="Hyperlink"/>
                <w:rFonts w:ascii="Verdana" w:hAnsi="Verdana"/>
                <w:u w:val="none"/>
                <w:lang w:val="ru-RU"/>
              </w:rPr>
              <w:t xml:space="preserve"> </w:t>
            </w:r>
            <w:r w:rsidR="00E8280E" w:rsidRPr="00BD6B1D">
              <w:rPr>
                <w:rFonts w:ascii="Verdana" w:hAnsi="Verdana"/>
                <w:lang w:val="ru-RU"/>
              </w:rPr>
              <w:t xml:space="preserve"> </w:t>
            </w:r>
            <w:r w:rsidR="00E8280E" w:rsidRPr="007A55C8">
              <w:rPr>
                <w:rFonts w:ascii="Verdana" w:hAnsi="Verdana"/>
                <w:lang w:val="ru-RU"/>
              </w:rPr>
              <w:t xml:space="preserve">Документација која потврђује учешће студената у </w:t>
            </w:r>
          </w:p>
          <w:p w14:paraId="42608045" w14:textId="77777777" w:rsidR="00E8280E" w:rsidRPr="007A55C8" w:rsidRDefault="00E8280E" w:rsidP="00E8280E">
            <w:pPr>
              <w:spacing w:after="0" w:line="240" w:lineRule="auto"/>
              <w:rPr>
                <w:rFonts w:ascii="Verdana" w:hAnsi="Verdana"/>
              </w:rPr>
            </w:pPr>
            <w:r w:rsidRPr="007A55C8">
              <w:rPr>
                <w:rFonts w:ascii="Verdana" w:hAnsi="Verdana"/>
              </w:rPr>
              <w:t xml:space="preserve">самовредновању и провери квалитета </w:t>
            </w:r>
          </w:p>
          <w:p w14:paraId="0B259D0E" w14:textId="77777777" w:rsidR="00071D5B" w:rsidRPr="000B6674" w:rsidRDefault="00071D5B" w:rsidP="00AC679D">
            <w:pPr>
              <w:spacing w:after="0" w:line="240" w:lineRule="auto"/>
              <w:rPr>
                <w:rFonts w:ascii="Verdana" w:hAnsi="Verdana"/>
                <w:color w:val="FF0000"/>
                <w:sz w:val="16"/>
                <w:szCs w:val="16"/>
              </w:rPr>
            </w:pPr>
          </w:p>
          <w:p w14:paraId="3D06C83A" w14:textId="77777777" w:rsidR="00071D5B" w:rsidRDefault="00071D5B" w:rsidP="00AC679D">
            <w:pPr>
              <w:spacing w:after="0" w:line="240" w:lineRule="auto"/>
              <w:rPr>
                <w:rFonts w:ascii="Verdana" w:hAnsi="Verdana"/>
                <w:sz w:val="16"/>
                <w:szCs w:val="16"/>
              </w:rPr>
            </w:pPr>
          </w:p>
          <w:p w14:paraId="483C1E01" w14:textId="77777777" w:rsidR="00071D5B" w:rsidRDefault="00071D5B" w:rsidP="00AC679D">
            <w:pPr>
              <w:spacing w:after="0" w:line="240" w:lineRule="auto"/>
              <w:rPr>
                <w:rFonts w:ascii="Verdana" w:hAnsi="Verdana"/>
                <w:sz w:val="16"/>
                <w:szCs w:val="16"/>
              </w:rPr>
            </w:pPr>
          </w:p>
          <w:p w14:paraId="4557EA66" w14:textId="77777777" w:rsidR="00071D5B" w:rsidRDefault="00071D5B" w:rsidP="00AC679D">
            <w:pPr>
              <w:spacing w:after="0" w:line="240" w:lineRule="auto"/>
              <w:rPr>
                <w:rFonts w:ascii="Verdana" w:hAnsi="Verdana"/>
                <w:sz w:val="16"/>
                <w:szCs w:val="16"/>
              </w:rPr>
            </w:pPr>
          </w:p>
          <w:p w14:paraId="58C82352" w14:textId="77777777" w:rsidR="00071D5B" w:rsidRDefault="00071D5B" w:rsidP="00AC679D">
            <w:pPr>
              <w:spacing w:after="0" w:line="240" w:lineRule="auto"/>
              <w:rPr>
                <w:rFonts w:ascii="Verdana" w:hAnsi="Verdana"/>
                <w:sz w:val="16"/>
                <w:szCs w:val="16"/>
              </w:rPr>
            </w:pPr>
          </w:p>
          <w:p w14:paraId="10FFD995" w14:textId="77777777" w:rsidR="00071D5B" w:rsidRDefault="00071D5B" w:rsidP="00AC679D">
            <w:pPr>
              <w:spacing w:after="0" w:line="240" w:lineRule="auto"/>
              <w:rPr>
                <w:rFonts w:ascii="Verdana" w:hAnsi="Verdana"/>
                <w:sz w:val="16"/>
                <w:szCs w:val="16"/>
              </w:rPr>
            </w:pPr>
          </w:p>
          <w:p w14:paraId="424AE5F9" w14:textId="77777777" w:rsidR="00071D5B" w:rsidRDefault="00071D5B" w:rsidP="00AC679D">
            <w:pPr>
              <w:spacing w:after="0" w:line="240" w:lineRule="auto"/>
              <w:rPr>
                <w:rFonts w:ascii="Verdana" w:hAnsi="Verdana"/>
                <w:sz w:val="16"/>
                <w:szCs w:val="16"/>
              </w:rPr>
            </w:pPr>
          </w:p>
          <w:p w14:paraId="4E6547D0" w14:textId="77777777" w:rsidR="00071D5B" w:rsidRDefault="00071D5B" w:rsidP="00AC679D">
            <w:pPr>
              <w:spacing w:after="0" w:line="240" w:lineRule="auto"/>
              <w:rPr>
                <w:rFonts w:ascii="Verdana" w:hAnsi="Verdana"/>
                <w:sz w:val="16"/>
                <w:szCs w:val="16"/>
              </w:rPr>
            </w:pPr>
          </w:p>
          <w:p w14:paraId="1E80E5E9" w14:textId="77777777" w:rsidR="00071D5B" w:rsidRDefault="00071D5B" w:rsidP="00AC679D">
            <w:pPr>
              <w:spacing w:after="0" w:line="240" w:lineRule="auto"/>
              <w:rPr>
                <w:rFonts w:ascii="Verdana" w:hAnsi="Verdana"/>
                <w:sz w:val="16"/>
                <w:szCs w:val="16"/>
              </w:rPr>
            </w:pPr>
          </w:p>
          <w:p w14:paraId="5200CBF9" w14:textId="77777777" w:rsidR="00071D5B" w:rsidRDefault="00071D5B" w:rsidP="00AC679D">
            <w:pPr>
              <w:spacing w:after="0" w:line="240" w:lineRule="auto"/>
              <w:rPr>
                <w:rFonts w:ascii="Verdana" w:hAnsi="Verdana"/>
                <w:sz w:val="16"/>
                <w:szCs w:val="16"/>
              </w:rPr>
            </w:pPr>
          </w:p>
          <w:p w14:paraId="039DEF5F" w14:textId="77777777" w:rsidR="00071D5B" w:rsidRDefault="00071D5B" w:rsidP="00AC679D">
            <w:pPr>
              <w:spacing w:after="0" w:line="240" w:lineRule="auto"/>
              <w:rPr>
                <w:rFonts w:ascii="Verdana" w:hAnsi="Verdana"/>
                <w:sz w:val="16"/>
                <w:szCs w:val="16"/>
              </w:rPr>
            </w:pPr>
          </w:p>
          <w:p w14:paraId="5CF4AFCE" w14:textId="77777777" w:rsidR="00071D5B" w:rsidRDefault="00071D5B" w:rsidP="00AC679D">
            <w:pPr>
              <w:spacing w:after="0" w:line="240" w:lineRule="auto"/>
              <w:rPr>
                <w:rFonts w:ascii="Verdana" w:hAnsi="Verdana"/>
                <w:sz w:val="16"/>
                <w:szCs w:val="16"/>
              </w:rPr>
            </w:pPr>
          </w:p>
          <w:p w14:paraId="320956B1" w14:textId="77777777" w:rsidR="00071D5B" w:rsidRDefault="00071D5B" w:rsidP="00AC679D">
            <w:pPr>
              <w:spacing w:after="0" w:line="240" w:lineRule="auto"/>
              <w:rPr>
                <w:rFonts w:ascii="Verdana" w:hAnsi="Verdana"/>
                <w:sz w:val="16"/>
                <w:szCs w:val="16"/>
              </w:rPr>
            </w:pPr>
          </w:p>
          <w:p w14:paraId="2B4F8A83" w14:textId="77777777" w:rsidR="00071D5B" w:rsidRDefault="00071D5B" w:rsidP="00AC679D">
            <w:pPr>
              <w:spacing w:after="0" w:line="240" w:lineRule="auto"/>
              <w:rPr>
                <w:rFonts w:ascii="Verdana" w:hAnsi="Verdana"/>
                <w:sz w:val="16"/>
                <w:szCs w:val="16"/>
                <w:lang w:val="sr-Cyrl-RS"/>
              </w:rPr>
            </w:pPr>
          </w:p>
          <w:p w14:paraId="4822D6FE" w14:textId="77777777" w:rsidR="00464FFE" w:rsidRDefault="00464FFE" w:rsidP="00AC679D">
            <w:pPr>
              <w:spacing w:after="0" w:line="240" w:lineRule="auto"/>
              <w:rPr>
                <w:rFonts w:ascii="Verdana" w:hAnsi="Verdana"/>
                <w:sz w:val="16"/>
                <w:szCs w:val="16"/>
                <w:lang w:val="sr-Cyrl-RS"/>
              </w:rPr>
            </w:pPr>
          </w:p>
          <w:p w14:paraId="7B9EBB97" w14:textId="77777777" w:rsidR="00464FFE" w:rsidRDefault="00464FFE" w:rsidP="00AC679D">
            <w:pPr>
              <w:spacing w:after="0" w:line="240" w:lineRule="auto"/>
              <w:rPr>
                <w:rFonts w:ascii="Verdana" w:hAnsi="Verdana"/>
                <w:sz w:val="16"/>
                <w:szCs w:val="16"/>
                <w:lang w:val="sr-Cyrl-RS"/>
              </w:rPr>
            </w:pPr>
          </w:p>
          <w:p w14:paraId="138F9096" w14:textId="77777777" w:rsidR="00464FFE" w:rsidRDefault="00464FFE" w:rsidP="00AC679D">
            <w:pPr>
              <w:spacing w:after="0" w:line="240" w:lineRule="auto"/>
              <w:rPr>
                <w:rFonts w:ascii="Verdana" w:hAnsi="Verdana"/>
                <w:sz w:val="16"/>
                <w:szCs w:val="16"/>
                <w:lang w:val="sr-Cyrl-RS"/>
              </w:rPr>
            </w:pPr>
          </w:p>
          <w:p w14:paraId="05AA8038" w14:textId="77777777" w:rsidR="00464FFE" w:rsidRDefault="00464FFE" w:rsidP="00AC679D">
            <w:pPr>
              <w:spacing w:after="0" w:line="240" w:lineRule="auto"/>
              <w:rPr>
                <w:rFonts w:ascii="Verdana" w:hAnsi="Verdana"/>
                <w:sz w:val="16"/>
                <w:szCs w:val="16"/>
                <w:lang w:val="sr-Cyrl-RS"/>
              </w:rPr>
            </w:pPr>
          </w:p>
          <w:p w14:paraId="7905A0E2" w14:textId="77777777" w:rsidR="00464FFE" w:rsidRDefault="00464FFE" w:rsidP="00AC679D">
            <w:pPr>
              <w:spacing w:after="0" w:line="240" w:lineRule="auto"/>
              <w:rPr>
                <w:rFonts w:ascii="Verdana" w:hAnsi="Verdana"/>
                <w:sz w:val="16"/>
                <w:szCs w:val="16"/>
                <w:lang w:val="sr-Cyrl-RS"/>
              </w:rPr>
            </w:pPr>
          </w:p>
          <w:p w14:paraId="67F9F54F" w14:textId="77777777" w:rsidR="00464FFE" w:rsidRDefault="00464FFE" w:rsidP="00AC679D">
            <w:pPr>
              <w:spacing w:after="0" w:line="240" w:lineRule="auto"/>
              <w:rPr>
                <w:rFonts w:ascii="Verdana" w:hAnsi="Verdana"/>
                <w:sz w:val="16"/>
                <w:szCs w:val="16"/>
                <w:lang w:val="sr-Cyrl-RS"/>
              </w:rPr>
            </w:pPr>
          </w:p>
          <w:p w14:paraId="7B44D799" w14:textId="77777777" w:rsidR="00464FFE" w:rsidRDefault="00464FFE" w:rsidP="00AC679D">
            <w:pPr>
              <w:spacing w:after="0" w:line="240" w:lineRule="auto"/>
              <w:rPr>
                <w:rFonts w:ascii="Verdana" w:hAnsi="Verdana"/>
                <w:sz w:val="16"/>
                <w:szCs w:val="16"/>
                <w:lang w:val="sr-Cyrl-RS"/>
              </w:rPr>
            </w:pPr>
          </w:p>
          <w:p w14:paraId="1B100B1C" w14:textId="77777777" w:rsidR="00464FFE" w:rsidRPr="00464FFE" w:rsidRDefault="00464FFE" w:rsidP="00AC679D">
            <w:pPr>
              <w:spacing w:after="0" w:line="240" w:lineRule="auto"/>
              <w:rPr>
                <w:rFonts w:ascii="Verdana" w:hAnsi="Verdana"/>
                <w:sz w:val="16"/>
                <w:szCs w:val="16"/>
                <w:lang w:val="sr-Cyrl-RS"/>
              </w:rPr>
            </w:pPr>
          </w:p>
          <w:p w14:paraId="25817EA3" w14:textId="77777777" w:rsidR="00071D5B" w:rsidRDefault="00071D5B" w:rsidP="00AC679D">
            <w:pPr>
              <w:spacing w:after="0" w:line="240" w:lineRule="auto"/>
              <w:rPr>
                <w:rFonts w:ascii="Verdana" w:hAnsi="Verdana"/>
                <w:sz w:val="16"/>
                <w:szCs w:val="16"/>
              </w:rPr>
            </w:pPr>
          </w:p>
          <w:p w14:paraId="73E3EBC8" w14:textId="77777777" w:rsidR="00071D5B" w:rsidRDefault="00071D5B" w:rsidP="00AC679D">
            <w:pPr>
              <w:spacing w:after="0" w:line="240" w:lineRule="auto"/>
              <w:rPr>
                <w:rFonts w:ascii="Verdana" w:hAnsi="Verdana"/>
                <w:sz w:val="16"/>
                <w:szCs w:val="16"/>
              </w:rPr>
            </w:pPr>
          </w:p>
          <w:p w14:paraId="09D95D2F" w14:textId="77777777" w:rsidR="00071D5B" w:rsidRDefault="00071D5B" w:rsidP="00AC679D">
            <w:pPr>
              <w:spacing w:after="0" w:line="240" w:lineRule="auto"/>
              <w:rPr>
                <w:rFonts w:ascii="Verdana" w:hAnsi="Verdana"/>
                <w:sz w:val="16"/>
                <w:szCs w:val="16"/>
              </w:rPr>
            </w:pPr>
          </w:p>
          <w:p w14:paraId="72D87B8F" w14:textId="77777777" w:rsidR="00071D5B" w:rsidRDefault="00071D5B" w:rsidP="00AC679D">
            <w:pPr>
              <w:spacing w:after="0" w:line="240" w:lineRule="auto"/>
              <w:rPr>
                <w:rFonts w:ascii="Verdana" w:hAnsi="Verdana"/>
                <w:sz w:val="16"/>
                <w:szCs w:val="16"/>
              </w:rPr>
            </w:pPr>
          </w:p>
          <w:p w14:paraId="76091295" w14:textId="77777777" w:rsidR="00071D5B" w:rsidRPr="00613F71" w:rsidRDefault="00071D5B" w:rsidP="00AC679D">
            <w:pPr>
              <w:spacing w:after="0" w:line="240" w:lineRule="auto"/>
              <w:rPr>
                <w:rFonts w:ascii="Verdana" w:hAnsi="Verdana"/>
                <w:lang w:val="sr-Cyrl-RS"/>
              </w:rPr>
            </w:pPr>
          </w:p>
        </w:tc>
      </w:tr>
      <w:tr w:rsidR="00903D3D" w:rsidRPr="00737C1A" w14:paraId="1A4D516B"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03D8A8BB" w14:textId="77777777" w:rsidR="00903D3D" w:rsidRPr="006055DC" w:rsidRDefault="00903D3D" w:rsidP="0034309C">
            <w:pPr>
              <w:snapToGrid w:val="0"/>
              <w:spacing w:after="0" w:line="240" w:lineRule="auto"/>
              <w:rPr>
                <w:rFonts w:ascii="Verdana" w:hAnsi="Verdana"/>
                <w:sz w:val="28"/>
                <w:szCs w:val="28"/>
                <w:lang w:val="sr-Cyrl-BA"/>
              </w:rPr>
            </w:pPr>
          </w:p>
          <w:p w14:paraId="29CDCC6D" w14:textId="77777777" w:rsidR="00903D3D" w:rsidRPr="006055DC" w:rsidRDefault="00903D3D" w:rsidP="0034309C">
            <w:pPr>
              <w:snapToGrid w:val="0"/>
              <w:spacing w:after="0" w:line="240" w:lineRule="auto"/>
              <w:rPr>
                <w:rFonts w:ascii="Verdana" w:hAnsi="Verdana"/>
                <w:sz w:val="28"/>
                <w:szCs w:val="28"/>
                <w:lang w:val="sr-Cyrl-BA"/>
              </w:rPr>
            </w:pPr>
          </w:p>
          <w:p w14:paraId="572837CE" w14:textId="77777777" w:rsidR="00903D3D" w:rsidRDefault="00903D3D" w:rsidP="0034309C">
            <w:pPr>
              <w:snapToGrid w:val="0"/>
              <w:spacing w:after="0" w:line="240" w:lineRule="auto"/>
              <w:rPr>
                <w:rFonts w:ascii="Verdana" w:hAnsi="Verdana"/>
                <w:sz w:val="28"/>
                <w:szCs w:val="28"/>
              </w:rPr>
            </w:pPr>
          </w:p>
          <w:p w14:paraId="3CF1BB3E" w14:textId="77777777" w:rsidR="00903D3D" w:rsidRDefault="00903D3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13536" behindDoc="0" locked="0" layoutInCell="1" allowOverlap="1" wp14:anchorId="549E9B70" wp14:editId="63BE05D5">
                  <wp:simplePos x="0" y="0"/>
                  <wp:positionH relativeFrom="column">
                    <wp:posOffset>478790</wp:posOffset>
                  </wp:positionH>
                  <wp:positionV relativeFrom="paragraph">
                    <wp:posOffset>-567690</wp:posOffset>
                  </wp:positionV>
                  <wp:extent cx="1216025" cy="520700"/>
                  <wp:effectExtent l="0" t="0" r="3175" b="0"/>
                  <wp:wrapSquare wrapText="larges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20A91876" w14:textId="77777777" w:rsidR="00903D3D" w:rsidRPr="006055DC" w:rsidRDefault="00903D3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21C1FAA"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5BF78A75"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42879234" w14:textId="77777777" w:rsidR="00903D3D" w:rsidRDefault="00903D3D" w:rsidP="0034309C">
            <w:pPr>
              <w:snapToGrid w:val="0"/>
              <w:spacing w:after="0" w:line="240" w:lineRule="auto"/>
              <w:rPr>
                <w:rFonts w:ascii="Verdana" w:hAnsi="Verdana"/>
                <w:i/>
                <w:lang w:val="sr-Cyrl-BA"/>
              </w:rPr>
            </w:pPr>
          </w:p>
          <w:p w14:paraId="6600BDB7" w14:textId="77777777" w:rsidR="00903D3D" w:rsidRPr="006055DC" w:rsidRDefault="00903D3D" w:rsidP="0034309C">
            <w:pPr>
              <w:snapToGrid w:val="0"/>
              <w:spacing w:after="0" w:line="240" w:lineRule="auto"/>
              <w:rPr>
                <w:rFonts w:ascii="Verdana" w:hAnsi="Verdana"/>
                <w:i/>
                <w:lang w:val="sr-Cyrl-BA"/>
              </w:rPr>
            </w:pPr>
            <w:r w:rsidRPr="006055DC">
              <w:rPr>
                <w:rFonts w:ascii="Verdana" w:hAnsi="Verdana"/>
                <w:i/>
                <w:lang w:val="sr-Cyrl-BA"/>
              </w:rPr>
              <w:t>Београд,</w:t>
            </w:r>
          </w:p>
          <w:p w14:paraId="457AF3BE" w14:textId="77777777" w:rsidR="00903D3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18E586D5" w14:textId="77777777" w:rsidR="00903D3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387265CE" w14:textId="77777777" w:rsidR="00903D3D" w:rsidRPr="00BD6B1D" w:rsidRDefault="00903D3D" w:rsidP="0034309C">
            <w:pPr>
              <w:snapToGrid w:val="0"/>
              <w:spacing w:after="0" w:line="240" w:lineRule="auto"/>
              <w:rPr>
                <w:rFonts w:ascii="Verdana" w:hAnsi="Verdana"/>
                <w:i/>
                <w:lang w:val="ru-RU"/>
              </w:rPr>
            </w:pPr>
          </w:p>
          <w:p w14:paraId="17B8742B" w14:textId="77777777" w:rsidR="00903D3D" w:rsidRPr="00737C1A" w:rsidRDefault="00AC7E74" w:rsidP="0034309C">
            <w:pPr>
              <w:snapToGrid w:val="0"/>
              <w:spacing w:after="0" w:line="240" w:lineRule="auto"/>
              <w:rPr>
                <w:lang w:val="sr-Cyrl-BA"/>
              </w:rPr>
            </w:pPr>
            <w:r>
              <w:rPr>
                <w:rFonts w:ascii="Verdana" w:hAnsi="Verdana"/>
                <w:i/>
                <w:lang w:val="sr-Cyrl-BA"/>
              </w:rPr>
              <w:t>www.mbs.edu.rs</w:t>
            </w:r>
          </w:p>
        </w:tc>
      </w:tr>
      <w:tr w:rsidR="00903D3D" w:rsidRPr="00BD6B1D" w14:paraId="52C2FDBF"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3392767" w14:textId="77777777" w:rsidR="00903D3D" w:rsidRPr="00BD6B1D" w:rsidRDefault="00903D3D" w:rsidP="00903D3D">
            <w:pPr>
              <w:autoSpaceDE w:val="0"/>
              <w:autoSpaceDN w:val="0"/>
              <w:adjustRightInd w:val="0"/>
              <w:spacing w:after="0" w:line="240" w:lineRule="auto"/>
              <w:rPr>
                <w:rFonts w:ascii="Verdana" w:hAnsi="Verdana"/>
                <w:b/>
                <w:bCs/>
                <w:lang w:val="ru-RU"/>
              </w:rPr>
            </w:pPr>
          </w:p>
          <w:p w14:paraId="62A9505D" w14:textId="77777777" w:rsidR="00903D3D" w:rsidRPr="00BD6B1D" w:rsidRDefault="00903D3D" w:rsidP="00903D3D">
            <w:pPr>
              <w:autoSpaceDE w:val="0"/>
              <w:autoSpaceDN w:val="0"/>
              <w:adjustRightInd w:val="0"/>
              <w:spacing w:after="0" w:line="240" w:lineRule="auto"/>
              <w:rPr>
                <w:rFonts w:ascii="Verdana" w:hAnsi="Verdana"/>
                <w:b/>
                <w:bCs/>
                <w:lang w:val="ru-RU"/>
              </w:rPr>
            </w:pPr>
          </w:p>
          <w:p w14:paraId="147CF799" w14:textId="77777777" w:rsidR="00903D3D" w:rsidRDefault="00903D3D" w:rsidP="00903D3D">
            <w:pPr>
              <w:pStyle w:val="nabroj"/>
              <w:tabs>
                <w:tab w:val="left" w:pos="720"/>
              </w:tabs>
              <w:ind w:left="0" w:firstLine="0"/>
              <w:rPr>
                <w:lang w:val="sr-Cyrl-BA"/>
              </w:rPr>
            </w:pPr>
          </w:p>
          <w:p w14:paraId="19336D12"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64EBFFC3"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CBFCCD5"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521DDEB"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F4B78B5"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7D6286CD"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47DA5883"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E82851D"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039761D"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7750271"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EEB5C9A"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64C5897"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09EF47C4"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3BA0D271"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23B60149"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Times New Roman" w:hAnsi="Times New Roman"/>
                <w:b/>
                <w:bCs/>
                <w:iCs/>
                <w:sz w:val="24"/>
                <w:szCs w:val="24"/>
                <w:lang w:val="sr-Cyrl-BA"/>
              </w:rPr>
            </w:pPr>
          </w:p>
          <w:p w14:paraId="185C04E5"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2.14.</w:t>
            </w:r>
          </w:p>
          <w:p w14:paraId="1D348196"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Verdana" w:hAnsi="Verdana"/>
                <w:b/>
                <w:bCs/>
                <w:iCs/>
                <w:lang w:val="sr-Cyrl-BA"/>
              </w:rPr>
            </w:pPr>
          </w:p>
          <w:p w14:paraId="025C1A68" w14:textId="77777777" w:rsidR="00903D3D" w:rsidRPr="00577D7D" w:rsidRDefault="00903D3D" w:rsidP="00903D3D">
            <w:pPr>
              <w:pStyle w:val="ListParagraph"/>
              <w:widowControl w:val="0"/>
              <w:autoSpaceDE w:val="0"/>
              <w:autoSpaceDN w:val="0"/>
              <w:adjustRightInd w:val="0"/>
              <w:spacing w:after="0" w:line="240" w:lineRule="auto"/>
              <w:ind w:left="0"/>
              <w:jc w:val="center"/>
              <w:rPr>
                <w:rFonts w:ascii="Verdana" w:hAnsi="Verdana"/>
                <w:b/>
                <w:bCs/>
                <w:iCs/>
                <w:lang w:val="sr-Cyrl-BA"/>
              </w:rPr>
            </w:pPr>
            <w:r w:rsidRPr="00577D7D">
              <w:rPr>
                <w:rFonts w:ascii="Verdana" w:hAnsi="Verdana"/>
                <w:b/>
                <w:bCs/>
                <w:iCs/>
                <w:lang w:val="sr-Cyrl-BA"/>
              </w:rPr>
              <w:t xml:space="preserve">Стандард 14. </w:t>
            </w:r>
          </w:p>
          <w:p w14:paraId="226DC320" w14:textId="77777777" w:rsidR="00903D3D" w:rsidRPr="00903D3D" w:rsidRDefault="00903D3D" w:rsidP="00903D3D">
            <w:pPr>
              <w:pStyle w:val="nabroj"/>
              <w:tabs>
                <w:tab w:val="left" w:pos="720"/>
              </w:tabs>
              <w:ind w:left="0" w:firstLine="0"/>
              <w:jc w:val="center"/>
              <w:rPr>
                <w:rFonts w:ascii="Verdana" w:hAnsi="Verdana"/>
                <w:sz w:val="22"/>
                <w:szCs w:val="22"/>
                <w:lang w:val="sr-Cyrl-BA"/>
              </w:rPr>
            </w:pPr>
            <w:r w:rsidRPr="00577D7D">
              <w:rPr>
                <w:rFonts w:ascii="Verdana" w:hAnsi="Verdana"/>
                <w:b/>
                <w:sz w:val="22"/>
                <w:szCs w:val="22"/>
                <w:lang w:val="sr-Cyrl-BA"/>
              </w:rPr>
              <w:t>Систематско праћење и периодична провера квалитета</w:t>
            </w:r>
          </w:p>
          <w:p w14:paraId="67E37712" w14:textId="77777777" w:rsidR="00903D3D" w:rsidRPr="00903D3D" w:rsidRDefault="00903D3D" w:rsidP="00903D3D">
            <w:pPr>
              <w:pStyle w:val="nabroj"/>
              <w:tabs>
                <w:tab w:val="left" w:pos="720"/>
              </w:tabs>
              <w:ind w:left="0" w:firstLine="0"/>
              <w:jc w:val="center"/>
              <w:rPr>
                <w:rFonts w:ascii="Verdana" w:hAnsi="Verdana"/>
                <w:sz w:val="22"/>
                <w:szCs w:val="22"/>
                <w:lang w:val="sr-Cyrl-BA"/>
              </w:rPr>
            </w:pPr>
          </w:p>
          <w:p w14:paraId="1C5BD338" w14:textId="77777777" w:rsidR="00903D3D" w:rsidRDefault="00903D3D" w:rsidP="00903D3D">
            <w:pPr>
              <w:pStyle w:val="nabroj"/>
              <w:tabs>
                <w:tab w:val="left" w:pos="720"/>
              </w:tabs>
              <w:ind w:left="0" w:firstLine="0"/>
              <w:rPr>
                <w:lang w:val="sr-Cyrl-BA"/>
              </w:rPr>
            </w:pPr>
          </w:p>
          <w:p w14:paraId="09C2D17B" w14:textId="77777777" w:rsidR="00903D3D" w:rsidRDefault="00903D3D" w:rsidP="00903D3D">
            <w:pPr>
              <w:pStyle w:val="nabroj"/>
              <w:tabs>
                <w:tab w:val="left" w:pos="720"/>
              </w:tabs>
              <w:ind w:left="0" w:firstLine="0"/>
              <w:rPr>
                <w:lang w:val="sr-Cyrl-BA"/>
              </w:rPr>
            </w:pPr>
          </w:p>
          <w:p w14:paraId="11EB0FC3" w14:textId="77777777" w:rsidR="00903D3D" w:rsidRDefault="00903D3D" w:rsidP="00903D3D">
            <w:pPr>
              <w:pStyle w:val="nabroj"/>
              <w:tabs>
                <w:tab w:val="left" w:pos="720"/>
              </w:tabs>
              <w:ind w:left="0" w:firstLine="0"/>
              <w:rPr>
                <w:lang w:val="sr-Cyrl-BA"/>
              </w:rPr>
            </w:pPr>
          </w:p>
          <w:p w14:paraId="01C86889" w14:textId="77777777" w:rsidR="00903D3D" w:rsidRDefault="00903D3D" w:rsidP="00903D3D">
            <w:pPr>
              <w:pStyle w:val="nabroj"/>
              <w:tabs>
                <w:tab w:val="left" w:pos="720"/>
              </w:tabs>
              <w:ind w:left="0" w:firstLine="0"/>
              <w:rPr>
                <w:lang w:val="sr-Cyrl-BA"/>
              </w:rPr>
            </w:pPr>
          </w:p>
          <w:p w14:paraId="005F0832" w14:textId="77777777" w:rsidR="00903D3D" w:rsidRDefault="00903D3D" w:rsidP="00903D3D">
            <w:pPr>
              <w:pStyle w:val="nabroj"/>
              <w:tabs>
                <w:tab w:val="left" w:pos="720"/>
              </w:tabs>
              <w:ind w:left="0" w:firstLine="0"/>
              <w:rPr>
                <w:lang w:val="sr-Cyrl-BA"/>
              </w:rPr>
            </w:pPr>
          </w:p>
          <w:p w14:paraId="58CA1106" w14:textId="77777777" w:rsidR="00903D3D" w:rsidRDefault="00903D3D" w:rsidP="00903D3D">
            <w:pPr>
              <w:pStyle w:val="nabroj"/>
              <w:tabs>
                <w:tab w:val="left" w:pos="720"/>
              </w:tabs>
              <w:ind w:left="0" w:firstLine="0"/>
              <w:rPr>
                <w:lang w:val="sr-Cyrl-BA"/>
              </w:rPr>
            </w:pPr>
          </w:p>
          <w:p w14:paraId="5AFC001E" w14:textId="77777777" w:rsidR="00903D3D" w:rsidRDefault="00903D3D" w:rsidP="00903D3D">
            <w:pPr>
              <w:pStyle w:val="nabroj"/>
              <w:tabs>
                <w:tab w:val="left" w:pos="720"/>
              </w:tabs>
              <w:ind w:left="0" w:firstLine="0"/>
              <w:rPr>
                <w:lang w:val="sr-Cyrl-BA"/>
              </w:rPr>
            </w:pPr>
          </w:p>
          <w:p w14:paraId="109D72E4" w14:textId="77777777" w:rsidR="00903D3D" w:rsidRPr="00577D7D" w:rsidRDefault="00903D3D" w:rsidP="00903D3D">
            <w:pPr>
              <w:pStyle w:val="nabroj"/>
              <w:tabs>
                <w:tab w:val="left" w:pos="720"/>
              </w:tabs>
              <w:ind w:left="0" w:firstLine="0"/>
              <w:rPr>
                <w:lang w:val="sr-Cyrl-BA"/>
              </w:rPr>
            </w:pPr>
          </w:p>
          <w:p w14:paraId="034D4F34" w14:textId="77777777" w:rsidR="00903D3D" w:rsidRDefault="00903D3D" w:rsidP="00903D3D">
            <w:pPr>
              <w:pStyle w:val="nabroj"/>
              <w:tabs>
                <w:tab w:val="left" w:pos="720"/>
              </w:tabs>
              <w:ind w:left="0" w:firstLine="0"/>
              <w:rPr>
                <w:lang w:val="sr-Cyrl-BA"/>
              </w:rPr>
            </w:pPr>
          </w:p>
          <w:p w14:paraId="47E41E1C" w14:textId="77777777" w:rsidR="00903D3D" w:rsidRDefault="00903D3D" w:rsidP="00903D3D">
            <w:pPr>
              <w:pStyle w:val="nabroj"/>
              <w:tabs>
                <w:tab w:val="left" w:pos="720"/>
              </w:tabs>
              <w:ind w:left="0" w:firstLine="0"/>
              <w:rPr>
                <w:lang w:val="sr-Cyrl-BA"/>
              </w:rPr>
            </w:pPr>
          </w:p>
          <w:p w14:paraId="1563F610" w14:textId="77777777" w:rsidR="00903D3D" w:rsidRPr="00BD6B1D" w:rsidRDefault="00903D3D" w:rsidP="00903D3D">
            <w:pPr>
              <w:autoSpaceDE w:val="0"/>
              <w:autoSpaceDN w:val="0"/>
              <w:adjustRightInd w:val="0"/>
              <w:spacing w:after="0" w:line="240" w:lineRule="auto"/>
              <w:rPr>
                <w:rFonts w:ascii="Verdana" w:hAnsi="Verdana"/>
                <w:b/>
                <w:bCs/>
                <w:lang w:val="ru-RU"/>
              </w:rPr>
            </w:pPr>
          </w:p>
          <w:p w14:paraId="36E37EC8" w14:textId="77777777" w:rsidR="00903D3D" w:rsidRDefault="00903D3D" w:rsidP="00903D3D">
            <w:pPr>
              <w:pStyle w:val="nabroj"/>
              <w:tabs>
                <w:tab w:val="left" w:pos="720"/>
              </w:tabs>
              <w:ind w:left="0" w:firstLine="0"/>
              <w:rPr>
                <w:lang w:val="sr-Cyrl-BA"/>
              </w:rPr>
            </w:pPr>
          </w:p>
          <w:p w14:paraId="5083969F" w14:textId="77777777" w:rsidR="00903D3D" w:rsidRDefault="00903D3D" w:rsidP="00903D3D">
            <w:pPr>
              <w:pStyle w:val="nabroj"/>
              <w:tabs>
                <w:tab w:val="left" w:pos="720"/>
              </w:tabs>
              <w:ind w:left="0" w:firstLine="0"/>
              <w:rPr>
                <w:lang w:val="sr-Cyrl-BA"/>
              </w:rPr>
            </w:pPr>
          </w:p>
          <w:p w14:paraId="6336350A" w14:textId="77777777" w:rsidR="00903D3D" w:rsidRDefault="00903D3D" w:rsidP="00903D3D">
            <w:pPr>
              <w:pStyle w:val="nabroj"/>
              <w:tabs>
                <w:tab w:val="left" w:pos="720"/>
              </w:tabs>
              <w:ind w:left="0" w:firstLine="0"/>
              <w:rPr>
                <w:lang w:val="sr-Cyrl-BA"/>
              </w:rPr>
            </w:pPr>
          </w:p>
          <w:p w14:paraId="319DB453" w14:textId="77777777" w:rsidR="00903D3D" w:rsidRDefault="00903D3D" w:rsidP="00903D3D">
            <w:pPr>
              <w:pStyle w:val="nabroj"/>
              <w:tabs>
                <w:tab w:val="left" w:pos="720"/>
              </w:tabs>
              <w:ind w:left="0" w:firstLine="0"/>
              <w:rPr>
                <w:lang w:val="sr-Cyrl-BA"/>
              </w:rPr>
            </w:pPr>
          </w:p>
          <w:p w14:paraId="0A1B9904" w14:textId="77777777" w:rsidR="00903D3D" w:rsidRDefault="00903D3D" w:rsidP="00903D3D">
            <w:pPr>
              <w:pStyle w:val="nabroj"/>
              <w:tabs>
                <w:tab w:val="left" w:pos="720"/>
              </w:tabs>
              <w:ind w:left="0" w:firstLine="0"/>
              <w:rPr>
                <w:lang w:val="sr-Cyrl-BA"/>
              </w:rPr>
            </w:pPr>
          </w:p>
          <w:p w14:paraId="5D8858C9" w14:textId="77777777" w:rsidR="00903D3D" w:rsidRPr="00737C1A" w:rsidRDefault="00903D3D" w:rsidP="0034309C">
            <w:pPr>
              <w:pStyle w:val="nabroj"/>
              <w:tabs>
                <w:tab w:val="left" w:pos="720"/>
              </w:tabs>
              <w:ind w:left="0" w:firstLine="0"/>
              <w:rPr>
                <w:lang w:val="sr-Cyrl-BA"/>
              </w:rPr>
            </w:pPr>
          </w:p>
        </w:tc>
      </w:tr>
      <w:tr w:rsidR="00903D3D" w:rsidRPr="00737C1A" w14:paraId="7F0F1124"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1D8D635A" w14:textId="77777777" w:rsidR="00903D3D" w:rsidRPr="006055DC" w:rsidRDefault="00903D3D" w:rsidP="0034309C">
            <w:pPr>
              <w:snapToGrid w:val="0"/>
              <w:spacing w:after="0" w:line="240" w:lineRule="auto"/>
              <w:rPr>
                <w:rFonts w:ascii="Verdana" w:hAnsi="Verdana"/>
                <w:sz w:val="28"/>
                <w:szCs w:val="28"/>
                <w:lang w:val="sr-Cyrl-BA"/>
              </w:rPr>
            </w:pPr>
          </w:p>
          <w:p w14:paraId="54293ACD" w14:textId="77777777" w:rsidR="00903D3D" w:rsidRPr="006055DC" w:rsidRDefault="00903D3D" w:rsidP="0034309C">
            <w:pPr>
              <w:snapToGrid w:val="0"/>
              <w:spacing w:after="0" w:line="240" w:lineRule="auto"/>
              <w:rPr>
                <w:rFonts w:ascii="Verdana" w:hAnsi="Verdana"/>
                <w:sz w:val="28"/>
                <w:szCs w:val="28"/>
                <w:lang w:val="sr-Cyrl-BA"/>
              </w:rPr>
            </w:pPr>
          </w:p>
          <w:p w14:paraId="4CC1B2C6" w14:textId="77777777" w:rsidR="00903D3D" w:rsidRPr="00BD6B1D" w:rsidRDefault="00903D3D" w:rsidP="0034309C">
            <w:pPr>
              <w:snapToGrid w:val="0"/>
              <w:spacing w:after="0" w:line="240" w:lineRule="auto"/>
              <w:rPr>
                <w:rFonts w:ascii="Verdana" w:hAnsi="Verdana"/>
                <w:sz w:val="28"/>
                <w:szCs w:val="28"/>
                <w:lang w:val="ru-RU"/>
              </w:rPr>
            </w:pPr>
          </w:p>
          <w:p w14:paraId="3DF429C6" w14:textId="77777777" w:rsidR="00903D3D" w:rsidRDefault="00903D3D" w:rsidP="0034309C">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715584" behindDoc="0" locked="0" layoutInCell="1" allowOverlap="1" wp14:anchorId="0BF296AC" wp14:editId="748AF33D">
                  <wp:simplePos x="0" y="0"/>
                  <wp:positionH relativeFrom="column">
                    <wp:posOffset>478790</wp:posOffset>
                  </wp:positionH>
                  <wp:positionV relativeFrom="paragraph">
                    <wp:posOffset>-567690</wp:posOffset>
                  </wp:positionV>
                  <wp:extent cx="1216025" cy="520700"/>
                  <wp:effectExtent l="0" t="0" r="3175" b="0"/>
                  <wp:wrapSquare wrapText="larges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5AF37495" w14:textId="77777777" w:rsidR="00903D3D" w:rsidRPr="006055DC" w:rsidRDefault="00903D3D" w:rsidP="0034309C">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48CC684C"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64CA0239" w14:textId="77777777" w:rsidR="009D1404"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34C44403" w14:textId="77777777" w:rsidR="00903D3D" w:rsidRDefault="00903D3D" w:rsidP="0034309C">
            <w:pPr>
              <w:snapToGrid w:val="0"/>
              <w:spacing w:after="0" w:line="240" w:lineRule="auto"/>
              <w:rPr>
                <w:rFonts w:ascii="Verdana" w:hAnsi="Verdana"/>
                <w:i/>
                <w:lang w:val="sr-Cyrl-BA"/>
              </w:rPr>
            </w:pPr>
          </w:p>
          <w:p w14:paraId="6871F1DE" w14:textId="77777777" w:rsidR="00903D3D" w:rsidRPr="006055DC" w:rsidRDefault="00903D3D" w:rsidP="0034309C">
            <w:pPr>
              <w:snapToGrid w:val="0"/>
              <w:spacing w:after="0" w:line="240" w:lineRule="auto"/>
              <w:rPr>
                <w:rFonts w:ascii="Verdana" w:hAnsi="Verdana"/>
                <w:i/>
                <w:lang w:val="sr-Cyrl-BA"/>
              </w:rPr>
            </w:pPr>
            <w:r w:rsidRPr="006055DC">
              <w:rPr>
                <w:rFonts w:ascii="Verdana" w:hAnsi="Verdana"/>
                <w:i/>
                <w:lang w:val="sr-Cyrl-BA"/>
              </w:rPr>
              <w:t>Београд,</w:t>
            </w:r>
          </w:p>
          <w:p w14:paraId="7658B620" w14:textId="77777777" w:rsidR="00903D3D" w:rsidRPr="006055DC" w:rsidRDefault="00D46C41" w:rsidP="0034309C">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444FD9B8" w14:textId="77777777" w:rsidR="00903D3D" w:rsidRPr="006055DC" w:rsidRDefault="00D46C41" w:rsidP="0034309C">
            <w:pPr>
              <w:snapToGrid w:val="0"/>
              <w:spacing w:after="0" w:line="240" w:lineRule="auto"/>
              <w:rPr>
                <w:rFonts w:ascii="Verdana" w:hAnsi="Verdana"/>
                <w:i/>
                <w:lang w:val="sr-Cyrl-BA"/>
              </w:rPr>
            </w:pPr>
            <w:r>
              <w:rPr>
                <w:rFonts w:ascii="Verdana" w:hAnsi="Verdana"/>
                <w:i/>
                <w:lang w:val="sr-Cyrl-BA"/>
              </w:rPr>
              <w:t>Тел. 4120-700</w:t>
            </w:r>
          </w:p>
          <w:p w14:paraId="4660377E" w14:textId="77777777" w:rsidR="00903D3D" w:rsidRPr="00BD6B1D" w:rsidRDefault="00903D3D" w:rsidP="0034309C">
            <w:pPr>
              <w:snapToGrid w:val="0"/>
              <w:spacing w:after="0" w:line="240" w:lineRule="auto"/>
              <w:rPr>
                <w:rFonts w:ascii="Verdana" w:hAnsi="Verdana"/>
                <w:i/>
                <w:lang w:val="ru-RU"/>
              </w:rPr>
            </w:pPr>
          </w:p>
          <w:p w14:paraId="743DB9D5" w14:textId="77777777" w:rsidR="00903D3D" w:rsidRPr="00737C1A" w:rsidRDefault="00AC7E74" w:rsidP="0034309C">
            <w:pPr>
              <w:snapToGrid w:val="0"/>
              <w:spacing w:after="0" w:line="240" w:lineRule="auto"/>
              <w:rPr>
                <w:lang w:val="sr-Cyrl-BA"/>
              </w:rPr>
            </w:pPr>
            <w:r>
              <w:rPr>
                <w:rFonts w:ascii="Verdana" w:hAnsi="Verdana"/>
                <w:i/>
                <w:lang w:val="sr-Cyrl-BA"/>
              </w:rPr>
              <w:t>www.mbs.edu.rs</w:t>
            </w:r>
          </w:p>
        </w:tc>
      </w:tr>
      <w:tr w:rsidR="00903D3D" w:rsidRPr="00BD6B1D" w14:paraId="40E4A732"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0011A085" w14:textId="77777777" w:rsidR="00FF13AF" w:rsidRPr="00BD6B1D" w:rsidRDefault="00903D3D" w:rsidP="00FF13AF">
            <w:pPr>
              <w:spacing w:after="0" w:line="240" w:lineRule="auto"/>
              <w:jc w:val="both"/>
              <w:rPr>
                <w:rFonts w:ascii="Verdana" w:hAnsi="Verdana"/>
                <w:b/>
                <w:lang w:val="ru-RU"/>
              </w:rPr>
            </w:pPr>
            <w:r w:rsidRPr="00BD6B1D">
              <w:rPr>
                <w:rFonts w:ascii="Verdana" w:hAnsi="Verdana"/>
                <w:b/>
                <w:lang w:val="ru-RU"/>
              </w:rPr>
              <w:t xml:space="preserve">а) Опис стања, </w:t>
            </w:r>
            <w:r w:rsidR="00FF13AF" w:rsidRPr="00BD6B1D">
              <w:rPr>
                <w:rFonts w:ascii="Verdana" w:hAnsi="Verdana"/>
                <w:b/>
                <w:lang w:val="ru-RU"/>
              </w:rPr>
              <w:t>анализа и процена стандарда 14</w:t>
            </w:r>
          </w:p>
          <w:p w14:paraId="3F47CD55" w14:textId="77777777" w:rsidR="00903D3D" w:rsidRPr="00BD6B1D" w:rsidRDefault="00903D3D" w:rsidP="00FF13AF">
            <w:pPr>
              <w:spacing w:after="0" w:line="240" w:lineRule="auto"/>
              <w:jc w:val="both"/>
              <w:rPr>
                <w:rFonts w:ascii="Verdana" w:hAnsi="Verdana"/>
                <w:b/>
                <w:lang w:val="ru-RU"/>
              </w:rPr>
            </w:pPr>
          </w:p>
          <w:p w14:paraId="409D0681" w14:textId="77777777" w:rsidR="00071D5B" w:rsidRPr="00BD6B1D" w:rsidRDefault="00071D5B" w:rsidP="00071D5B">
            <w:pPr>
              <w:spacing w:line="240" w:lineRule="auto"/>
              <w:jc w:val="both"/>
              <w:rPr>
                <w:rFonts w:ascii="Verdana" w:hAnsi="Verdana" w:cs="Times New Roman"/>
                <w:lang w:val="ru-RU"/>
              </w:rPr>
            </w:pPr>
            <w:r w:rsidRPr="00BD6B1D">
              <w:rPr>
                <w:rFonts w:ascii="Verdana" w:hAnsi="Verdana" w:cs="Times New Roman"/>
                <w:lang w:val="ru-RU"/>
              </w:rPr>
              <w:t>Комисија за обезбеђење квалитет</w:t>
            </w:r>
            <w:r w:rsidR="00A82B2F" w:rsidRPr="00BD6B1D">
              <w:rPr>
                <w:rFonts w:ascii="Verdana" w:hAnsi="Verdana" w:cs="Times New Roman"/>
                <w:lang w:val="ru-RU"/>
              </w:rPr>
              <w:t>а</w:t>
            </w:r>
            <w:r w:rsidRPr="00BD6B1D">
              <w:rPr>
                <w:rFonts w:ascii="Verdana" w:hAnsi="Verdana" w:cs="Times New Roman"/>
                <w:lang w:val="ru-RU"/>
              </w:rPr>
              <w:t xml:space="preserve"> организуј</w:t>
            </w:r>
            <w:r w:rsidR="00A82B2F" w:rsidRPr="00BD6B1D">
              <w:rPr>
                <w:rFonts w:ascii="Verdana" w:hAnsi="Verdana" w:cs="Times New Roman"/>
                <w:lang w:val="ru-RU"/>
              </w:rPr>
              <w:t>е</w:t>
            </w:r>
            <w:r w:rsidRPr="00BD6B1D">
              <w:rPr>
                <w:rFonts w:ascii="Verdana" w:hAnsi="Verdana" w:cs="Times New Roman"/>
                <w:lang w:val="ru-RU"/>
              </w:rPr>
              <w:t>, контролиш</w:t>
            </w:r>
            <w:r w:rsidR="00A82B2F" w:rsidRPr="00BD6B1D">
              <w:rPr>
                <w:rFonts w:ascii="Verdana" w:hAnsi="Verdana" w:cs="Times New Roman"/>
                <w:lang w:val="ru-RU"/>
              </w:rPr>
              <w:t>е</w:t>
            </w:r>
            <w:r w:rsidRPr="00BD6B1D">
              <w:rPr>
                <w:rFonts w:ascii="Verdana" w:hAnsi="Verdana" w:cs="Times New Roman"/>
                <w:lang w:val="ru-RU"/>
              </w:rPr>
              <w:t xml:space="preserve"> и унапређуј</w:t>
            </w:r>
            <w:r w:rsidR="00A82B2F" w:rsidRPr="00BD6B1D">
              <w:rPr>
                <w:rFonts w:ascii="Verdana" w:hAnsi="Verdana" w:cs="Times New Roman"/>
                <w:lang w:val="ru-RU"/>
              </w:rPr>
              <w:t>е</w:t>
            </w:r>
            <w:r w:rsidRPr="00BD6B1D">
              <w:rPr>
                <w:rFonts w:ascii="Verdana" w:hAnsi="Verdana" w:cs="Times New Roman"/>
                <w:lang w:val="ru-RU"/>
              </w:rPr>
              <w:t xml:space="preserve"> рад на: </w:t>
            </w:r>
          </w:p>
          <w:p w14:paraId="630F550F" w14:textId="77777777" w:rsidR="00071D5B" w:rsidRPr="00BD6B1D" w:rsidRDefault="00071D5B" w:rsidP="00E5233A">
            <w:pPr>
              <w:pStyle w:val="ListParagraph"/>
              <w:numPr>
                <w:ilvl w:val="0"/>
                <w:numId w:val="31"/>
              </w:numPr>
              <w:spacing w:line="240" w:lineRule="auto"/>
              <w:ind w:left="895" w:hanging="567"/>
              <w:jc w:val="both"/>
              <w:rPr>
                <w:rFonts w:ascii="Verdana" w:hAnsi="Verdana"/>
                <w:lang w:val="ru-RU"/>
              </w:rPr>
            </w:pPr>
            <w:r w:rsidRPr="00BD6B1D">
              <w:rPr>
                <w:rFonts w:ascii="Verdana" w:hAnsi="Verdana"/>
                <w:lang w:val="ru-RU"/>
              </w:rPr>
              <w:t xml:space="preserve">спровођењу утврђених стандарда и поступака за оцењивање квалитета и обављање свих задатака које у том процесу имају субјекти у систему обезбеђења квалитета </w:t>
            </w:r>
            <w:r w:rsidR="00A82B2F" w:rsidRPr="00BD6B1D">
              <w:rPr>
                <w:rFonts w:ascii="Verdana" w:hAnsi="Verdana"/>
                <w:lang w:val="ru-RU"/>
              </w:rPr>
              <w:t>Школе</w:t>
            </w:r>
            <w:r w:rsidRPr="00BD6B1D">
              <w:rPr>
                <w:rFonts w:ascii="Verdana" w:hAnsi="Verdana"/>
                <w:lang w:val="ru-RU"/>
              </w:rPr>
              <w:t xml:space="preserve">; </w:t>
            </w:r>
          </w:p>
          <w:p w14:paraId="5E3F0441" w14:textId="77777777" w:rsidR="00071D5B" w:rsidRPr="00BD6B1D" w:rsidRDefault="00071D5B" w:rsidP="00E5233A">
            <w:pPr>
              <w:pStyle w:val="ListParagraph"/>
              <w:numPr>
                <w:ilvl w:val="0"/>
                <w:numId w:val="31"/>
              </w:numPr>
              <w:spacing w:line="240" w:lineRule="auto"/>
              <w:ind w:left="895" w:hanging="567"/>
              <w:jc w:val="both"/>
              <w:rPr>
                <w:rFonts w:ascii="Verdana" w:hAnsi="Verdana"/>
                <w:lang w:val="ru-RU"/>
              </w:rPr>
            </w:pPr>
            <w:r w:rsidRPr="00BD6B1D">
              <w:rPr>
                <w:rFonts w:ascii="Verdana" w:hAnsi="Verdana"/>
                <w:lang w:val="ru-RU"/>
              </w:rPr>
              <w:t xml:space="preserve">обезбеђењу услова и инфраструктуре за редовно, систематско прикупљање и обраду података потребних за оцену квалитета у свим областима које су предмет самовредновања; </w:t>
            </w:r>
          </w:p>
          <w:p w14:paraId="3293095B" w14:textId="77777777" w:rsidR="00071D5B" w:rsidRPr="00BD6B1D" w:rsidRDefault="00071D5B" w:rsidP="00E5233A">
            <w:pPr>
              <w:pStyle w:val="ListParagraph"/>
              <w:numPr>
                <w:ilvl w:val="0"/>
                <w:numId w:val="31"/>
              </w:numPr>
              <w:spacing w:line="240" w:lineRule="auto"/>
              <w:ind w:left="895" w:hanging="567"/>
              <w:jc w:val="both"/>
              <w:rPr>
                <w:rFonts w:ascii="Verdana" w:hAnsi="Verdana"/>
                <w:lang w:val="ru-RU"/>
              </w:rPr>
            </w:pPr>
            <w:r w:rsidRPr="00BD6B1D">
              <w:rPr>
                <w:rFonts w:ascii="Verdana" w:hAnsi="Verdana"/>
                <w:lang w:val="ru-RU"/>
              </w:rPr>
              <w:t>обезбеђењу редовне повратне информације од послодаваца, својих бивших студената и других одговарајућих организација о компетенцијама студената који заврше одређени ниво студија;</w:t>
            </w:r>
          </w:p>
          <w:p w14:paraId="4DDAB66F" w14:textId="77777777" w:rsidR="00071D5B" w:rsidRPr="00BD6B1D" w:rsidRDefault="00071D5B" w:rsidP="00E5233A">
            <w:pPr>
              <w:pStyle w:val="ListParagraph"/>
              <w:numPr>
                <w:ilvl w:val="0"/>
                <w:numId w:val="31"/>
              </w:numPr>
              <w:spacing w:line="240" w:lineRule="auto"/>
              <w:ind w:left="895" w:hanging="567"/>
              <w:jc w:val="both"/>
              <w:rPr>
                <w:rFonts w:ascii="Verdana" w:hAnsi="Verdana"/>
                <w:lang w:val="ru-RU"/>
              </w:rPr>
            </w:pPr>
            <w:r w:rsidRPr="00BD6B1D">
              <w:rPr>
                <w:rFonts w:ascii="Verdana" w:hAnsi="Verdana"/>
                <w:lang w:val="ru-RU"/>
              </w:rPr>
              <w:t xml:space="preserve">обезбеђењу података потребних за упоређивање са страним високошколским установама у погледу квалитета </w:t>
            </w:r>
          </w:p>
          <w:p w14:paraId="5A959A03" w14:textId="77777777" w:rsidR="00071D5B" w:rsidRPr="00BD6B1D" w:rsidRDefault="00071D5B" w:rsidP="00E5233A">
            <w:pPr>
              <w:pStyle w:val="ListParagraph"/>
              <w:numPr>
                <w:ilvl w:val="0"/>
                <w:numId w:val="31"/>
              </w:numPr>
              <w:spacing w:line="240" w:lineRule="auto"/>
              <w:ind w:left="895" w:hanging="567"/>
              <w:jc w:val="both"/>
              <w:rPr>
                <w:rFonts w:ascii="Verdana" w:hAnsi="Verdana"/>
                <w:lang w:val="ru-RU"/>
              </w:rPr>
            </w:pPr>
            <w:r w:rsidRPr="00BD6B1D">
              <w:rPr>
                <w:rFonts w:ascii="Verdana" w:hAnsi="Verdana"/>
                <w:lang w:val="ru-RU"/>
              </w:rPr>
              <w:t xml:space="preserve">обављању периодичне провере и самовредновања нивоа квалитета током којих сагледава спровођење утврђене стратегије и поступака за обезбеђење квалитета, као и достизање жељених стандарда квалитета. </w:t>
            </w:r>
          </w:p>
          <w:p w14:paraId="38424F30" w14:textId="77777777" w:rsidR="00071D5B" w:rsidRPr="00BD6B1D" w:rsidRDefault="00613F71" w:rsidP="00071D5B">
            <w:pPr>
              <w:spacing w:line="240" w:lineRule="auto"/>
              <w:jc w:val="both"/>
              <w:rPr>
                <w:rFonts w:ascii="Verdana" w:hAnsi="Verdana" w:cs="Times New Roman"/>
                <w:lang w:val="ru-RU"/>
              </w:rPr>
            </w:pPr>
            <w:r>
              <w:rPr>
                <w:rFonts w:ascii="Verdana" w:hAnsi="Verdana" w:cs="Times New Roman"/>
                <w:lang w:val="sr-Cyrl-RS"/>
              </w:rPr>
              <w:t xml:space="preserve">          </w:t>
            </w:r>
            <w:r w:rsidR="00071D5B" w:rsidRPr="00BD6B1D">
              <w:rPr>
                <w:rFonts w:ascii="Verdana" w:hAnsi="Verdana" w:cs="Times New Roman"/>
                <w:lang w:val="ru-RU"/>
              </w:rPr>
              <w:t>Комисиј</w:t>
            </w:r>
            <w:r w:rsidR="00A82B2F" w:rsidRPr="00BD6B1D">
              <w:rPr>
                <w:rFonts w:ascii="Verdana" w:hAnsi="Verdana" w:cs="Times New Roman"/>
                <w:lang w:val="ru-RU"/>
              </w:rPr>
              <w:t>а</w:t>
            </w:r>
            <w:r w:rsidR="00071D5B" w:rsidRPr="00BD6B1D">
              <w:rPr>
                <w:rFonts w:ascii="Verdana" w:hAnsi="Verdana" w:cs="Times New Roman"/>
                <w:lang w:val="ru-RU"/>
              </w:rPr>
              <w:t xml:space="preserve"> за обезбеђење квалитета укључен</w:t>
            </w:r>
            <w:r>
              <w:rPr>
                <w:rFonts w:ascii="Verdana" w:hAnsi="Verdana" w:cs="Times New Roman"/>
                <w:lang w:val="sr-Cyrl-RS"/>
              </w:rPr>
              <w:t>а</w:t>
            </w:r>
            <w:r w:rsidR="00071D5B" w:rsidRPr="00BD6B1D">
              <w:rPr>
                <w:rFonts w:ascii="Verdana" w:hAnsi="Verdana" w:cs="Times New Roman"/>
                <w:lang w:val="ru-RU"/>
              </w:rPr>
              <w:t xml:space="preserve"> </w:t>
            </w:r>
            <w:r>
              <w:rPr>
                <w:rFonts w:ascii="Verdana" w:hAnsi="Verdana" w:cs="Times New Roman"/>
                <w:lang w:val="sr-Cyrl-RS"/>
              </w:rPr>
              <w:t>је</w:t>
            </w:r>
            <w:r w:rsidR="00071D5B" w:rsidRPr="00BD6B1D">
              <w:rPr>
                <w:rFonts w:ascii="Verdana" w:hAnsi="Verdana" w:cs="Times New Roman"/>
                <w:lang w:val="ru-RU"/>
              </w:rPr>
              <w:t xml:space="preserve"> у спровођење интерних и екстерних провера квалитета у циљу акредитације, надзора или реакредитације високошколске установе, студијских програма и диплома. </w:t>
            </w:r>
            <w:r>
              <w:rPr>
                <w:rFonts w:ascii="Verdana" w:hAnsi="Verdana" w:cs="Times New Roman"/>
                <w:lang w:val="sr-Cyrl-RS"/>
              </w:rPr>
              <w:t>Један студент је</w:t>
            </w:r>
            <w:r w:rsidR="00071D5B" w:rsidRPr="00BD6B1D">
              <w:rPr>
                <w:rFonts w:ascii="Verdana" w:hAnsi="Verdana" w:cs="Times New Roman"/>
                <w:lang w:val="ru-RU"/>
              </w:rPr>
              <w:t xml:space="preserve"> члан к</w:t>
            </w:r>
            <w:r w:rsidRPr="00BD6B1D">
              <w:rPr>
                <w:rFonts w:ascii="Verdana" w:hAnsi="Verdana" w:cs="Times New Roman"/>
                <w:lang w:val="ru-RU"/>
              </w:rPr>
              <w:t>омисије, те има</w:t>
            </w:r>
            <w:r w:rsidR="00071D5B" w:rsidRPr="00BD6B1D">
              <w:rPr>
                <w:rFonts w:ascii="Verdana" w:hAnsi="Verdana" w:cs="Times New Roman"/>
                <w:lang w:val="ru-RU"/>
              </w:rPr>
              <w:t xml:space="preserve"> активну улогу у доношењу и спровођењу Стратегије обезбеђења квалитета. </w:t>
            </w:r>
          </w:p>
          <w:p w14:paraId="62E4C611" w14:textId="77777777" w:rsidR="00071D5B" w:rsidRPr="00BD6B1D" w:rsidRDefault="00613F71" w:rsidP="00071D5B">
            <w:pPr>
              <w:spacing w:line="240" w:lineRule="auto"/>
              <w:jc w:val="both"/>
              <w:rPr>
                <w:rFonts w:ascii="Verdana" w:hAnsi="Verdana" w:cs="Times New Roman"/>
                <w:lang w:val="ru-RU"/>
              </w:rPr>
            </w:pPr>
            <w:r>
              <w:rPr>
                <w:rFonts w:ascii="Verdana" w:hAnsi="Verdana" w:cs="Times New Roman"/>
                <w:lang w:val="sr-Cyrl-RS"/>
              </w:rPr>
              <w:t xml:space="preserve">          </w:t>
            </w:r>
            <w:r w:rsidR="00071D5B" w:rsidRPr="00BD6B1D">
              <w:rPr>
                <w:rFonts w:ascii="Verdana" w:hAnsi="Verdana" w:cs="Times New Roman"/>
                <w:lang w:val="ru-RU"/>
              </w:rPr>
              <w:t>Документом Стратегија обезбеђења квалитета утврђен је начин и поступак самовредновања студија, студијских програма, рада наставног и ненаставног особља и услова рада као дела стратегије Школе за праћење, обезбеђивање, унапређење и развој квалитета студија. Овај документ садржи: део о вредновању од стране студената, део о вредновању запослених и део о вредновању од стране послодаваца дипломираних студената, са циљем да се побољша квалитет наставе и рад запослених. У периодичним самовредновањима обавезно је укључивање резултата анектирања студената. Поред усвојене Стратегије обезбеђења квалитета и именовања Комисиј</w:t>
            </w:r>
            <w:r w:rsidR="006656AF" w:rsidRPr="00BD6B1D">
              <w:rPr>
                <w:rFonts w:ascii="Verdana" w:hAnsi="Verdana" w:cs="Times New Roman"/>
                <w:lang w:val="ru-RU"/>
              </w:rPr>
              <w:t>е</w:t>
            </w:r>
            <w:r w:rsidR="00071D5B" w:rsidRPr="00BD6B1D">
              <w:rPr>
                <w:rFonts w:ascii="Verdana" w:hAnsi="Verdana" w:cs="Times New Roman"/>
                <w:lang w:val="ru-RU"/>
              </w:rPr>
              <w:t xml:space="preserve"> за </w:t>
            </w:r>
            <w:r w:rsidR="006656AF" w:rsidRPr="00BD6B1D">
              <w:rPr>
                <w:rFonts w:ascii="Verdana" w:hAnsi="Verdana" w:cs="Times New Roman"/>
                <w:lang w:val="ru-RU"/>
              </w:rPr>
              <w:t xml:space="preserve">обезбеђење </w:t>
            </w:r>
            <w:r w:rsidR="00071D5B" w:rsidRPr="00BD6B1D">
              <w:rPr>
                <w:rFonts w:ascii="Verdana" w:hAnsi="Verdana" w:cs="Times New Roman"/>
                <w:lang w:val="ru-RU"/>
              </w:rPr>
              <w:t>квалитет</w:t>
            </w:r>
            <w:r w:rsidR="006656AF" w:rsidRPr="00BD6B1D">
              <w:rPr>
                <w:rFonts w:ascii="Verdana" w:hAnsi="Verdana" w:cs="Times New Roman"/>
                <w:lang w:val="ru-RU"/>
              </w:rPr>
              <w:t>а</w:t>
            </w:r>
            <w:r w:rsidR="00071D5B" w:rsidRPr="00BD6B1D">
              <w:rPr>
                <w:rFonts w:ascii="Verdana" w:hAnsi="Verdana" w:cs="Times New Roman"/>
                <w:lang w:val="ru-RU"/>
              </w:rPr>
              <w:t>, а ради унапређења стандарда квалитета рада, ВШМБ је усвојила различите процедуре и мере и прецизно је одредила субјекте обезбеђења квалитета:  стандарде и поступке за обезбеђење и унапређење квалитета рада, Стратегију обезбеђења квалитета, Акциони план за спровођење стратегије, Мере и субјект</w:t>
            </w:r>
            <w:r w:rsidR="006656AF" w:rsidRPr="00BD6B1D">
              <w:rPr>
                <w:rFonts w:ascii="Verdana" w:hAnsi="Verdana" w:cs="Times New Roman"/>
                <w:lang w:val="ru-RU"/>
              </w:rPr>
              <w:t>е</w:t>
            </w:r>
            <w:r w:rsidR="00071D5B" w:rsidRPr="00BD6B1D">
              <w:rPr>
                <w:rFonts w:ascii="Verdana" w:hAnsi="Verdana" w:cs="Times New Roman"/>
                <w:lang w:val="ru-RU"/>
              </w:rPr>
              <w:t xml:space="preserve"> обезбеђења квалитета, План и процедуре за праће</w:t>
            </w:r>
            <w:r w:rsidR="006656AF" w:rsidRPr="00BD6B1D">
              <w:rPr>
                <w:rFonts w:ascii="Verdana" w:hAnsi="Verdana" w:cs="Times New Roman"/>
                <w:lang w:val="ru-RU"/>
              </w:rPr>
              <w:t>ње и унапр</w:t>
            </w:r>
            <w:r w:rsidR="00071D5B" w:rsidRPr="00BD6B1D">
              <w:rPr>
                <w:rFonts w:ascii="Verdana" w:hAnsi="Verdana" w:cs="Times New Roman"/>
                <w:lang w:val="ru-RU"/>
              </w:rPr>
              <w:t xml:space="preserve">еђење квалитета, План превентивних и </w:t>
            </w:r>
            <w:r w:rsidR="00071D5B" w:rsidRPr="00BD6B1D">
              <w:rPr>
                <w:rFonts w:ascii="Verdana" w:hAnsi="Verdana" w:cs="Times New Roman"/>
                <w:lang w:val="ru-RU"/>
              </w:rPr>
              <w:lastRenderedPageBreak/>
              <w:t>корективних мер</w:t>
            </w:r>
            <w:r w:rsidR="006656AF" w:rsidRPr="00BD6B1D">
              <w:rPr>
                <w:rFonts w:ascii="Verdana" w:hAnsi="Verdana" w:cs="Times New Roman"/>
                <w:lang w:val="ru-RU"/>
              </w:rPr>
              <w:t>а</w:t>
            </w:r>
            <w:r w:rsidR="00071D5B" w:rsidRPr="00BD6B1D">
              <w:rPr>
                <w:rFonts w:ascii="Verdana" w:hAnsi="Verdana" w:cs="Times New Roman"/>
                <w:lang w:val="ru-RU"/>
              </w:rPr>
              <w:t xml:space="preserve">. </w:t>
            </w:r>
          </w:p>
          <w:p w14:paraId="7D8F6E03" w14:textId="77777777" w:rsidR="00071D5B" w:rsidRPr="00BD6B1D" w:rsidRDefault="00E9148A" w:rsidP="00071D5B">
            <w:pPr>
              <w:spacing w:line="240" w:lineRule="auto"/>
              <w:jc w:val="both"/>
              <w:rPr>
                <w:rFonts w:ascii="Verdana" w:hAnsi="Verdana" w:cs="Times New Roman"/>
                <w:lang w:val="ru-RU"/>
              </w:rPr>
            </w:pPr>
            <w:r>
              <w:rPr>
                <w:rFonts w:ascii="Verdana" w:hAnsi="Verdana" w:cs="Times New Roman"/>
                <w:lang w:val="sr-Cyrl-RS"/>
              </w:rPr>
              <w:t xml:space="preserve">          </w:t>
            </w:r>
            <w:r w:rsidR="00071D5B" w:rsidRPr="00BD6B1D">
              <w:rPr>
                <w:rFonts w:ascii="Verdana" w:hAnsi="Verdana" w:cs="Times New Roman"/>
                <w:lang w:val="ru-RU"/>
              </w:rPr>
              <w:t xml:space="preserve">ВШМБ обезбеђује примену утврђених стандарда и поступака за оцењивање квалитета путем Статутом предвиђених обавеза руководства, </w:t>
            </w:r>
            <w:r w:rsidR="006656AF" w:rsidRPr="00BD6B1D">
              <w:rPr>
                <w:rFonts w:ascii="Verdana" w:hAnsi="Verdana" w:cs="Times New Roman"/>
                <w:lang w:val="ru-RU"/>
              </w:rPr>
              <w:t>К</w:t>
            </w:r>
            <w:r w:rsidR="00071D5B" w:rsidRPr="00BD6B1D">
              <w:rPr>
                <w:rFonts w:ascii="Verdana" w:hAnsi="Verdana" w:cs="Times New Roman"/>
                <w:lang w:val="ru-RU"/>
              </w:rPr>
              <w:t xml:space="preserve">омисије за обезбеђење квалитета, катедри и стручних служби. На ВШМБ се обављају периодична самовредновања и провере нивоа квалитета рада, током којих се испитује примена начела утврђених Стратегијом и поступака за обезбеђење квалитета, као и достизање постављених стандарда квалитета. На интернет страници презентоване су информације о активностима које обезбеђују систематско праћење и периодичну проверу квалитета у циљу одржавања и унапређења квалитета </w:t>
            </w:r>
            <w:r w:rsidR="006656AF" w:rsidRPr="00BD6B1D">
              <w:rPr>
                <w:rFonts w:ascii="Verdana" w:hAnsi="Verdana" w:cs="Times New Roman"/>
                <w:lang w:val="ru-RU"/>
              </w:rPr>
              <w:t>рада ове високошколске установе.</w:t>
            </w:r>
          </w:p>
          <w:p w14:paraId="027C6241" w14:textId="3E28238A" w:rsidR="00E8280E" w:rsidRPr="00BD6B1D" w:rsidRDefault="00E9148A" w:rsidP="00E8280E">
            <w:pPr>
              <w:spacing w:line="240" w:lineRule="auto"/>
              <w:jc w:val="both"/>
              <w:rPr>
                <w:rFonts w:ascii="Verdana" w:hAnsi="Verdana" w:cs="Times New Roman"/>
                <w:lang w:val="ru-RU"/>
              </w:rPr>
            </w:pPr>
            <w:r>
              <w:rPr>
                <w:rFonts w:ascii="Verdana" w:hAnsi="Verdana" w:cs="Times New Roman"/>
                <w:lang w:val="sr-Cyrl-RS"/>
              </w:rPr>
              <w:t xml:space="preserve">          </w:t>
            </w:r>
            <w:r w:rsidR="00071D5B" w:rsidRPr="00BD6B1D">
              <w:rPr>
                <w:rFonts w:ascii="Verdana" w:hAnsi="Verdana" w:cs="Times New Roman"/>
                <w:lang w:val="ru-RU"/>
              </w:rPr>
              <w:t>О самовредновању се сачињавају извештаји које Комисиј</w:t>
            </w:r>
            <w:r w:rsidR="006656AF" w:rsidRPr="00BD6B1D">
              <w:rPr>
                <w:rFonts w:ascii="Verdana" w:hAnsi="Verdana" w:cs="Times New Roman"/>
                <w:lang w:val="ru-RU"/>
              </w:rPr>
              <w:t>а</w:t>
            </w:r>
            <w:r w:rsidR="00071D5B" w:rsidRPr="00BD6B1D">
              <w:rPr>
                <w:rFonts w:ascii="Verdana" w:hAnsi="Verdana" w:cs="Times New Roman"/>
                <w:lang w:val="ru-RU"/>
              </w:rPr>
              <w:t xml:space="preserve"> за обезбеђење квалитета представља јавности, а Савет усваја након разматрања и анализе презентованих налаза</w:t>
            </w:r>
            <w:r w:rsidR="006656AF" w:rsidRPr="00BD6B1D">
              <w:rPr>
                <w:rFonts w:ascii="Verdana" w:hAnsi="Verdana" w:cs="Times New Roman"/>
                <w:lang w:val="ru-RU"/>
              </w:rPr>
              <w:t>,</w:t>
            </w:r>
            <w:r w:rsidR="00071D5B" w:rsidRPr="00BD6B1D">
              <w:rPr>
                <w:rFonts w:ascii="Verdana" w:hAnsi="Verdana" w:cs="Times New Roman"/>
                <w:lang w:val="ru-RU"/>
              </w:rPr>
              <w:t xml:space="preserve"> </w:t>
            </w:r>
            <w:r w:rsidR="00E8280E">
              <w:rPr>
                <w:rFonts w:ascii="Verdana" w:hAnsi="Verdana" w:cs="Times New Roman"/>
                <w:lang w:val="sr-Cyrl-RS"/>
              </w:rPr>
              <w:t xml:space="preserve"> </w:t>
            </w:r>
            <w:hyperlink r:id="rId202" w:history="1">
              <w:r w:rsidR="00E8280E" w:rsidRPr="00D43412">
                <w:rPr>
                  <w:rStyle w:val="Hyperlink"/>
                  <w:rFonts w:ascii="Verdana" w:hAnsi="Verdana"/>
                </w:rPr>
                <w:t>Prilog</w:t>
              </w:r>
              <w:r w:rsidR="00E8280E" w:rsidRPr="00BD6B1D">
                <w:rPr>
                  <w:rStyle w:val="Hyperlink"/>
                  <w:rFonts w:ascii="Verdana" w:hAnsi="Verdana"/>
                  <w:lang w:val="ru-RU"/>
                </w:rPr>
                <w:t xml:space="preserve"> 14_1</w:t>
              </w:r>
            </w:hyperlink>
          </w:p>
          <w:p w14:paraId="78D20025" w14:textId="77777777" w:rsidR="00881DD9" w:rsidRPr="00BD6B1D" w:rsidRDefault="00903D3D" w:rsidP="00903D3D">
            <w:pPr>
              <w:spacing w:after="0" w:line="240" w:lineRule="auto"/>
              <w:jc w:val="both"/>
              <w:rPr>
                <w:rFonts w:ascii="Verdana" w:hAnsi="Verdana"/>
                <w:b/>
                <w:lang w:val="ru-RU"/>
              </w:rPr>
            </w:pPr>
            <w:r w:rsidRPr="00BD6B1D">
              <w:rPr>
                <w:rFonts w:ascii="Verdana" w:hAnsi="Verdana"/>
                <w:b/>
                <w:lang w:val="ru-RU"/>
              </w:rPr>
              <w:t xml:space="preserve">б) </w:t>
            </w:r>
            <w:r w:rsidR="00CE47EA">
              <w:rPr>
                <w:rFonts w:ascii="Verdana" w:hAnsi="Verdana"/>
                <w:b/>
              </w:rPr>
              <w:t>S</w:t>
            </w:r>
            <w:r w:rsidRPr="001B5376">
              <w:rPr>
                <w:rFonts w:ascii="Verdana" w:hAnsi="Verdana"/>
                <w:b/>
              </w:rPr>
              <w:t>W</w:t>
            </w:r>
            <w:r w:rsidR="00A82B2F" w:rsidRPr="00BD6B1D">
              <w:rPr>
                <w:rFonts w:ascii="Verdana" w:hAnsi="Verdana"/>
                <w:b/>
                <w:lang w:val="ru-RU"/>
              </w:rPr>
              <w:t>ОТ</w:t>
            </w:r>
            <w:r w:rsidRPr="00BD6B1D">
              <w:rPr>
                <w:rFonts w:ascii="Verdana" w:hAnsi="Verdana"/>
                <w:b/>
                <w:lang w:val="ru-RU"/>
              </w:rPr>
              <w:t xml:space="preserve"> анализа за стандард 14</w:t>
            </w:r>
          </w:p>
          <w:p w14:paraId="2B5C95EA" w14:textId="77777777" w:rsidR="00CE47EA" w:rsidRPr="00BD6B1D" w:rsidRDefault="00CE47EA" w:rsidP="00903D3D">
            <w:pPr>
              <w:spacing w:after="0" w:line="240" w:lineRule="auto"/>
              <w:jc w:val="both"/>
              <w:rPr>
                <w:rFonts w:ascii="Verdana" w:hAnsi="Verdana"/>
                <w:b/>
                <w:lang w:val="ru-RU"/>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5"/>
              <w:gridCol w:w="4628"/>
            </w:tblGrid>
            <w:tr w:rsidR="00CE47EA" w:rsidRPr="001B5376" w14:paraId="41A22FED" w14:textId="77777777" w:rsidTr="0034309C">
              <w:trPr>
                <w:trHeight w:val="481"/>
                <w:jc w:val="center"/>
              </w:trPr>
              <w:tc>
                <w:tcPr>
                  <w:tcW w:w="4625" w:type="dxa"/>
                  <w:shd w:val="clear" w:color="auto" w:fill="auto"/>
                  <w:vAlign w:val="center"/>
                </w:tcPr>
                <w:p w14:paraId="19EFEFFA" w14:textId="77777777" w:rsidR="00CE47EA" w:rsidRPr="007E609F" w:rsidRDefault="00CE47EA" w:rsidP="00CE47EA">
                  <w:pPr>
                    <w:widowControl w:val="0"/>
                    <w:autoSpaceDE w:val="0"/>
                    <w:autoSpaceDN w:val="0"/>
                    <w:adjustRightInd w:val="0"/>
                    <w:snapToGrid w:val="0"/>
                    <w:spacing w:after="0" w:line="240" w:lineRule="auto"/>
                    <w:rPr>
                      <w:rFonts w:ascii="Verdana" w:hAnsi="Verdana" w:cs="Times New Roman"/>
                      <w:lang w:val="ru-RU"/>
                    </w:rPr>
                  </w:pPr>
                  <w:r>
                    <w:rPr>
                      <w:rFonts w:ascii="Verdana" w:hAnsi="Verdana"/>
                      <w:b/>
                    </w:rPr>
                    <w:t>S</w:t>
                  </w:r>
                  <w:r w:rsidRPr="008D1E0B">
                    <w:rPr>
                      <w:rFonts w:ascii="Verdana" w:hAnsi="Verdana"/>
                      <w:b/>
                    </w:rPr>
                    <w:t xml:space="preserve"> – (Strength): Предности  </w:t>
                  </w:r>
                </w:p>
              </w:tc>
              <w:tc>
                <w:tcPr>
                  <w:tcW w:w="4628" w:type="dxa"/>
                  <w:shd w:val="clear" w:color="auto" w:fill="auto"/>
                  <w:vAlign w:val="center"/>
                </w:tcPr>
                <w:p w14:paraId="24D6059D" w14:textId="77777777" w:rsidR="00CE47EA" w:rsidRPr="007E609F" w:rsidRDefault="00CE47EA" w:rsidP="00CE47EA">
                  <w:pPr>
                    <w:widowControl w:val="0"/>
                    <w:autoSpaceDE w:val="0"/>
                    <w:autoSpaceDN w:val="0"/>
                    <w:adjustRightInd w:val="0"/>
                    <w:snapToGrid w:val="0"/>
                    <w:spacing w:after="0" w:line="240" w:lineRule="auto"/>
                    <w:rPr>
                      <w:rFonts w:ascii="Verdana" w:hAnsi="Verdana" w:cs="Times New Roman"/>
                    </w:rPr>
                  </w:pPr>
                  <w:r w:rsidRPr="008D1E0B">
                    <w:rPr>
                      <w:rFonts w:ascii="Verdana" w:hAnsi="Verdana"/>
                      <w:b/>
                    </w:rPr>
                    <w:t>W – (W</w:t>
                  </w:r>
                  <w:r>
                    <w:rPr>
                      <w:rFonts w:ascii="Verdana" w:hAnsi="Verdana"/>
                      <w:b/>
                    </w:rPr>
                    <w:t>еакнесс</w:t>
                  </w:r>
                  <w:r w:rsidRPr="008D1E0B">
                    <w:rPr>
                      <w:rFonts w:ascii="Verdana" w:hAnsi="Verdana"/>
                      <w:b/>
                    </w:rPr>
                    <w:t>): Слабости</w:t>
                  </w:r>
                </w:p>
              </w:tc>
            </w:tr>
            <w:tr w:rsidR="00903D3D" w:rsidRPr="00BD6B1D" w14:paraId="02B59024" w14:textId="77777777" w:rsidTr="00CE47EA">
              <w:trPr>
                <w:trHeight w:val="3016"/>
                <w:jc w:val="center"/>
              </w:trPr>
              <w:tc>
                <w:tcPr>
                  <w:tcW w:w="4625" w:type="dxa"/>
                  <w:shd w:val="clear" w:color="auto" w:fill="auto"/>
                  <w:vAlign w:val="center"/>
                </w:tcPr>
                <w:p w14:paraId="0615736A" w14:textId="77777777" w:rsidR="005F4C73" w:rsidRPr="00BD6B1D" w:rsidRDefault="005F4C73" w:rsidP="00E5233A">
                  <w:pPr>
                    <w:pStyle w:val="ListParagraph"/>
                    <w:numPr>
                      <w:ilvl w:val="0"/>
                      <w:numId w:val="32"/>
                    </w:numPr>
                    <w:autoSpaceDE w:val="0"/>
                    <w:autoSpaceDN w:val="0"/>
                    <w:adjustRightInd w:val="0"/>
                    <w:spacing w:after="0" w:line="240" w:lineRule="auto"/>
                    <w:ind w:left="527" w:hanging="425"/>
                    <w:rPr>
                      <w:rFonts w:ascii="Verdana" w:hAnsi="Verdana"/>
                      <w:lang w:val="ru-RU"/>
                    </w:rPr>
                  </w:pPr>
                  <w:r w:rsidRPr="00BD6B1D">
                    <w:rPr>
                      <w:rFonts w:ascii="Verdana" w:hAnsi="Verdana"/>
                      <w:lang w:val="ru-RU" w:eastAsia="en-GB"/>
                    </w:rPr>
                    <w:t>Постоји утврђена методологија за спровођење контроле квалитета и испуњености стандарда     +++</w:t>
                  </w:r>
                </w:p>
                <w:p w14:paraId="7FF95497" w14:textId="77777777" w:rsidR="00EB1C91" w:rsidRPr="00BD6B1D" w:rsidRDefault="00EB1C91" w:rsidP="00E5233A">
                  <w:pPr>
                    <w:pStyle w:val="ListParagraph"/>
                    <w:numPr>
                      <w:ilvl w:val="0"/>
                      <w:numId w:val="32"/>
                    </w:numPr>
                    <w:autoSpaceDE w:val="0"/>
                    <w:autoSpaceDN w:val="0"/>
                    <w:adjustRightInd w:val="0"/>
                    <w:spacing w:after="0" w:line="240" w:lineRule="auto"/>
                    <w:ind w:left="527" w:hanging="425"/>
                    <w:rPr>
                      <w:rFonts w:ascii="Verdana" w:hAnsi="Verdana"/>
                      <w:lang w:val="ru-RU"/>
                    </w:rPr>
                  </w:pPr>
                  <w:r w:rsidRPr="00E8280E">
                    <w:rPr>
                      <w:rFonts w:ascii="Verdana" w:hAnsi="Verdana"/>
                      <w:lang w:val="sr-Cyrl-CS"/>
                    </w:rPr>
                    <w:t>Редовно</w:t>
                  </w:r>
                  <w:r w:rsidR="00903D3D" w:rsidRPr="00E8280E">
                    <w:rPr>
                      <w:rFonts w:ascii="Verdana" w:hAnsi="Verdana"/>
                      <w:lang w:val="sr-Cyrl-CS"/>
                    </w:rPr>
                    <w:t xml:space="preserve"> спровођење и разноврсност анкета за </w:t>
                  </w:r>
                  <w:r w:rsidR="005F4C73" w:rsidRPr="00E8280E">
                    <w:rPr>
                      <w:rFonts w:ascii="Verdana" w:hAnsi="Verdana"/>
                      <w:lang w:val="sr-Cyrl-CS"/>
                    </w:rPr>
                    <w:t>контролу квалитета</w:t>
                  </w:r>
                  <w:r w:rsidR="00903D3D" w:rsidRPr="00E8280E">
                    <w:rPr>
                      <w:rFonts w:ascii="Verdana" w:hAnsi="Verdana"/>
                      <w:lang w:val="sr-Cyrl-CS"/>
                    </w:rPr>
                    <w:t xml:space="preserve">+++                       </w:t>
                  </w:r>
                </w:p>
                <w:p w14:paraId="1B2F0FB5" w14:textId="77777777" w:rsidR="00903D3D" w:rsidRPr="00E8280E" w:rsidRDefault="00903D3D" w:rsidP="00E5233A">
                  <w:pPr>
                    <w:pStyle w:val="ListParagraph"/>
                    <w:numPr>
                      <w:ilvl w:val="0"/>
                      <w:numId w:val="32"/>
                    </w:numPr>
                    <w:autoSpaceDE w:val="0"/>
                    <w:autoSpaceDN w:val="0"/>
                    <w:adjustRightInd w:val="0"/>
                    <w:spacing w:after="0" w:line="240" w:lineRule="auto"/>
                    <w:ind w:left="527" w:hanging="425"/>
                    <w:rPr>
                      <w:rFonts w:ascii="Verdana" w:hAnsi="Verdana"/>
                      <w:lang w:val="sr-Cyrl-CS"/>
                    </w:rPr>
                  </w:pPr>
                  <w:r w:rsidRPr="00E8280E">
                    <w:rPr>
                      <w:rFonts w:ascii="Verdana" w:hAnsi="Verdana"/>
                      <w:lang w:val="sr-Cyrl-CS"/>
                    </w:rPr>
                    <w:t xml:space="preserve">Прецизно дефинисање обавеза појединих субјеката за обезбеђење квалитета  +++ </w:t>
                  </w:r>
                </w:p>
                <w:p w14:paraId="777A4720" w14:textId="77777777" w:rsidR="00CE47EA" w:rsidRPr="00BD6B1D" w:rsidRDefault="00EB1C91" w:rsidP="00E5233A">
                  <w:pPr>
                    <w:pStyle w:val="ListParagraph"/>
                    <w:numPr>
                      <w:ilvl w:val="0"/>
                      <w:numId w:val="32"/>
                    </w:numPr>
                    <w:autoSpaceDE w:val="0"/>
                    <w:autoSpaceDN w:val="0"/>
                    <w:adjustRightInd w:val="0"/>
                    <w:spacing w:after="0" w:line="240" w:lineRule="auto"/>
                    <w:ind w:left="527" w:hanging="425"/>
                    <w:rPr>
                      <w:rFonts w:ascii="Verdana" w:hAnsi="Verdana"/>
                      <w:lang w:val="ru-RU"/>
                    </w:rPr>
                  </w:pPr>
                  <w:r w:rsidRPr="00E8280E">
                    <w:rPr>
                      <w:rFonts w:ascii="Verdana" w:hAnsi="Verdana"/>
                      <w:lang w:val="sr-Cyrl-CS"/>
                    </w:rPr>
                    <w:t xml:space="preserve">Додатно подизање свести о важности провере квалитета и спровођењу мера за побољшање међу запосленим  +++  </w:t>
                  </w:r>
                </w:p>
                <w:p w14:paraId="2907958E" w14:textId="77777777" w:rsidR="00CE47EA" w:rsidRPr="00BD6B1D" w:rsidRDefault="00CE47EA" w:rsidP="00E5233A">
                  <w:pPr>
                    <w:pStyle w:val="ListParagraph"/>
                    <w:numPr>
                      <w:ilvl w:val="0"/>
                      <w:numId w:val="32"/>
                    </w:numPr>
                    <w:ind w:left="527" w:hanging="425"/>
                    <w:rPr>
                      <w:rFonts w:ascii="Verdana" w:hAnsi="Verdana"/>
                      <w:lang w:val="ru-RU"/>
                    </w:rPr>
                  </w:pPr>
                  <w:r w:rsidRPr="00BD6B1D">
                    <w:rPr>
                      <w:rFonts w:ascii="Verdana" w:hAnsi="Verdana"/>
                      <w:lang w:val="ru-RU"/>
                    </w:rPr>
                    <w:t>Делимично поседовање повратних информација са тржишта рада о квалитету стечених компетенција студената након завршетка студија ++</w:t>
                  </w:r>
                  <w:r w:rsidR="00EB1C91" w:rsidRPr="00E8280E">
                    <w:rPr>
                      <w:rFonts w:ascii="Verdana" w:hAnsi="Verdana"/>
                      <w:lang w:val="sr-Cyrl-CS"/>
                    </w:rPr>
                    <w:t xml:space="preserve">       </w:t>
                  </w:r>
                </w:p>
              </w:tc>
              <w:tc>
                <w:tcPr>
                  <w:tcW w:w="4628" w:type="dxa"/>
                  <w:shd w:val="clear" w:color="auto" w:fill="auto"/>
                </w:tcPr>
                <w:p w14:paraId="2301370A" w14:textId="77777777" w:rsidR="005F4C73" w:rsidRPr="00BD6B1D" w:rsidRDefault="005F4C73" w:rsidP="00E5233A">
                  <w:pPr>
                    <w:pStyle w:val="ListParagraph"/>
                    <w:numPr>
                      <w:ilvl w:val="0"/>
                      <w:numId w:val="32"/>
                    </w:numPr>
                    <w:autoSpaceDE w:val="0"/>
                    <w:autoSpaceDN w:val="0"/>
                    <w:adjustRightInd w:val="0"/>
                    <w:spacing w:after="0" w:line="240" w:lineRule="auto"/>
                    <w:ind w:left="527" w:hanging="425"/>
                    <w:rPr>
                      <w:rFonts w:ascii="Verdana" w:hAnsi="Verdana"/>
                      <w:lang w:val="ru-RU" w:eastAsia="en-GB"/>
                    </w:rPr>
                  </w:pPr>
                  <w:r w:rsidRPr="00BD6B1D">
                    <w:rPr>
                      <w:rFonts w:ascii="Verdana" w:hAnsi="Verdana"/>
                      <w:lang w:val="ru-RU" w:eastAsia="en-GB"/>
                    </w:rPr>
                    <w:t>Непостојање адекватне методологије поређења са другим високошколским установама     ++</w:t>
                  </w:r>
                </w:p>
                <w:p w14:paraId="00A934EE" w14:textId="77777777" w:rsidR="005F4C73" w:rsidRPr="00BD6B1D" w:rsidRDefault="005F4C73" w:rsidP="00E5233A">
                  <w:pPr>
                    <w:pStyle w:val="ListParagraph"/>
                    <w:numPr>
                      <w:ilvl w:val="0"/>
                      <w:numId w:val="32"/>
                    </w:numPr>
                    <w:autoSpaceDE w:val="0"/>
                    <w:autoSpaceDN w:val="0"/>
                    <w:adjustRightInd w:val="0"/>
                    <w:spacing w:after="0" w:line="240" w:lineRule="auto"/>
                    <w:ind w:left="527" w:hanging="425"/>
                    <w:rPr>
                      <w:rFonts w:ascii="Verdana" w:hAnsi="Verdana"/>
                      <w:lang w:val="ru-RU" w:eastAsia="en-GB"/>
                    </w:rPr>
                  </w:pPr>
                  <w:r w:rsidRPr="00BD6B1D">
                    <w:rPr>
                      <w:rFonts w:ascii="Verdana" w:hAnsi="Verdana"/>
                      <w:lang w:val="ru-RU" w:eastAsia="en-GB"/>
                    </w:rPr>
                    <w:t>Недостатак мера за стимулацију учешћа запослених и студената, што за последицу има недовољну заинтересованост за овај веома значајан сегмент ++</w:t>
                  </w:r>
                </w:p>
                <w:p w14:paraId="76604E12" w14:textId="77777777" w:rsidR="005F4C73" w:rsidRPr="00BD6B1D" w:rsidRDefault="005F4C73" w:rsidP="00E5233A">
                  <w:pPr>
                    <w:pStyle w:val="ListParagraph"/>
                    <w:numPr>
                      <w:ilvl w:val="0"/>
                      <w:numId w:val="32"/>
                    </w:numPr>
                    <w:autoSpaceDE w:val="0"/>
                    <w:autoSpaceDN w:val="0"/>
                    <w:adjustRightInd w:val="0"/>
                    <w:spacing w:after="0" w:line="240" w:lineRule="auto"/>
                    <w:ind w:left="527" w:hanging="425"/>
                    <w:rPr>
                      <w:rFonts w:ascii="Verdana" w:hAnsi="Verdana"/>
                      <w:lang w:val="ru-RU"/>
                    </w:rPr>
                  </w:pPr>
                  <w:r w:rsidRPr="00BD6B1D">
                    <w:rPr>
                      <w:rFonts w:ascii="Verdana" w:hAnsi="Verdana"/>
                      <w:lang w:val="ru-RU" w:eastAsia="en-GB"/>
                    </w:rPr>
                    <w:t>Студенти, показују слабо интересовање за учешће у активностима везаним за проверу квалитета +++</w:t>
                  </w:r>
                </w:p>
                <w:p w14:paraId="67A010E8" w14:textId="77777777" w:rsidR="00CE47EA" w:rsidRPr="00BD6B1D" w:rsidRDefault="00CE47EA" w:rsidP="00E5233A">
                  <w:pPr>
                    <w:pStyle w:val="ListParagraph"/>
                    <w:numPr>
                      <w:ilvl w:val="0"/>
                      <w:numId w:val="32"/>
                    </w:numPr>
                    <w:autoSpaceDE w:val="0"/>
                    <w:autoSpaceDN w:val="0"/>
                    <w:adjustRightInd w:val="0"/>
                    <w:spacing w:after="0" w:line="240" w:lineRule="auto"/>
                    <w:ind w:left="527" w:hanging="425"/>
                    <w:rPr>
                      <w:rFonts w:ascii="Verdana" w:hAnsi="Verdana"/>
                      <w:lang w:val="ru-RU"/>
                    </w:rPr>
                  </w:pPr>
                  <w:r w:rsidRPr="00BD6B1D">
                    <w:rPr>
                      <w:rFonts w:ascii="Verdana" w:hAnsi="Verdana"/>
                      <w:lang w:val="ru-RU"/>
                    </w:rPr>
                    <w:t>Недовољна усаглашеност са стратегијом обезбеђења квалитета других престижних установа у иностранству +++</w:t>
                  </w:r>
                </w:p>
              </w:tc>
            </w:tr>
            <w:tr w:rsidR="00CE47EA" w:rsidRPr="001B5376" w14:paraId="32A3ED42" w14:textId="77777777" w:rsidTr="0034309C">
              <w:trPr>
                <w:trHeight w:val="463"/>
                <w:jc w:val="center"/>
              </w:trPr>
              <w:tc>
                <w:tcPr>
                  <w:tcW w:w="4625" w:type="dxa"/>
                  <w:shd w:val="clear" w:color="auto" w:fill="auto"/>
                  <w:vAlign w:val="center"/>
                </w:tcPr>
                <w:p w14:paraId="0A677239" w14:textId="77777777" w:rsidR="00CE47EA" w:rsidRPr="008D1E0B" w:rsidRDefault="00CE47EA" w:rsidP="00CE47EA">
                  <w:pPr>
                    <w:spacing w:after="0" w:line="240" w:lineRule="auto"/>
                    <w:jc w:val="center"/>
                    <w:rPr>
                      <w:rFonts w:ascii="Verdana" w:hAnsi="Verdana"/>
                      <w:b/>
                    </w:rPr>
                  </w:pPr>
                  <w:r w:rsidRPr="008D1E0B">
                    <w:rPr>
                      <w:rFonts w:ascii="Verdana" w:hAnsi="Verdana"/>
                      <w:b/>
                    </w:rPr>
                    <w:t>О – (</w:t>
                  </w:r>
                  <w:r>
                    <w:rPr>
                      <w:rFonts w:ascii="Verdana" w:hAnsi="Verdana"/>
                      <w:b/>
                    </w:rPr>
                    <w:t>O</w:t>
                  </w:r>
                  <w:r w:rsidRPr="008D1E0B">
                    <w:rPr>
                      <w:rFonts w:ascii="Verdana" w:hAnsi="Verdana"/>
                      <w:b/>
                    </w:rPr>
                    <w:t>pportunities): Могућности</w:t>
                  </w:r>
                </w:p>
              </w:tc>
              <w:tc>
                <w:tcPr>
                  <w:tcW w:w="4628" w:type="dxa"/>
                  <w:shd w:val="clear" w:color="auto" w:fill="auto"/>
                  <w:vAlign w:val="center"/>
                </w:tcPr>
                <w:p w14:paraId="3D95B094" w14:textId="77777777" w:rsidR="00CE47EA" w:rsidRPr="008D1E0B" w:rsidRDefault="00CE47EA" w:rsidP="00CE47EA">
                  <w:pPr>
                    <w:spacing w:after="0" w:line="240" w:lineRule="auto"/>
                    <w:jc w:val="center"/>
                    <w:rPr>
                      <w:rFonts w:ascii="Verdana" w:hAnsi="Verdana"/>
                      <w:b/>
                    </w:rPr>
                  </w:pPr>
                  <w:r w:rsidRPr="008D1E0B">
                    <w:rPr>
                      <w:rFonts w:ascii="Verdana" w:hAnsi="Verdana"/>
                      <w:b/>
                    </w:rPr>
                    <w:t>T – (Threats): Опасности</w:t>
                  </w:r>
                </w:p>
              </w:tc>
            </w:tr>
            <w:tr w:rsidR="00CE47EA" w:rsidRPr="00BD6B1D" w14:paraId="5A4723E9" w14:textId="77777777" w:rsidTr="00E5233A">
              <w:trPr>
                <w:trHeight w:val="1921"/>
                <w:jc w:val="center"/>
              </w:trPr>
              <w:tc>
                <w:tcPr>
                  <w:tcW w:w="4625" w:type="dxa"/>
                  <w:shd w:val="clear" w:color="auto" w:fill="auto"/>
                  <w:vAlign w:val="center"/>
                </w:tcPr>
                <w:p w14:paraId="55D1BCD1" w14:textId="77777777" w:rsidR="00CE47EA" w:rsidRPr="005F4C73" w:rsidRDefault="00CE47EA" w:rsidP="00EB1C91">
                  <w:pPr>
                    <w:autoSpaceDE w:val="0"/>
                    <w:autoSpaceDN w:val="0"/>
                    <w:adjustRightInd w:val="0"/>
                    <w:spacing w:after="0" w:line="240" w:lineRule="auto"/>
                    <w:rPr>
                      <w:rFonts w:ascii="Verdana" w:eastAsia="Times New Roman" w:hAnsi="Verdana" w:cs="Times New Roman"/>
                      <w:color w:val="000000"/>
                      <w:lang w:eastAsia="en-GB"/>
                    </w:rPr>
                  </w:pPr>
                </w:p>
                <w:p w14:paraId="6A456E79" w14:textId="77777777" w:rsidR="00CE47EA" w:rsidRPr="00CE47EA" w:rsidRDefault="00CE47EA" w:rsidP="00E5233A">
                  <w:pPr>
                    <w:pStyle w:val="ListParagraph"/>
                    <w:numPr>
                      <w:ilvl w:val="0"/>
                      <w:numId w:val="32"/>
                    </w:numPr>
                    <w:autoSpaceDE w:val="0"/>
                    <w:autoSpaceDN w:val="0"/>
                    <w:adjustRightInd w:val="0"/>
                    <w:spacing w:after="0" w:line="240" w:lineRule="auto"/>
                    <w:ind w:left="527" w:hanging="425"/>
                    <w:rPr>
                      <w:rFonts w:ascii="Verdana" w:hAnsi="Verdana"/>
                      <w:lang w:val="sr-Cyrl-CS"/>
                    </w:rPr>
                  </w:pPr>
                  <w:r w:rsidRPr="00CE47EA">
                    <w:rPr>
                      <w:rFonts w:ascii="Verdana" w:hAnsi="Verdana"/>
                      <w:lang w:val="sr-Cyrl-CS"/>
                    </w:rPr>
                    <w:t>Постоји запослено ненаставно особље са капацитетом да помогне у контроли квалитета и испуњености стандарда  +++</w:t>
                  </w:r>
                </w:p>
                <w:p w14:paraId="04ABFBEA" w14:textId="77777777" w:rsidR="00CE47EA" w:rsidRPr="00CE47EA" w:rsidRDefault="00CE47EA" w:rsidP="00E5233A">
                  <w:pPr>
                    <w:pStyle w:val="ListParagraph"/>
                    <w:numPr>
                      <w:ilvl w:val="0"/>
                      <w:numId w:val="32"/>
                    </w:numPr>
                    <w:autoSpaceDE w:val="0"/>
                    <w:autoSpaceDN w:val="0"/>
                    <w:adjustRightInd w:val="0"/>
                    <w:spacing w:after="0" w:line="240" w:lineRule="auto"/>
                    <w:ind w:left="527" w:hanging="425"/>
                    <w:rPr>
                      <w:rFonts w:ascii="Verdana" w:hAnsi="Verdana"/>
                      <w:lang w:val="sr-Cyrl-CS"/>
                    </w:rPr>
                  </w:pPr>
                  <w:r w:rsidRPr="00CE47EA">
                    <w:rPr>
                      <w:rFonts w:ascii="Verdana" w:hAnsi="Verdana"/>
                      <w:lang w:val="sr-Cyrl-CS"/>
                    </w:rPr>
                    <w:t xml:space="preserve">Школа има веће информатичке могућности које се могу искористити у процесу контроле квалитета и испуњености </w:t>
                  </w:r>
                  <w:r w:rsidRPr="00CE47EA">
                    <w:rPr>
                      <w:rFonts w:ascii="Verdana" w:hAnsi="Verdana"/>
                      <w:lang w:val="sr-Cyrl-CS"/>
                    </w:rPr>
                    <w:lastRenderedPageBreak/>
                    <w:t>стандарда   +++</w:t>
                  </w:r>
                </w:p>
                <w:p w14:paraId="54EBFF52" w14:textId="77777777" w:rsidR="00CE47EA" w:rsidRPr="00CE47EA" w:rsidRDefault="00CE47EA" w:rsidP="00E5233A">
                  <w:pPr>
                    <w:pStyle w:val="ListParagraph"/>
                    <w:numPr>
                      <w:ilvl w:val="0"/>
                      <w:numId w:val="32"/>
                    </w:numPr>
                    <w:autoSpaceDE w:val="0"/>
                    <w:autoSpaceDN w:val="0"/>
                    <w:adjustRightInd w:val="0"/>
                    <w:spacing w:after="0" w:line="240" w:lineRule="auto"/>
                    <w:ind w:left="527" w:hanging="425"/>
                    <w:rPr>
                      <w:rFonts w:ascii="Verdana" w:hAnsi="Verdana"/>
                      <w:lang w:val="sr-Cyrl-CS"/>
                    </w:rPr>
                  </w:pPr>
                  <w:r w:rsidRPr="005F4C73">
                    <w:rPr>
                      <w:rFonts w:ascii="Verdana" w:hAnsi="Verdana"/>
                      <w:lang w:val="sr-Cyrl-CS"/>
                    </w:rPr>
                    <w:t xml:space="preserve">Успостављање сарадње са страним ВШУ по питању квалитета  ++ </w:t>
                  </w:r>
                </w:p>
                <w:p w14:paraId="7CAED948" w14:textId="77777777" w:rsidR="00CE47EA" w:rsidRPr="00E8280E" w:rsidRDefault="00CE47EA" w:rsidP="00E5233A">
                  <w:pPr>
                    <w:pStyle w:val="ListParagraph"/>
                    <w:numPr>
                      <w:ilvl w:val="0"/>
                      <w:numId w:val="32"/>
                    </w:numPr>
                    <w:autoSpaceDE w:val="0"/>
                    <w:autoSpaceDN w:val="0"/>
                    <w:adjustRightInd w:val="0"/>
                    <w:spacing w:after="0" w:line="240" w:lineRule="auto"/>
                    <w:ind w:left="527" w:hanging="425"/>
                    <w:rPr>
                      <w:rFonts w:ascii="Verdana" w:eastAsiaTheme="minorEastAsia" w:hAnsi="Verdana"/>
                      <w:lang w:val="sr-Cyrl-CS"/>
                    </w:rPr>
                  </w:pPr>
                  <w:r w:rsidRPr="00BD6B1D">
                    <w:rPr>
                      <w:rFonts w:ascii="Verdana" w:hAnsi="Verdana"/>
                      <w:lang w:val="ru-RU"/>
                    </w:rPr>
                    <w:t>Успостављање АЛУМНИ организације свршених студената и организација у којима се запошљавају, која би својим радом помогла у добијању повратних информација са тржишта рада о квалитету стечених компетенција студената</w:t>
                  </w:r>
                  <w:r w:rsidR="00E5233A" w:rsidRPr="00BD6B1D">
                    <w:rPr>
                      <w:rFonts w:ascii="Verdana" w:hAnsi="Verdana"/>
                      <w:lang w:val="ru-RU"/>
                    </w:rPr>
                    <w:t xml:space="preserve"> Школе</w:t>
                  </w:r>
                  <w:r w:rsidRPr="00BD6B1D">
                    <w:rPr>
                      <w:rFonts w:ascii="Verdana" w:hAnsi="Verdana"/>
                      <w:lang w:val="ru-RU"/>
                    </w:rPr>
                    <w:t>, након завршетка студија</w:t>
                  </w:r>
                  <w:r w:rsidR="00E5233A" w:rsidRPr="00BD6B1D">
                    <w:rPr>
                      <w:rFonts w:ascii="Verdana" w:hAnsi="Verdana"/>
                      <w:lang w:val="ru-RU"/>
                    </w:rPr>
                    <w:t xml:space="preserve"> +++</w:t>
                  </w:r>
                  <w:r w:rsidRPr="00BD6B1D">
                    <w:rPr>
                      <w:rFonts w:ascii="Verdana" w:hAnsi="Verdana"/>
                      <w:lang w:val="ru-RU"/>
                    </w:rPr>
                    <w:t xml:space="preserve"> </w:t>
                  </w:r>
                  <w:r w:rsidRPr="00E8280E">
                    <w:rPr>
                      <w:rFonts w:ascii="Verdana" w:hAnsi="Verdana"/>
                      <w:lang w:val="sr-Cyrl-CS"/>
                    </w:rPr>
                    <w:t xml:space="preserve">                 </w:t>
                  </w:r>
                  <w:r w:rsidRPr="00E8280E">
                    <w:rPr>
                      <w:rFonts w:ascii="Verdana" w:eastAsiaTheme="minorEastAsia" w:hAnsi="Verdana"/>
                      <w:lang w:val="sr-Cyrl-CS"/>
                    </w:rPr>
                    <w:t xml:space="preserve">          </w:t>
                  </w:r>
                </w:p>
                <w:p w14:paraId="5AD29FF5" w14:textId="77777777" w:rsidR="00CE47EA" w:rsidRPr="005F4C73" w:rsidRDefault="00CE47EA" w:rsidP="00EB1C91">
                  <w:pPr>
                    <w:autoSpaceDE w:val="0"/>
                    <w:autoSpaceDN w:val="0"/>
                    <w:adjustRightInd w:val="0"/>
                    <w:spacing w:after="0" w:line="240" w:lineRule="auto"/>
                    <w:rPr>
                      <w:rFonts w:ascii="Verdana" w:hAnsi="Verdana" w:cs="Times New Roman"/>
                      <w:lang w:val="sr-Cyrl-CS"/>
                    </w:rPr>
                  </w:pPr>
                </w:p>
              </w:tc>
              <w:tc>
                <w:tcPr>
                  <w:tcW w:w="4628" w:type="dxa"/>
                  <w:shd w:val="clear" w:color="auto" w:fill="auto"/>
                </w:tcPr>
                <w:p w14:paraId="5D4F5D22" w14:textId="77777777" w:rsidR="00CE47EA" w:rsidRPr="005F4C73" w:rsidRDefault="00CE47EA" w:rsidP="00E5233A">
                  <w:pPr>
                    <w:pStyle w:val="ListParagraph"/>
                    <w:numPr>
                      <w:ilvl w:val="0"/>
                      <w:numId w:val="32"/>
                    </w:numPr>
                    <w:autoSpaceDE w:val="0"/>
                    <w:autoSpaceDN w:val="0"/>
                    <w:adjustRightInd w:val="0"/>
                    <w:spacing w:after="0" w:line="240" w:lineRule="auto"/>
                    <w:ind w:left="527" w:hanging="425"/>
                    <w:rPr>
                      <w:rFonts w:ascii="Verdana" w:hAnsi="Verdana"/>
                      <w:lang w:val="sr-Cyrl-CS"/>
                    </w:rPr>
                  </w:pPr>
                  <w:r w:rsidRPr="00E5233A">
                    <w:rPr>
                      <w:rFonts w:ascii="Verdana" w:hAnsi="Verdana"/>
                      <w:lang w:val="sr-Cyrl-CS"/>
                    </w:rPr>
                    <w:lastRenderedPageBreak/>
                    <w:t xml:space="preserve">Комисија за обезбеђење квалитета нема довољан капацитет рада, јер јој недостаје административно-техничка подршка  </w:t>
                  </w:r>
                  <w:r w:rsidRPr="005F4C73">
                    <w:rPr>
                      <w:rFonts w:ascii="Verdana" w:hAnsi="Verdana"/>
                      <w:lang w:val="sr-Cyrl-CS"/>
                    </w:rPr>
                    <w:t xml:space="preserve">++     </w:t>
                  </w:r>
                </w:p>
                <w:p w14:paraId="48B4C71B" w14:textId="77777777" w:rsidR="00CE47EA" w:rsidRPr="005F4C73" w:rsidRDefault="00CE47EA" w:rsidP="00E5233A">
                  <w:pPr>
                    <w:pStyle w:val="ListParagraph"/>
                    <w:numPr>
                      <w:ilvl w:val="0"/>
                      <w:numId w:val="32"/>
                    </w:numPr>
                    <w:autoSpaceDE w:val="0"/>
                    <w:autoSpaceDN w:val="0"/>
                    <w:adjustRightInd w:val="0"/>
                    <w:spacing w:after="0" w:line="240" w:lineRule="auto"/>
                    <w:ind w:left="527" w:hanging="425"/>
                    <w:rPr>
                      <w:rFonts w:ascii="Verdana" w:hAnsi="Verdana"/>
                      <w:lang w:val="sr-Cyrl-CS"/>
                    </w:rPr>
                  </w:pPr>
                  <w:r w:rsidRPr="00E5233A">
                    <w:rPr>
                      <w:rFonts w:ascii="Verdana" w:hAnsi="Verdana"/>
                      <w:lang w:val="sr-Cyrl-CS"/>
                    </w:rPr>
                    <w:t>Недовољна посвећеност студената и наставника развоју културе квалитета</w:t>
                  </w:r>
                  <w:r w:rsidRPr="005F4C73">
                    <w:rPr>
                      <w:rFonts w:ascii="Verdana" w:hAnsi="Verdana"/>
                      <w:lang w:val="sr-Cyrl-CS"/>
                    </w:rPr>
                    <w:t>+</w:t>
                  </w:r>
                </w:p>
              </w:tc>
            </w:tr>
          </w:tbl>
          <w:p w14:paraId="763977F5" w14:textId="77777777" w:rsidR="00903D3D" w:rsidRDefault="00903D3D" w:rsidP="00AA082E">
            <w:pPr>
              <w:autoSpaceDE w:val="0"/>
              <w:autoSpaceDN w:val="0"/>
              <w:adjustRightInd w:val="0"/>
              <w:spacing w:after="0" w:line="240" w:lineRule="auto"/>
              <w:ind w:firstLine="720"/>
              <w:rPr>
                <w:rFonts w:ascii="Verdana" w:hAnsi="Verdana" w:cs="Times New Roman"/>
                <w:lang w:val="sr-Cyrl-CS"/>
              </w:rPr>
            </w:pPr>
          </w:p>
          <w:p w14:paraId="15BBFBCD" w14:textId="042939B7" w:rsidR="005D5C24" w:rsidRDefault="00E9148A" w:rsidP="00E9148A">
            <w:pPr>
              <w:autoSpaceDE w:val="0"/>
              <w:autoSpaceDN w:val="0"/>
              <w:adjustRightInd w:val="0"/>
              <w:spacing w:after="0" w:line="240" w:lineRule="auto"/>
              <w:jc w:val="both"/>
              <w:rPr>
                <w:rFonts w:ascii="Verdana" w:hAnsi="Verdana" w:cs="Times New Roman"/>
                <w:lang w:val="sr-Cyrl-CS"/>
              </w:rPr>
            </w:pPr>
            <w:r>
              <w:rPr>
                <w:rFonts w:ascii="Verdana" w:hAnsi="Verdana" w:cs="Times New Roman"/>
                <w:lang w:val="sr-Cyrl-CS"/>
              </w:rPr>
              <w:t xml:space="preserve">        </w:t>
            </w:r>
            <w:r w:rsidR="005D5C24">
              <w:rPr>
                <w:rFonts w:ascii="Verdana" w:hAnsi="Verdana" w:cs="Times New Roman"/>
                <w:lang w:val="sr-Cyrl-CS"/>
              </w:rPr>
              <w:t xml:space="preserve">Иако је Школа у комуникацији са једним бројем </w:t>
            </w:r>
            <w:r w:rsidR="005D5C24" w:rsidRPr="001B5376">
              <w:rPr>
                <w:rFonts w:ascii="Verdana" w:hAnsi="Verdana" w:cs="Times New Roman"/>
                <w:lang w:val="sr-Cyrl-CS"/>
              </w:rPr>
              <w:t>компанија</w:t>
            </w:r>
            <w:r w:rsidR="005D5C24">
              <w:rPr>
                <w:rFonts w:ascii="Verdana" w:hAnsi="Verdana" w:cs="Times New Roman"/>
                <w:lang w:val="sr-Cyrl-CS"/>
              </w:rPr>
              <w:t xml:space="preserve"> у којима су запослени свршени студенти Школе</w:t>
            </w:r>
            <w:r w:rsidR="005D5C24" w:rsidRPr="001B5376">
              <w:rPr>
                <w:rFonts w:ascii="Verdana" w:hAnsi="Verdana" w:cs="Times New Roman"/>
                <w:lang w:val="sr-Cyrl-CS"/>
              </w:rPr>
              <w:t>, Националн</w:t>
            </w:r>
            <w:r w:rsidR="005D5C24">
              <w:rPr>
                <w:rFonts w:ascii="Verdana" w:hAnsi="Verdana" w:cs="Times New Roman"/>
                <w:lang w:val="sr-Cyrl-CS"/>
              </w:rPr>
              <w:t>ом</w:t>
            </w:r>
            <w:r w:rsidR="005D5C24" w:rsidRPr="001B5376">
              <w:rPr>
                <w:rFonts w:ascii="Verdana" w:hAnsi="Verdana" w:cs="Times New Roman"/>
                <w:lang w:val="sr-Cyrl-CS"/>
              </w:rPr>
              <w:t xml:space="preserve"> служб</w:t>
            </w:r>
            <w:r w:rsidR="005D5C24">
              <w:rPr>
                <w:rFonts w:ascii="Verdana" w:hAnsi="Verdana" w:cs="Times New Roman"/>
                <w:lang w:val="sr-Cyrl-CS"/>
              </w:rPr>
              <w:t>ом</w:t>
            </w:r>
            <w:r w:rsidR="005D5C24" w:rsidRPr="001B5376">
              <w:rPr>
                <w:rFonts w:ascii="Verdana" w:hAnsi="Verdana" w:cs="Times New Roman"/>
                <w:lang w:val="sr-Cyrl-CS"/>
              </w:rPr>
              <w:t xml:space="preserve"> за запошљавање и </w:t>
            </w:r>
            <w:r w:rsidR="005D5C24">
              <w:rPr>
                <w:rFonts w:ascii="Verdana" w:hAnsi="Verdana" w:cs="Times New Roman"/>
                <w:lang w:val="sr-Cyrl-CS"/>
              </w:rPr>
              <w:t xml:space="preserve">једним бројем </w:t>
            </w:r>
            <w:r w:rsidR="005D5C24" w:rsidRPr="001B5376">
              <w:rPr>
                <w:rFonts w:ascii="Verdana" w:hAnsi="Verdana" w:cs="Times New Roman"/>
                <w:lang w:val="sr-Cyrl-CS"/>
              </w:rPr>
              <w:t>свршени</w:t>
            </w:r>
            <w:r w:rsidR="005D5C24">
              <w:rPr>
                <w:rFonts w:ascii="Verdana" w:hAnsi="Verdana" w:cs="Times New Roman"/>
                <w:lang w:val="sr-Cyrl-CS"/>
              </w:rPr>
              <w:t>х</w:t>
            </w:r>
            <w:r w:rsidR="005D5C24" w:rsidRPr="001B5376">
              <w:rPr>
                <w:rFonts w:ascii="Verdana" w:hAnsi="Verdana" w:cs="Times New Roman"/>
                <w:lang w:val="sr-Cyrl-CS"/>
              </w:rPr>
              <w:t xml:space="preserve"> студената Школе</w:t>
            </w:r>
            <w:r w:rsidR="005D5C24">
              <w:rPr>
                <w:rFonts w:ascii="Verdana" w:hAnsi="Verdana" w:cs="Times New Roman"/>
                <w:lang w:val="sr-Cyrl-CS"/>
              </w:rPr>
              <w:t>, то све није резултирало довољном количином повратних информација нео</w:t>
            </w:r>
            <w:r w:rsidR="006C1264">
              <w:rPr>
                <w:rFonts w:ascii="Verdana" w:hAnsi="Verdana" w:cs="Times New Roman"/>
                <w:lang w:val="sr-Cyrl-CS"/>
              </w:rPr>
              <w:t>п</w:t>
            </w:r>
            <w:r w:rsidR="005D5C24">
              <w:rPr>
                <w:rFonts w:ascii="Verdana" w:hAnsi="Verdana" w:cs="Times New Roman"/>
                <w:lang w:val="sr-Cyrl-CS"/>
              </w:rPr>
              <w:t>ходних Школи.</w:t>
            </w:r>
          </w:p>
          <w:p w14:paraId="67B79C72" w14:textId="77777777" w:rsidR="00E9148A" w:rsidRPr="001B5376" w:rsidRDefault="005D5C24" w:rsidP="00E9148A">
            <w:pPr>
              <w:autoSpaceDE w:val="0"/>
              <w:autoSpaceDN w:val="0"/>
              <w:adjustRightInd w:val="0"/>
              <w:spacing w:after="0" w:line="240" w:lineRule="auto"/>
              <w:jc w:val="both"/>
              <w:rPr>
                <w:rFonts w:ascii="Verdana" w:hAnsi="Verdana" w:cs="Times New Roman"/>
                <w:lang w:val="sr-Cyrl-CS"/>
              </w:rPr>
            </w:pPr>
            <w:r>
              <w:rPr>
                <w:rFonts w:ascii="Verdana" w:hAnsi="Verdana" w:cs="Times New Roman"/>
                <w:lang w:val="sr-Cyrl-CS"/>
              </w:rPr>
              <w:t xml:space="preserve">        Нису утврђени</w:t>
            </w:r>
            <w:r w:rsidR="00E9148A" w:rsidRPr="001B5376">
              <w:rPr>
                <w:rFonts w:ascii="Verdana" w:hAnsi="Verdana" w:cs="Times New Roman"/>
                <w:lang w:val="sr-Cyrl-CS"/>
              </w:rPr>
              <w:t xml:space="preserve"> начин</w:t>
            </w:r>
            <w:r>
              <w:rPr>
                <w:rFonts w:ascii="Verdana" w:hAnsi="Verdana" w:cs="Times New Roman"/>
                <w:lang w:val="sr-Cyrl-CS"/>
              </w:rPr>
              <w:t>и за мотивисање запослених</w:t>
            </w:r>
            <w:r w:rsidR="00E9148A" w:rsidRPr="001B5376">
              <w:rPr>
                <w:rFonts w:ascii="Verdana" w:hAnsi="Verdana" w:cs="Times New Roman"/>
                <w:lang w:val="sr-Cyrl-CS"/>
              </w:rPr>
              <w:t xml:space="preserve"> за учествовање у процесу праћења</w:t>
            </w:r>
            <w:r w:rsidR="00464B4A">
              <w:rPr>
                <w:rFonts w:ascii="Verdana" w:hAnsi="Verdana" w:cs="Times New Roman"/>
                <w:lang w:val="sr-Cyrl-CS"/>
              </w:rPr>
              <w:t>, изградње</w:t>
            </w:r>
            <w:r w:rsidR="00E9148A" w:rsidRPr="001B5376">
              <w:rPr>
                <w:rFonts w:ascii="Verdana" w:hAnsi="Verdana" w:cs="Times New Roman"/>
                <w:lang w:val="sr-Cyrl-CS"/>
              </w:rPr>
              <w:t xml:space="preserve"> и контроле квалитета</w:t>
            </w:r>
            <w:r>
              <w:rPr>
                <w:rFonts w:ascii="Verdana" w:hAnsi="Verdana" w:cs="Times New Roman"/>
                <w:lang w:val="sr-Cyrl-CS"/>
              </w:rPr>
              <w:t xml:space="preserve"> и изради извештаја о самовредновању.</w:t>
            </w:r>
          </w:p>
          <w:p w14:paraId="09F9AB5E" w14:textId="77777777" w:rsidR="00E9148A" w:rsidRPr="001B5376" w:rsidRDefault="00E9148A" w:rsidP="00AA082E">
            <w:pPr>
              <w:autoSpaceDE w:val="0"/>
              <w:autoSpaceDN w:val="0"/>
              <w:adjustRightInd w:val="0"/>
              <w:spacing w:after="0" w:line="240" w:lineRule="auto"/>
              <w:ind w:firstLine="720"/>
              <w:rPr>
                <w:rFonts w:ascii="Verdana" w:hAnsi="Verdana" w:cs="Times New Roman"/>
                <w:lang w:val="sr-Cyrl-CS"/>
              </w:rPr>
            </w:pPr>
          </w:p>
          <w:p w14:paraId="4A2FE27B" w14:textId="77777777" w:rsidR="00903D3D" w:rsidRPr="001B5376" w:rsidRDefault="00903D3D" w:rsidP="00903D3D">
            <w:pPr>
              <w:spacing w:line="240" w:lineRule="auto"/>
              <w:jc w:val="both"/>
              <w:rPr>
                <w:rFonts w:ascii="Verdana" w:hAnsi="Verdana" w:cs="Times New Roman"/>
                <w:b/>
                <w:lang w:val="sr-Cyrl-CS"/>
              </w:rPr>
            </w:pPr>
            <w:r w:rsidRPr="001B5376">
              <w:rPr>
                <w:rFonts w:ascii="Verdana" w:hAnsi="Verdana" w:cs="Times New Roman"/>
                <w:b/>
                <w:lang w:val="sr-Cyrl-CS"/>
              </w:rPr>
              <w:t>ц) Предлог мера и активности за унапређење квалитета стандарда 14</w:t>
            </w:r>
          </w:p>
          <w:p w14:paraId="2A105E67" w14:textId="77777777" w:rsidR="000729F9" w:rsidRPr="00BD6B1D" w:rsidRDefault="005F4C73" w:rsidP="00E5233A">
            <w:pPr>
              <w:pStyle w:val="ListParagraph"/>
              <w:numPr>
                <w:ilvl w:val="0"/>
                <w:numId w:val="33"/>
              </w:numPr>
              <w:spacing w:line="240" w:lineRule="auto"/>
              <w:ind w:hanging="610"/>
              <w:contextualSpacing/>
              <w:jc w:val="both"/>
              <w:rPr>
                <w:rFonts w:ascii="Verdana" w:hAnsi="Verdana"/>
                <w:lang w:val="ru-RU"/>
              </w:rPr>
            </w:pPr>
            <w:r w:rsidRPr="00BD6B1D">
              <w:rPr>
                <w:rFonts w:ascii="Verdana" w:hAnsi="Verdana"/>
                <w:lang w:val="ru-RU"/>
              </w:rPr>
              <w:t>Школа треба да наменски ангажује ненаставно ос</w:t>
            </w:r>
            <w:r w:rsidR="000729F9" w:rsidRPr="00BD6B1D">
              <w:rPr>
                <w:rFonts w:ascii="Verdana" w:hAnsi="Verdana"/>
                <w:lang w:val="ru-RU"/>
              </w:rPr>
              <w:t>обље, које ће дати</w:t>
            </w:r>
            <w:r w:rsidR="00613F71">
              <w:rPr>
                <w:rFonts w:ascii="Verdana" w:hAnsi="Verdana"/>
                <w:lang w:val="sr-Cyrl-RS"/>
              </w:rPr>
              <w:t xml:space="preserve"> </w:t>
            </w:r>
            <w:r w:rsidRPr="00BD6B1D">
              <w:rPr>
                <w:rFonts w:ascii="Verdana" w:hAnsi="Verdana"/>
                <w:lang w:val="ru-RU"/>
              </w:rPr>
              <w:t xml:space="preserve">техничку подршку контроли квалитета и испуњености стандарда. </w:t>
            </w:r>
          </w:p>
          <w:p w14:paraId="51026777" w14:textId="77777777" w:rsidR="005F4C73" w:rsidRPr="00BD6B1D" w:rsidRDefault="005F4C73" w:rsidP="00E5233A">
            <w:pPr>
              <w:pStyle w:val="ListParagraph"/>
              <w:numPr>
                <w:ilvl w:val="0"/>
                <w:numId w:val="33"/>
              </w:numPr>
              <w:spacing w:line="240" w:lineRule="auto"/>
              <w:ind w:hanging="610"/>
              <w:contextualSpacing/>
              <w:jc w:val="both"/>
              <w:rPr>
                <w:rFonts w:ascii="Verdana" w:hAnsi="Verdana"/>
                <w:lang w:val="ru-RU"/>
              </w:rPr>
            </w:pPr>
            <w:r w:rsidRPr="00BD6B1D">
              <w:rPr>
                <w:rFonts w:ascii="Verdana" w:hAnsi="Verdana"/>
                <w:lang w:val="ru-RU"/>
              </w:rPr>
              <w:t xml:space="preserve">Формирати бољу софтверску подршку контроли квалитета и испуњености стандарда. </w:t>
            </w:r>
          </w:p>
          <w:p w14:paraId="64481619" w14:textId="77777777" w:rsidR="005F4C73" w:rsidRPr="00BD6B1D" w:rsidRDefault="005F4C73" w:rsidP="00E5233A">
            <w:pPr>
              <w:pStyle w:val="ListParagraph"/>
              <w:numPr>
                <w:ilvl w:val="0"/>
                <w:numId w:val="33"/>
              </w:numPr>
              <w:spacing w:line="240" w:lineRule="auto"/>
              <w:ind w:hanging="610"/>
              <w:contextualSpacing/>
              <w:jc w:val="both"/>
              <w:rPr>
                <w:rFonts w:ascii="Verdana" w:hAnsi="Verdana"/>
                <w:lang w:val="ru-RU"/>
              </w:rPr>
            </w:pPr>
            <w:r w:rsidRPr="00BD6B1D">
              <w:rPr>
                <w:rFonts w:ascii="Verdana" w:hAnsi="Verdana"/>
                <w:lang w:val="ru-RU"/>
              </w:rPr>
              <w:t xml:space="preserve">Одлуком Директора увести обавезу да се при планирању сваке активности на ВШМБ претходно анализирају извештаји о контроли квалитета. </w:t>
            </w:r>
          </w:p>
          <w:p w14:paraId="3C849D11" w14:textId="77777777" w:rsidR="005F4C73" w:rsidRPr="00BD6B1D" w:rsidRDefault="005F4C73" w:rsidP="00E5233A">
            <w:pPr>
              <w:pStyle w:val="ListParagraph"/>
              <w:numPr>
                <w:ilvl w:val="0"/>
                <w:numId w:val="33"/>
              </w:numPr>
              <w:spacing w:line="240" w:lineRule="auto"/>
              <w:ind w:hanging="610"/>
              <w:contextualSpacing/>
              <w:jc w:val="both"/>
              <w:rPr>
                <w:rFonts w:ascii="Verdana" w:hAnsi="Verdana"/>
                <w:lang w:val="ru-RU"/>
              </w:rPr>
            </w:pPr>
            <w:r w:rsidRPr="00BD6B1D">
              <w:rPr>
                <w:rFonts w:ascii="Verdana" w:hAnsi="Verdana"/>
                <w:lang w:val="ru-RU"/>
              </w:rPr>
              <w:t xml:space="preserve">Изменити Статут и унети одредбе </w:t>
            </w:r>
            <w:r w:rsidR="000729F9" w:rsidRPr="00BD6B1D">
              <w:rPr>
                <w:rFonts w:ascii="Verdana" w:hAnsi="Verdana"/>
                <w:lang w:val="ru-RU"/>
              </w:rPr>
              <w:t>које регулишу начин стимулације</w:t>
            </w:r>
            <w:r w:rsidR="00613F71">
              <w:rPr>
                <w:rFonts w:ascii="Verdana" w:hAnsi="Verdana"/>
                <w:lang w:val="sr-Cyrl-RS"/>
              </w:rPr>
              <w:t xml:space="preserve"> </w:t>
            </w:r>
            <w:r w:rsidRPr="00BD6B1D">
              <w:rPr>
                <w:rFonts w:ascii="Verdana" w:hAnsi="Verdana"/>
                <w:lang w:val="ru-RU"/>
              </w:rPr>
              <w:t>учешћа запослених и студената у контроли квалитета.</w:t>
            </w:r>
          </w:p>
          <w:p w14:paraId="468A62CD" w14:textId="77777777" w:rsidR="005F4C73" w:rsidRPr="00BD6B1D" w:rsidRDefault="005F4C73" w:rsidP="00E5233A">
            <w:pPr>
              <w:pStyle w:val="ListParagraph"/>
              <w:numPr>
                <w:ilvl w:val="0"/>
                <w:numId w:val="33"/>
              </w:numPr>
              <w:spacing w:after="0" w:line="240" w:lineRule="auto"/>
              <w:ind w:hanging="610"/>
              <w:contextualSpacing/>
              <w:rPr>
                <w:rFonts w:ascii="Verdana" w:hAnsi="Verdana"/>
                <w:lang w:val="ru-RU"/>
              </w:rPr>
            </w:pPr>
            <w:r w:rsidRPr="00BD6B1D">
              <w:rPr>
                <w:rFonts w:ascii="Verdana" w:hAnsi="Verdana"/>
                <w:lang w:val="ru-RU"/>
              </w:rPr>
              <w:t>Изменити Статут и унети ка</w:t>
            </w:r>
            <w:r w:rsidR="000729F9" w:rsidRPr="00BD6B1D">
              <w:rPr>
                <w:rFonts w:ascii="Verdana" w:hAnsi="Verdana"/>
                <w:lang w:val="ru-RU"/>
              </w:rPr>
              <w:t>знене одредбе које се односе на</w:t>
            </w:r>
            <w:r w:rsidR="00E5233A" w:rsidRPr="00BD6B1D">
              <w:rPr>
                <w:rFonts w:ascii="Verdana" w:hAnsi="Verdana"/>
                <w:lang w:val="ru-RU"/>
              </w:rPr>
              <w:t xml:space="preserve"> </w:t>
            </w:r>
            <w:r w:rsidRPr="00BD6B1D">
              <w:rPr>
                <w:rFonts w:ascii="Verdana" w:hAnsi="Verdana"/>
                <w:lang w:val="ru-RU"/>
              </w:rPr>
              <w:t>избегавање учешћа запослених и студената у контроли квалитета.</w:t>
            </w:r>
          </w:p>
          <w:p w14:paraId="45FD3334" w14:textId="77777777" w:rsidR="00903D3D" w:rsidRPr="00E5233A" w:rsidRDefault="00903D3D" w:rsidP="00E5233A">
            <w:pPr>
              <w:pStyle w:val="ListParagraph"/>
              <w:numPr>
                <w:ilvl w:val="0"/>
                <w:numId w:val="33"/>
              </w:numPr>
              <w:autoSpaceDE w:val="0"/>
              <w:autoSpaceDN w:val="0"/>
              <w:adjustRightInd w:val="0"/>
              <w:spacing w:after="0" w:line="240" w:lineRule="auto"/>
              <w:ind w:hanging="610"/>
              <w:jc w:val="both"/>
              <w:rPr>
                <w:rFonts w:ascii="Verdana" w:hAnsi="Verdana"/>
                <w:lang w:val="sr-Cyrl-CS"/>
              </w:rPr>
            </w:pPr>
            <w:r w:rsidRPr="00E5233A">
              <w:rPr>
                <w:rFonts w:ascii="Verdana" w:hAnsi="Verdana"/>
                <w:lang w:val="sr-Cyrl-CS"/>
              </w:rPr>
              <w:t>Обезбеђивање потребних података за упоређивање са страним ВШУ по питању квалитета.</w:t>
            </w:r>
          </w:p>
          <w:p w14:paraId="1DA23ED7" w14:textId="77777777" w:rsidR="00903D3D" w:rsidRPr="00BD6B1D" w:rsidRDefault="00903D3D" w:rsidP="00903D3D">
            <w:pPr>
              <w:spacing w:after="0" w:line="240" w:lineRule="auto"/>
              <w:jc w:val="both"/>
              <w:rPr>
                <w:rFonts w:ascii="Verdana" w:hAnsi="Verdana"/>
                <w:lang w:val="ru-RU"/>
              </w:rPr>
            </w:pPr>
          </w:p>
          <w:p w14:paraId="745175A0" w14:textId="77777777" w:rsidR="00903D3D" w:rsidRPr="00BD6B1D" w:rsidRDefault="00903D3D" w:rsidP="00903D3D">
            <w:pPr>
              <w:spacing w:after="0" w:line="240" w:lineRule="auto"/>
              <w:jc w:val="both"/>
              <w:rPr>
                <w:rFonts w:ascii="Verdana" w:hAnsi="Verdana"/>
                <w:b/>
                <w:lang w:val="ru-RU"/>
              </w:rPr>
            </w:pPr>
            <w:r w:rsidRPr="00BD6B1D">
              <w:rPr>
                <w:rFonts w:ascii="Verdana" w:hAnsi="Verdana"/>
                <w:b/>
                <w:lang w:val="ru-RU"/>
              </w:rPr>
              <w:t xml:space="preserve">д) Показатељи и прилози за стандард 14 </w:t>
            </w:r>
          </w:p>
          <w:p w14:paraId="741A6BD0" w14:textId="77777777" w:rsidR="00903D3D" w:rsidRPr="00BD6B1D" w:rsidRDefault="00903D3D" w:rsidP="00903D3D">
            <w:pPr>
              <w:spacing w:after="0" w:line="240" w:lineRule="auto"/>
              <w:jc w:val="both"/>
              <w:rPr>
                <w:rFonts w:ascii="Verdana" w:hAnsi="Verdana"/>
                <w:lang w:val="ru-RU"/>
              </w:rPr>
            </w:pPr>
          </w:p>
          <w:p w14:paraId="34A711F5" w14:textId="6047ECF4" w:rsidR="00E8280E" w:rsidRPr="00BD6B1D" w:rsidRDefault="00CF2FE1" w:rsidP="00E8280E">
            <w:pPr>
              <w:spacing w:after="0" w:line="240" w:lineRule="auto"/>
              <w:rPr>
                <w:rFonts w:ascii="Verdana" w:hAnsi="Verdana"/>
                <w:lang w:val="ru-RU"/>
              </w:rPr>
            </w:pPr>
            <w:hyperlink r:id="rId203" w:history="1">
              <w:r w:rsidR="00E8280E" w:rsidRPr="00E63023">
                <w:rPr>
                  <w:rStyle w:val="Hyperlink"/>
                  <w:rFonts w:ascii="Verdana" w:hAnsi="Verdana"/>
                  <w:u w:val="none"/>
                </w:rPr>
                <w:t>Prilog</w:t>
              </w:r>
              <w:r w:rsidR="00E8280E" w:rsidRPr="00BD6B1D">
                <w:rPr>
                  <w:rStyle w:val="Hyperlink"/>
                  <w:rFonts w:ascii="Verdana" w:hAnsi="Verdana"/>
                  <w:u w:val="none"/>
                  <w:lang w:val="ru-RU"/>
                </w:rPr>
                <w:t xml:space="preserve"> 14_1</w:t>
              </w:r>
            </w:hyperlink>
            <w:r w:rsidR="00E8280E" w:rsidRPr="00BD6B1D">
              <w:rPr>
                <w:rFonts w:ascii="Verdana" w:hAnsi="Verdana"/>
                <w:lang w:val="ru-RU"/>
              </w:rPr>
              <w:t xml:space="preserve"> Информације презентоване на сајту високошколске установе о </w:t>
            </w:r>
          </w:p>
          <w:p w14:paraId="72AD2863" w14:textId="7303D7FF" w:rsidR="001858D4" w:rsidRPr="001858D4" w:rsidRDefault="00E8280E" w:rsidP="001858D4">
            <w:pPr>
              <w:spacing w:after="0" w:line="240" w:lineRule="auto"/>
              <w:jc w:val="both"/>
              <w:rPr>
                <w:rFonts w:ascii="Verdana" w:hAnsi="Verdana"/>
              </w:rPr>
            </w:pPr>
            <w:r w:rsidRPr="0023343D">
              <w:rPr>
                <w:rFonts w:ascii="Verdana" w:hAnsi="Verdana"/>
                <w:lang w:val="sr-Latn-CS"/>
              </w:rPr>
              <w:t>активностима које обезбеђују систематско праћење и периодичну проверу квалитета у циљу</w:t>
            </w:r>
            <w:r w:rsidRPr="00BD6B1D">
              <w:rPr>
                <w:rFonts w:ascii="Verdana" w:hAnsi="Verdana"/>
                <w:lang w:val="ru-RU"/>
              </w:rPr>
              <w:t xml:space="preserve"> одржавања и унапређење квалитета рада високошколске установе.</w:t>
            </w:r>
          </w:p>
          <w:p w14:paraId="77F365BB" w14:textId="77777777" w:rsidR="001858D4" w:rsidRDefault="001858D4" w:rsidP="00EB1C91">
            <w:pPr>
              <w:spacing w:after="0" w:line="240" w:lineRule="auto"/>
              <w:rPr>
                <w:rFonts w:ascii="Verdana" w:hAnsi="Verdana"/>
              </w:rPr>
            </w:pPr>
          </w:p>
          <w:p w14:paraId="0A1ACAD9" w14:textId="77777777" w:rsidR="00135BFF" w:rsidRPr="001858D4" w:rsidRDefault="00135BFF" w:rsidP="00EB1C91">
            <w:pPr>
              <w:spacing w:after="0" w:line="240" w:lineRule="auto"/>
              <w:rPr>
                <w:rFonts w:ascii="Verdana" w:hAnsi="Verdana"/>
              </w:rPr>
            </w:pPr>
          </w:p>
        </w:tc>
      </w:tr>
      <w:tr w:rsidR="00BE3431" w:rsidRPr="00737C1A" w14:paraId="433DBD28"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1EEF0421" w14:textId="77777777" w:rsidR="00BE3431" w:rsidRPr="006055DC" w:rsidRDefault="00BE3431" w:rsidP="00B669B1">
            <w:pPr>
              <w:snapToGrid w:val="0"/>
              <w:spacing w:after="0" w:line="240" w:lineRule="auto"/>
              <w:rPr>
                <w:rFonts w:ascii="Verdana" w:hAnsi="Verdana"/>
                <w:sz w:val="28"/>
                <w:szCs w:val="28"/>
                <w:lang w:val="sr-Cyrl-BA"/>
              </w:rPr>
            </w:pPr>
          </w:p>
          <w:p w14:paraId="527E2D18" w14:textId="77777777" w:rsidR="00BE3431" w:rsidRPr="006055DC" w:rsidRDefault="00BE3431" w:rsidP="00B669B1">
            <w:pPr>
              <w:snapToGrid w:val="0"/>
              <w:spacing w:after="0" w:line="240" w:lineRule="auto"/>
              <w:rPr>
                <w:rFonts w:ascii="Verdana" w:hAnsi="Verdana"/>
                <w:sz w:val="28"/>
                <w:szCs w:val="28"/>
                <w:lang w:val="sr-Cyrl-BA"/>
              </w:rPr>
            </w:pPr>
          </w:p>
          <w:p w14:paraId="4D94DA05" w14:textId="77777777" w:rsidR="00BE3431" w:rsidRPr="00BD6B1D" w:rsidRDefault="00BE3431" w:rsidP="00B669B1">
            <w:pPr>
              <w:snapToGrid w:val="0"/>
              <w:spacing w:after="0" w:line="240" w:lineRule="auto"/>
              <w:rPr>
                <w:rFonts w:ascii="Verdana" w:hAnsi="Verdana"/>
                <w:sz w:val="28"/>
                <w:szCs w:val="28"/>
                <w:lang w:val="ru-RU"/>
              </w:rPr>
            </w:pPr>
          </w:p>
          <w:p w14:paraId="627CC5A9" w14:textId="77777777" w:rsidR="00BE3431" w:rsidRDefault="00BE3431" w:rsidP="00B669B1">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97152" behindDoc="0" locked="0" layoutInCell="1" allowOverlap="1" wp14:anchorId="11A25231" wp14:editId="1B37CBFD">
                  <wp:simplePos x="0" y="0"/>
                  <wp:positionH relativeFrom="column">
                    <wp:posOffset>478790</wp:posOffset>
                  </wp:positionH>
                  <wp:positionV relativeFrom="paragraph">
                    <wp:posOffset>-567690</wp:posOffset>
                  </wp:positionV>
                  <wp:extent cx="1216025" cy="520700"/>
                  <wp:effectExtent l="0" t="0" r="3175" b="0"/>
                  <wp:wrapSquare wrapText="larges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67B7C80C" w14:textId="77777777" w:rsidR="00BE3431" w:rsidRPr="006055DC" w:rsidRDefault="00BE3431" w:rsidP="00B669B1">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10826488"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755765A8" w14:textId="77777777" w:rsidR="00BE3431"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34E3DD56" w14:textId="77777777" w:rsidR="00BE3431" w:rsidRDefault="00BE3431" w:rsidP="00B669B1">
            <w:pPr>
              <w:snapToGrid w:val="0"/>
              <w:spacing w:after="0" w:line="240" w:lineRule="auto"/>
              <w:rPr>
                <w:rFonts w:ascii="Verdana" w:hAnsi="Verdana"/>
                <w:i/>
                <w:lang w:val="sr-Cyrl-BA"/>
              </w:rPr>
            </w:pPr>
          </w:p>
          <w:p w14:paraId="24AEF719" w14:textId="77777777" w:rsidR="00BE3431" w:rsidRPr="006055DC" w:rsidRDefault="00BE3431" w:rsidP="00B669B1">
            <w:pPr>
              <w:snapToGrid w:val="0"/>
              <w:spacing w:after="0" w:line="240" w:lineRule="auto"/>
              <w:rPr>
                <w:rFonts w:ascii="Verdana" w:hAnsi="Verdana"/>
                <w:i/>
                <w:lang w:val="sr-Cyrl-BA"/>
              </w:rPr>
            </w:pPr>
            <w:r w:rsidRPr="006055DC">
              <w:rPr>
                <w:rFonts w:ascii="Verdana" w:hAnsi="Verdana"/>
                <w:i/>
                <w:lang w:val="sr-Cyrl-BA"/>
              </w:rPr>
              <w:t>Београд,</w:t>
            </w:r>
          </w:p>
          <w:p w14:paraId="674A3F2A"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26661A3B" w14:textId="77777777" w:rsidR="00BE3431" w:rsidRPr="006055DC" w:rsidRDefault="00D46C41" w:rsidP="00B669B1">
            <w:pPr>
              <w:snapToGrid w:val="0"/>
              <w:spacing w:after="0" w:line="240" w:lineRule="auto"/>
              <w:rPr>
                <w:rFonts w:ascii="Verdana" w:hAnsi="Verdana"/>
                <w:i/>
                <w:lang w:val="sr-Cyrl-BA"/>
              </w:rPr>
            </w:pPr>
            <w:r>
              <w:rPr>
                <w:rFonts w:ascii="Verdana" w:hAnsi="Verdana"/>
                <w:i/>
                <w:lang w:val="sr-Cyrl-BA"/>
              </w:rPr>
              <w:t>Тел. 4120-700</w:t>
            </w:r>
          </w:p>
          <w:p w14:paraId="36091975" w14:textId="77777777" w:rsidR="00BE3431" w:rsidRPr="00BD6B1D" w:rsidRDefault="00BE3431" w:rsidP="00B669B1">
            <w:pPr>
              <w:snapToGrid w:val="0"/>
              <w:spacing w:after="0" w:line="240" w:lineRule="auto"/>
              <w:rPr>
                <w:rFonts w:ascii="Verdana" w:hAnsi="Verdana"/>
                <w:i/>
                <w:lang w:val="ru-RU"/>
              </w:rPr>
            </w:pPr>
          </w:p>
          <w:p w14:paraId="1622770C" w14:textId="77777777" w:rsidR="00BE3431" w:rsidRPr="00737C1A" w:rsidRDefault="00AC7E74" w:rsidP="00B669B1">
            <w:pPr>
              <w:snapToGrid w:val="0"/>
              <w:spacing w:after="0" w:line="240" w:lineRule="auto"/>
              <w:rPr>
                <w:lang w:val="sr-Cyrl-BA"/>
              </w:rPr>
            </w:pPr>
            <w:r>
              <w:rPr>
                <w:rFonts w:ascii="Verdana" w:hAnsi="Verdana"/>
                <w:i/>
                <w:lang w:val="sr-Cyrl-BA"/>
              </w:rPr>
              <w:t>www.mbs.edu.rs</w:t>
            </w:r>
          </w:p>
        </w:tc>
      </w:tr>
      <w:tr w:rsidR="00135BFF" w:rsidRPr="00737C1A" w14:paraId="3E7DFDFC" w14:textId="77777777" w:rsidTr="00F96292">
        <w:trPr>
          <w:trHeight w:val="1515"/>
        </w:trPr>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4E0BF11" w14:textId="77777777" w:rsidR="00887E2B" w:rsidRDefault="00887E2B" w:rsidP="00887E2B">
            <w:pPr>
              <w:pStyle w:val="nabroj"/>
              <w:tabs>
                <w:tab w:val="left" w:pos="720"/>
              </w:tabs>
              <w:ind w:left="0" w:firstLine="0"/>
              <w:rPr>
                <w:rFonts w:ascii="Verdana" w:hAnsi="Verdana"/>
                <w:b/>
                <w:lang w:val="sr-Latn-CS"/>
              </w:rPr>
            </w:pPr>
          </w:p>
          <w:p w14:paraId="4D0ED1B5" w14:textId="77777777" w:rsidR="00887E2B" w:rsidRDefault="00887E2B" w:rsidP="00887E2B">
            <w:pPr>
              <w:pStyle w:val="nabroj"/>
              <w:tabs>
                <w:tab w:val="left" w:pos="720"/>
              </w:tabs>
              <w:ind w:left="0" w:firstLine="0"/>
              <w:rPr>
                <w:b/>
                <w:lang w:val="sr-Cyrl-BA"/>
              </w:rPr>
            </w:pPr>
            <w:r>
              <w:rPr>
                <w:rFonts w:ascii="Verdana" w:hAnsi="Verdana"/>
                <w:b/>
                <w:lang w:val="sr-Latn-CS"/>
              </w:rPr>
              <w:t>3. ОПШТА ОЦЕНА ИСПУЊЕНОСТИ СТАНДАРДА</w:t>
            </w:r>
          </w:p>
          <w:p w14:paraId="4C8FE11F" w14:textId="77777777" w:rsidR="00887E2B" w:rsidRDefault="00887E2B" w:rsidP="00887E2B">
            <w:pPr>
              <w:pStyle w:val="nabroj"/>
              <w:tabs>
                <w:tab w:val="left" w:pos="720"/>
              </w:tabs>
              <w:ind w:left="0" w:firstLine="0"/>
              <w:rPr>
                <w:b/>
                <w:lang w:val="sr-Cyrl-BA"/>
              </w:rPr>
            </w:pPr>
          </w:p>
          <w:p w14:paraId="46BC5055" w14:textId="77777777" w:rsidR="00887E2B" w:rsidRDefault="00887E2B" w:rsidP="00887E2B">
            <w:pPr>
              <w:spacing w:line="240" w:lineRule="auto"/>
              <w:ind w:firstLine="708"/>
              <w:jc w:val="both"/>
              <w:rPr>
                <w:rFonts w:ascii="Verdana" w:hAnsi="Verdana"/>
                <w:lang w:val="sr-Latn-RS"/>
              </w:rPr>
            </w:pPr>
            <w:r>
              <w:rPr>
                <w:rFonts w:ascii="Verdana" w:hAnsi="Verdana"/>
                <w:lang w:val="sr-Latn-RS"/>
              </w:rPr>
              <w:t xml:space="preserve">Висока школа модерног бизниса основана је са </w:t>
            </w:r>
            <w:r>
              <w:rPr>
                <w:rFonts w:ascii="Verdana" w:hAnsi="Verdana"/>
                <w:lang w:val="sr-Cyrl-CS"/>
              </w:rPr>
              <w:t>циљем</w:t>
            </w:r>
            <w:r>
              <w:rPr>
                <w:rFonts w:ascii="Verdana" w:hAnsi="Verdana"/>
                <w:lang w:val="sr-Latn-RS"/>
              </w:rPr>
              <w:t xml:space="preserve"> да створи подстицајни амбијент у којем ће студенти, уз савремене техничко-технолошке и образовне услове, стицати кључна знања и компетенције неопходне за вођење бизниса. Школа оспособљава студенте да постану модерни академски менаџери, који не само да се прилагођавају константним и динамичким променама у окружењу, већ и сами покрећу иновације и промене. Циљ наставних процеса је да студенти стекну способности и знања потребна за доношење квалитетних одлука, које ће њиховој организацији обезбедити конкурентност на тржишту, али, истовремено и савесних одлука, које ће бити у складу са друштвеном одговорношћу. Студијски програми основних и </w:t>
            </w:r>
            <w:r>
              <w:rPr>
                <w:rFonts w:ascii="Verdana" w:hAnsi="Verdana"/>
                <w:lang w:val="sr-Cyrl-RS"/>
              </w:rPr>
              <w:t>мастер</w:t>
            </w:r>
            <w:r>
              <w:rPr>
                <w:rFonts w:ascii="Verdana" w:hAnsi="Verdana"/>
                <w:lang w:val="sr-Latn-RS"/>
              </w:rPr>
              <w:t xml:space="preserve"> академских студија су конципирани по узору на актуелне европске стандарде у високошколском образовању. На тај начин студенти су у могућности да упореде своје квалификације са квалификацијама студената из других европских земаља, као и да наставе студије на сличним високообразовним институцијама у Европи.</w:t>
            </w:r>
            <w:r>
              <w:rPr>
                <w:rFonts w:ascii="Verdana" w:hAnsi="Verdana"/>
                <w:lang w:val="sr-Cyrl-RS"/>
              </w:rPr>
              <w:t xml:space="preserve"> </w:t>
            </w:r>
            <w:r>
              <w:rPr>
                <w:rFonts w:ascii="Verdana" w:hAnsi="Verdana"/>
                <w:lang w:val="sr-Latn-RS"/>
              </w:rPr>
              <w:t>Дакле,</w:t>
            </w:r>
            <w:r>
              <w:rPr>
                <w:rFonts w:ascii="Verdana" w:hAnsi="Verdana"/>
                <w:lang w:val="sr-Cyrl-RS"/>
              </w:rPr>
              <w:t xml:space="preserve"> </w:t>
            </w:r>
            <w:r>
              <w:rPr>
                <w:rFonts w:ascii="Verdana" w:hAnsi="Verdana"/>
                <w:lang w:val="sr-Latn-RS"/>
              </w:rPr>
              <w:t xml:space="preserve">Школа је основана са намером да студентима обезбеди висок квалитет образовања, односно чврсту едукативну основу која је неопходна за суочавање са изазовима које намеће брзо променљиво технолошко и глобално друштво и окружење. </w:t>
            </w:r>
          </w:p>
          <w:p w14:paraId="4162A033" w14:textId="5C48F2AE" w:rsidR="00887E2B" w:rsidRDefault="00887E2B" w:rsidP="00887E2B">
            <w:pPr>
              <w:spacing w:after="0" w:line="240" w:lineRule="auto"/>
              <w:ind w:firstLine="660"/>
              <w:jc w:val="both"/>
              <w:rPr>
                <w:rFonts w:ascii="Verdana" w:hAnsi="Verdana"/>
                <w:lang w:val="sr-Latn-RS"/>
              </w:rPr>
            </w:pPr>
            <w:r>
              <w:rPr>
                <w:rFonts w:ascii="Verdana" w:hAnsi="Verdana"/>
                <w:lang w:val="sr-Latn-RS"/>
              </w:rPr>
              <w:t>Школа је донела Стратегију обезбеђења квалитета са чијим садржајем су упознати сви запослени и иста је доступна јавности. Стратегија обезбеђења квалитета представља дугорочну оријентацију у остваривању својих образовних, научних, стручних и других активности које се на њој остварују.</w:t>
            </w:r>
            <w:r>
              <w:rPr>
                <w:rFonts w:ascii="Verdana" w:hAnsi="Verdana"/>
                <w:lang w:val="sr-Cyrl-RS"/>
              </w:rPr>
              <w:t xml:space="preserve"> </w:t>
            </w:r>
            <w:r>
              <w:rPr>
                <w:rFonts w:ascii="Verdana" w:hAnsi="Verdana"/>
                <w:lang w:val="sr-Latn-RS"/>
              </w:rPr>
              <w:t>Стратегија обезбеђења квалитета је у суштини опредељење Школе да образовни процес и пратеће активности континуирано подиже на виши ниво у складу са планом развоја и са потребама привредних и других делатности за које се образују менаџери на основним и мастер академским студијама.</w:t>
            </w:r>
          </w:p>
          <w:p w14:paraId="7FA89DC3" w14:textId="77777777" w:rsidR="00887E2B" w:rsidRDefault="00887E2B" w:rsidP="00887E2B">
            <w:pPr>
              <w:widowControl w:val="0"/>
              <w:overflowPunct w:val="0"/>
              <w:autoSpaceDE w:val="0"/>
              <w:autoSpaceDN w:val="0"/>
              <w:adjustRightInd w:val="0"/>
              <w:spacing w:after="0" w:line="240" w:lineRule="auto"/>
              <w:ind w:firstLine="709"/>
              <w:jc w:val="both"/>
              <w:rPr>
                <w:rFonts w:ascii="Verdana" w:hAnsi="Verdana"/>
                <w:lang w:val="sr-Latn-RS"/>
              </w:rPr>
            </w:pPr>
            <w:r>
              <w:rPr>
                <w:rFonts w:ascii="Verdana" w:hAnsi="Verdana"/>
                <w:lang w:val="sr-Latn-RS"/>
              </w:rPr>
              <w:t>Једно од важнијих својстава стратегије јесте њено стално прилагођавање прогресу у науци, који детерминише развој квалитета Школе као установе, студијских програма и услова рада, а нарочито квалификацијe и компетенција свршених студената. Она садржи више сегмената, који заједно чине систем квалитета.</w:t>
            </w:r>
            <w:r>
              <w:rPr>
                <w:rFonts w:ascii="Verdana" w:hAnsi="Verdana"/>
                <w:lang w:val="sr-Cyrl-RS"/>
              </w:rPr>
              <w:t xml:space="preserve"> </w:t>
            </w:r>
            <w:r>
              <w:rPr>
                <w:rFonts w:ascii="Verdana" w:hAnsi="Verdana"/>
                <w:lang w:val="sr-Latn-RS"/>
              </w:rPr>
              <w:t>Стратегија обезбеђења квалитета садржи: опредељење високошколске установе да непрекидно и систематски ради на унапређењу квалитета својих програма; мере за обезбеђење квалитета; субјекте обезбеђења квалитета и њихова права и обавезе у том поступку; области обезбеђења квалитета; опредељење за изградњу организационе културе квалитета; и</w:t>
            </w:r>
            <w:r>
              <w:rPr>
                <w:rFonts w:ascii="Verdana" w:hAnsi="Verdana"/>
                <w:lang w:val="sr-Cyrl-RS"/>
              </w:rPr>
              <w:t xml:space="preserve"> </w:t>
            </w:r>
            <w:r>
              <w:rPr>
                <w:rFonts w:ascii="Verdana" w:hAnsi="Verdana"/>
                <w:lang w:val="sr-Latn-RS"/>
              </w:rPr>
              <w:t>повезаност образовне, научно-истраживачке и стручне делатности.</w:t>
            </w:r>
          </w:p>
          <w:p w14:paraId="02B94EDC" w14:textId="77777777" w:rsidR="00887E2B" w:rsidRDefault="00887E2B" w:rsidP="00887E2B">
            <w:pPr>
              <w:spacing w:after="0" w:line="240" w:lineRule="auto"/>
              <w:ind w:firstLine="720"/>
              <w:jc w:val="both"/>
              <w:rPr>
                <w:rFonts w:ascii="Verdana" w:hAnsi="Verdana"/>
                <w:lang w:val="sr-Cyrl-BA"/>
              </w:rPr>
            </w:pPr>
            <w:r>
              <w:rPr>
                <w:rFonts w:ascii="Verdana" w:hAnsi="Verdana"/>
                <w:lang w:val="sr-Cyrl-BA"/>
              </w:rPr>
              <w:t>Школа је дефинисала и дугорочне мере, циљеве, односно опредељења за унапређење квалитета за чију реализацију је неопходно обезбедити кадровске, организационе, финансијске, просторне, техничке и друге ресурсе.</w:t>
            </w:r>
          </w:p>
          <w:p w14:paraId="1A12FB8E" w14:textId="77777777" w:rsidR="00887E2B" w:rsidRDefault="00887E2B" w:rsidP="00887E2B">
            <w:pPr>
              <w:spacing w:line="240" w:lineRule="auto"/>
              <w:ind w:firstLine="720"/>
              <w:jc w:val="both"/>
              <w:rPr>
                <w:rFonts w:ascii="Verdana" w:hAnsi="Verdana"/>
                <w:lang w:val="sr-Cyrl-BA"/>
              </w:rPr>
            </w:pPr>
            <w:r>
              <w:rPr>
                <w:rFonts w:ascii="Verdana" w:hAnsi="Verdana"/>
                <w:lang w:val="sr-Cyrl-BA"/>
              </w:rPr>
              <w:lastRenderedPageBreak/>
              <w:t>Наведене мере за обезбеђење квалитета усклађене су са активностима које су детаљно описане и образложене у Акционом плану за обезбеђење квалитета. На овај начин обезбеђен је ефикасан механизам за превођење Стратегије у конкретне резултате, односно за остваривање циљева квалитета.</w:t>
            </w:r>
          </w:p>
          <w:p w14:paraId="654941D0" w14:textId="77777777" w:rsidR="00887E2B" w:rsidRDefault="00887E2B" w:rsidP="00887E2B">
            <w:pPr>
              <w:pStyle w:val="nabroj"/>
              <w:tabs>
                <w:tab w:val="left" w:pos="720"/>
              </w:tabs>
              <w:ind w:left="0" w:firstLine="0"/>
              <w:rPr>
                <w:rFonts w:ascii="Verdana" w:hAnsi="Verdana"/>
                <w:lang w:val="sr-Cyrl-CS"/>
              </w:rPr>
            </w:pPr>
            <w:r>
              <w:rPr>
                <w:rFonts w:ascii="Verdana" w:hAnsi="Verdana"/>
                <w:sz w:val="22"/>
                <w:szCs w:val="22"/>
                <w:lang w:val="sr-Cyrl-CS"/>
              </w:rPr>
              <w:t xml:space="preserve">У циљу </w:t>
            </w:r>
            <w:r>
              <w:rPr>
                <w:rFonts w:ascii="Verdana" w:hAnsi="Verdana"/>
                <w:sz w:val="22"/>
                <w:szCs w:val="22"/>
                <w:lang w:val="sr-Cyrl-BA"/>
              </w:rPr>
              <w:t>унапређења квалитета</w:t>
            </w:r>
            <w:r>
              <w:rPr>
                <w:rFonts w:ascii="Verdana" w:hAnsi="Verdana"/>
                <w:sz w:val="22"/>
                <w:szCs w:val="22"/>
                <w:lang w:val="sr-Cyrl-CS"/>
              </w:rPr>
              <w:t xml:space="preserve"> п</w:t>
            </w:r>
            <w:r>
              <w:rPr>
                <w:rFonts w:ascii="Verdana" w:hAnsi="Verdana"/>
                <w:sz w:val="22"/>
                <w:szCs w:val="22"/>
                <w:lang w:val="sr-Cyrl-BA"/>
              </w:rPr>
              <w:t xml:space="preserve">отребно </w:t>
            </w:r>
            <w:r>
              <w:rPr>
                <w:rFonts w:ascii="Verdana" w:hAnsi="Verdana"/>
                <w:sz w:val="22"/>
                <w:szCs w:val="22"/>
                <w:lang w:val="sr-Cyrl-CS"/>
              </w:rPr>
              <w:t>је у</w:t>
            </w:r>
            <w:r>
              <w:rPr>
                <w:rFonts w:ascii="Verdana" w:hAnsi="Verdana"/>
                <w:sz w:val="22"/>
                <w:szCs w:val="22"/>
                <w:lang w:val="sr-Cyrl-BA"/>
              </w:rPr>
              <w:t xml:space="preserve">својену </w:t>
            </w:r>
            <w:r>
              <w:rPr>
                <w:rFonts w:ascii="Verdana" w:hAnsi="Verdana"/>
                <w:sz w:val="22"/>
                <w:szCs w:val="22"/>
                <w:lang w:val="sr-Cyrl-CS"/>
              </w:rPr>
              <w:t>С</w:t>
            </w:r>
            <w:r>
              <w:rPr>
                <w:rFonts w:ascii="Verdana" w:hAnsi="Verdana"/>
                <w:sz w:val="22"/>
                <w:szCs w:val="22"/>
                <w:lang w:val="sr-Cyrl-BA"/>
              </w:rPr>
              <w:t xml:space="preserve">тратегију обезбеђења квалитета као и пратеће документе и даље, непрекидно промовисати и </w:t>
            </w:r>
            <w:r>
              <w:rPr>
                <w:rFonts w:ascii="Verdana" w:hAnsi="Verdana"/>
                <w:lang w:val="sr-Cyrl-BA"/>
              </w:rPr>
              <w:t>периодично преиспитивати</w:t>
            </w:r>
            <w:r>
              <w:rPr>
                <w:rFonts w:ascii="Verdana" w:hAnsi="Verdana"/>
                <w:lang w:val="sr-Cyrl-CS"/>
              </w:rPr>
              <w:t>. П</w:t>
            </w:r>
            <w:r>
              <w:rPr>
                <w:rFonts w:ascii="Verdana" w:hAnsi="Verdana"/>
                <w:lang w:val="sr-Cyrl-BA"/>
              </w:rPr>
              <w:t xml:space="preserve">отребно је даље </w:t>
            </w:r>
            <w:r>
              <w:rPr>
                <w:rFonts w:ascii="Verdana" w:hAnsi="Verdana"/>
                <w:lang w:val="sr-Cyrl-CS"/>
              </w:rPr>
              <w:t xml:space="preserve">радити на перманентној едукацији и мотивацији свих запослених и студената у циљу унапређења квалитета. Потребно је све нове податке укључити у базу података заједно са досадашњим подацима о испитивању квалитета, како би се континуирано пратило унапређење квалитета Школе и вршила компаративна анализа расположивих података. Такође, потребно је унапредити рад Комисије за обезбеђење квалитета и обезбедити сарадњу са свим субјектима обезбеђења квалитета Школе. </w:t>
            </w:r>
          </w:p>
          <w:p w14:paraId="466EC77E" w14:textId="77777777" w:rsidR="00887E2B" w:rsidRDefault="00887E2B" w:rsidP="00887E2B">
            <w:pPr>
              <w:pStyle w:val="nabroj"/>
              <w:tabs>
                <w:tab w:val="left" w:pos="720"/>
              </w:tabs>
              <w:ind w:left="0" w:firstLine="0"/>
              <w:rPr>
                <w:b/>
                <w:sz w:val="22"/>
                <w:szCs w:val="22"/>
                <w:lang w:val="sr-Cyrl-BA"/>
              </w:rPr>
            </w:pPr>
          </w:p>
          <w:p w14:paraId="22E7FB13" w14:textId="543A512C" w:rsidR="00887E2B" w:rsidRDefault="00887E2B" w:rsidP="00887E2B">
            <w:pPr>
              <w:spacing w:after="0" w:line="240" w:lineRule="auto"/>
              <w:ind w:firstLine="708"/>
              <w:jc w:val="both"/>
              <w:rPr>
                <w:rFonts w:ascii="Verdana" w:hAnsi="Verdana"/>
                <w:lang w:val="sr-Latn-RS"/>
              </w:rPr>
            </w:pPr>
            <w:r>
              <w:rPr>
                <w:rFonts w:ascii="Verdana" w:hAnsi="Verdana"/>
                <w:lang w:val="sr-Latn-RS"/>
              </w:rPr>
              <w:t>Школа је утврдила стандарде и поступке за обезбеђење квалитета свог рада и исти су доступни наставницима, студентима и јавности. Стандардима је утврђен начин остварења квалитета рада Школеи минимални ниво квалитета рада. Поступцима који су утврђени за сваку област обезбеђења квалитета утврђено је поступање субјеката Школе у систему обезбеђења квалитета. Поред тога Школа је донела и друга документа као што су План рада и процедура за праћење и унапређење квалитета високошколске установе у оквиру стандарда квалитета</w:t>
            </w:r>
            <w:r>
              <w:rPr>
                <w:rFonts w:ascii="Verdana" w:hAnsi="Verdana"/>
                <w:lang w:val="sr-Cyrl-CS"/>
              </w:rPr>
              <w:t xml:space="preserve">, </w:t>
            </w:r>
            <w:r>
              <w:rPr>
                <w:rFonts w:ascii="Verdana" w:hAnsi="Verdana"/>
                <w:lang w:val="sr-Latn-RS"/>
              </w:rPr>
              <w:t>Правилник о самовредновању као и Правилник о стандардима и поступцима за обезбеђење квалитета.</w:t>
            </w:r>
          </w:p>
          <w:p w14:paraId="3897DAA0" w14:textId="77777777" w:rsidR="00887E2B" w:rsidRDefault="00887E2B" w:rsidP="00887E2B">
            <w:pPr>
              <w:autoSpaceDE w:val="0"/>
              <w:autoSpaceDN w:val="0"/>
              <w:adjustRightInd w:val="0"/>
              <w:spacing w:after="0" w:line="240" w:lineRule="auto"/>
              <w:ind w:firstLine="720"/>
              <w:jc w:val="both"/>
              <w:rPr>
                <w:rFonts w:ascii="Verdana" w:hAnsi="Verdana"/>
                <w:lang w:val="sr-Cyrl-BA"/>
              </w:rPr>
            </w:pPr>
            <w:r>
              <w:rPr>
                <w:rFonts w:ascii="Verdana" w:hAnsi="Verdana"/>
                <w:lang w:val="sr-Cyrl-BA"/>
              </w:rPr>
              <w:t>Ради даље изградње и унапређења квалитета потребно је: увести редовне контроле и ревизије свих донетих општих аката и поступака из области стандарда квалитета прикупљањем повратних резултата из праксе и редовном анализом истих; континуирано преиспитивати елементе система обезбеђења квалитета; увести комуникацију и сарадњу са сродним научно-образовним институцијама и са високошколским установама из земаља ЕУ, како би се уводиле нове и побољшавале постојеће политике, процедуре и методе унапређења квалитета; повећати видљивост остварених резултата интерним и екстерним стејкхолдерима у домену управљања квалитетом; и размотрити могућност едуковања наставног и ненаставног особља о обезбеђењу квалитета као и креирање подстицајних мера за запослене и студенте који активно учествују у обезбеђењу квалитета.</w:t>
            </w:r>
          </w:p>
          <w:p w14:paraId="34AAF3FB" w14:textId="77777777" w:rsidR="00887E2B" w:rsidRDefault="00887E2B" w:rsidP="00887E2B">
            <w:pPr>
              <w:spacing w:after="0" w:line="240" w:lineRule="auto"/>
              <w:ind w:firstLine="753"/>
              <w:jc w:val="both"/>
              <w:rPr>
                <w:rFonts w:ascii="Verdana" w:hAnsi="Verdana"/>
                <w:lang w:val="sr-Latn-RS"/>
              </w:rPr>
            </w:pPr>
            <w:r>
              <w:rPr>
                <w:rFonts w:ascii="Verdana" w:hAnsi="Verdana"/>
                <w:lang w:val="sr-Latn-RS"/>
              </w:rPr>
              <w:t>Систем обезбеђења квалитета Школе својом организационом структуром и процедурама омогућава активно и продуктивно учешће и ангажовање наставника, сарадника и студената у процесима одлучивања у вези са свим питањима обезбеђења квалитета. Сви послови и задаци субјеката за обезбеђење квалитета, наставника, сарадника, студената, стручних органа,</w:t>
            </w:r>
            <w:r>
              <w:rPr>
                <w:rFonts w:ascii="Verdana" w:eastAsia="TimesNewRoman" w:hAnsi="Verdana"/>
                <w:lang w:val="sr-Latn-RS"/>
              </w:rPr>
              <w:t xml:space="preserve"> катедри и </w:t>
            </w:r>
            <w:r>
              <w:rPr>
                <w:rFonts w:ascii="Verdana" w:eastAsia="TimesNewRoman" w:hAnsi="Verdana"/>
                <w:lang w:val="sr-Cyrl-RS"/>
              </w:rPr>
              <w:t>К</w:t>
            </w:r>
            <w:r>
              <w:rPr>
                <w:rFonts w:ascii="Verdana" w:eastAsia="TimesNewRoman" w:hAnsi="Verdana"/>
                <w:lang w:val="sr-Latn-RS"/>
              </w:rPr>
              <w:t>омисије за обезбеђење квалитета у вези са доношењем и спровођењем стратегије, стандарда и поступака за обезбеђење и унапређење квалитета дефинисани су Статутом Школе и другим општим актима и активно се примењују у пракси.</w:t>
            </w:r>
          </w:p>
          <w:p w14:paraId="1D5EC571" w14:textId="77777777" w:rsidR="00887E2B" w:rsidRDefault="00887E2B" w:rsidP="00887E2B">
            <w:pPr>
              <w:autoSpaceDE w:val="0"/>
              <w:autoSpaceDN w:val="0"/>
              <w:adjustRightInd w:val="0"/>
              <w:spacing w:after="0" w:line="240" w:lineRule="auto"/>
              <w:ind w:firstLine="720"/>
              <w:jc w:val="both"/>
              <w:rPr>
                <w:rFonts w:ascii="Verdana" w:hAnsi="Verdana"/>
                <w:lang w:val="sr-Cyrl-RS"/>
              </w:rPr>
            </w:pPr>
            <w:r>
              <w:rPr>
                <w:rFonts w:ascii="Verdana" w:eastAsia="TimesNewRoman" w:hAnsi="Verdana"/>
                <w:lang w:val="sr-Latn-RS"/>
              </w:rPr>
              <w:t xml:space="preserve">Студенти су активни учесници у овим пословима и њихова улога се огледа у њиховом учешћу у субјектима обезбеђења квалитета, процесу самовредновања и оцени достигнутог нивоа квалитета као и у обезбеђењу и унапређењу квалитета Школе. Својим учешћем, студенти остварују своју улогу у Школи кроз рад студентских организација, периодично оцењивање </w:t>
            </w:r>
            <w:r>
              <w:rPr>
                <w:rFonts w:ascii="Verdana" w:eastAsia="TimesNewRoman" w:hAnsi="Verdana"/>
                <w:lang w:val="sr-Latn-RS"/>
              </w:rPr>
              <w:lastRenderedPageBreak/>
              <w:t xml:space="preserve">квалитета студијских програма, свих елемената наставног процеса, литературе, библиотечких и информатичких ресурса, педагошког рада наставника и сарадника у служби путем анкетирања и давањем свог мишљења. </w:t>
            </w:r>
            <w:r>
              <w:rPr>
                <w:rFonts w:ascii="Verdana" w:hAnsi="Verdana"/>
                <w:lang w:val="sr-Latn-RS"/>
              </w:rPr>
              <w:t xml:space="preserve">У самом процесу спровођења стратегије, стандарда, поступака и културе обезбеђења квалитета, студенти су организовани и кроз Студентски парламент, чији циљ је остваривање права и заштита интереса студената. </w:t>
            </w:r>
          </w:p>
          <w:p w14:paraId="57C9510C" w14:textId="77777777" w:rsidR="00887E2B" w:rsidRPr="002D431E" w:rsidRDefault="00887E2B" w:rsidP="00887E2B">
            <w:pPr>
              <w:autoSpaceDE w:val="0"/>
              <w:autoSpaceDN w:val="0"/>
              <w:adjustRightInd w:val="0"/>
              <w:spacing w:after="0" w:line="240" w:lineRule="auto"/>
              <w:ind w:firstLine="720"/>
              <w:jc w:val="both"/>
              <w:rPr>
                <w:rFonts w:ascii="Verdana" w:eastAsia="TimesNewRoman" w:hAnsi="Verdana"/>
                <w:lang w:val="sr-Cyrl-RS"/>
              </w:rPr>
            </w:pPr>
          </w:p>
          <w:p w14:paraId="613720C2" w14:textId="4882927B" w:rsidR="00887E2B" w:rsidRDefault="00887E2B" w:rsidP="00887E2B">
            <w:pPr>
              <w:pStyle w:val="BodyText"/>
              <w:spacing w:after="0" w:line="240" w:lineRule="auto"/>
              <w:ind w:firstLine="851"/>
              <w:jc w:val="both"/>
              <w:rPr>
                <w:rFonts w:ascii="Verdana" w:hAnsi="Verdana"/>
                <w:lang w:val="sr-Cyrl-CS"/>
              </w:rPr>
            </w:pPr>
            <w:r>
              <w:rPr>
                <w:rFonts w:ascii="Verdana" w:hAnsi="Verdana"/>
                <w:lang w:val="sr-Latn-RS"/>
              </w:rPr>
              <w:t xml:space="preserve">У оквиру система обезбеђења квалитета постоји и </w:t>
            </w:r>
            <w:r>
              <w:rPr>
                <w:rFonts w:ascii="Verdana" w:hAnsi="Verdana"/>
                <w:lang w:val="sr-Cyrl-CS"/>
              </w:rPr>
              <w:t>Комисија за обезбеђење квалитета која се именује из реда наставника, сарадника, ненаставногособља и студената. Комисија се састоји од 5 чланова, од којих су три из реда наставника, један из реда ненаставног особља, а један из реда студената. Комисија за обезбеђење квалитета остварује своју улогу у складу са Стратегијом обезбеђења квалитета и другим општим актима који уређују ову област, у свим областима обезбеђења квалитета.</w:t>
            </w:r>
          </w:p>
          <w:p w14:paraId="1AF0A5CB" w14:textId="77777777" w:rsidR="00887E2B" w:rsidRDefault="00887E2B" w:rsidP="00887E2B">
            <w:pPr>
              <w:spacing w:after="0" w:line="240" w:lineRule="auto"/>
              <w:ind w:firstLine="851"/>
              <w:jc w:val="both"/>
              <w:rPr>
                <w:rFonts w:ascii="Verdana" w:hAnsi="Verdana"/>
                <w:lang w:val="sr-Latn-RS"/>
              </w:rPr>
            </w:pPr>
            <w:r>
              <w:rPr>
                <w:rFonts w:ascii="Verdana" w:hAnsi="Verdana"/>
                <w:lang w:val="sr-Latn-RS"/>
              </w:rPr>
              <w:t>У складу са Статутом и општим актима Школе обезбеђен је континуитет у систему осигурања квалитета који се односи на постављене стандарде и контролисане процесе и активности који се односе на квалитет и у којима учествују субјекти обезбеђења квалитета у складу са донетим општим актима. Школа континуирано прикупља и анализира податке у вези са квалитетом студијских програма, трајању студија, степену одустајања од студија, студијским програмима, просечним оценама студената итд. Школа спроводи 10 анкета, уз комплетну</w:t>
            </w:r>
            <w:r>
              <w:rPr>
                <w:rFonts w:ascii="Verdana" w:hAnsi="Verdana"/>
                <w:lang w:val="sr-Cyrl-RS"/>
              </w:rPr>
              <w:t xml:space="preserve"> </w:t>
            </w:r>
            <w:r>
              <w:rPr>
                <w:rFonts w:ascii="Verdana" w:hAnsi="Verdana"/>
                <w:lang w:val="sr-Latn-RS"/>
              </w:rPr>
              <w:t>обраду података, њихов одговарајући приказ</w:t>
            </w:r>
            <w:r>
              <w:rPr>
                <w:rFonts w:ascii="Verdana" w:hAnsi="Verdana"/>
                <w:lang w:val="sr-Cyrl-RS"/>
              </w:rPr>
              <w:t xml:space="preserve"> </w:t>
            </w:r>
            <w:r>
              <w:rPr>
                <w:rFonts w:ascii="Verdana" w:hAnsi="Verdana"/>
                <w:lang w:val="sr-Latn-RS"/>
              </w:rPr>
              <w:t>и анализу и предузимање одговарајућих корективних мера.</w:t>
            </w:r>
          </w:p>
          <w:p w14:paraId="1D152521" w14:textId="77777777" w:rsidR="00887E2B" w:rsidRDefault="00887E2B" w:rsidP="00887E2B">
            <w:pPr>
              <w:spacing w:after="0" w:line="240" w:lineRule="auto"/>
              <w:ind w:firstLine="708"/>
              <w:jc w:val="both"/>
              <w:rPr>
                <w:rFonts w:ascii="Verdana" w:hAnsi="Verdana"/>
                <w:lang w:val="sr-Latn-RS"/>
              </w:rPr>
            </w:pPr>
            <w:r>
              <w:rPr>
                <w:rFonts w:ascii="Verdana" w:hAnsi="Verdana"/>
                <w:lang w:val="sr-Latn-RS"/>
              </w:rPr>
              <w:t xml:space="preserve">Основни предуслов изградње и унапређења квалитета, Школа је обезбедила изградњом организационе структуре за обезбеђење квалитета. Наведени постојећи услови у Школи омогућавају вредновање квалитета студијских програма, наставног и ненаставног особља и услова рада уз активно учешће студената у овом процесу. </w:t>
            </w:r>
            <w:r>
              <w:rPr>
                <w:rFonts w:ascii="Verdana" w:hAnsi="Verdana"/>
                <w:lang w:val="sr-Cyrl-CS"/>
              </w:rPr>
              <w:t xml:space="preserve">У </w:t>
            </w:r>
            <w:r>
              <w:rPr>
                <w:rFonts w:ascii="Verdana" w:hAnsi="Verdana"/>
                <w:lang w:val="sr-Latn-RS"/>
              </w:rPr>
              <w:t>наредном периоду потребно је праћење и процењивање реализовања система за обезбеђење квалитета као и корекција структуре тамо где се покаже да је то потребно, затим изналажење решења за већу мотивисаност наставника и сарадника, ненанаставног особља и студената на спровођењу процеса самовредновања и оцене достигнутог нивоа квалитета и унапређење самог процеса самовредновања кроз едукацију студената и наставног особља.</w:t>
            </w:r>
          </w:p>
          <w:p w14:paraId="4F3E284C" w14:textId="77777777" w:rsidR="00887E2B" w:rsidRDefault="00887E2B" w:rsidP="00887E2B">
            <w:pPr>
              <w:autoSpaceDE w:val="0"/>
              <w:autoSpaceDN w:val="0"/>
              <w:adjustRightInd w:val="0"/>
              <w:spacing w:after="0" w:line="240" w:lineRule="auto"/>
              <w:ind w:firstLine="709"/>
              <w:jc w:val="both"/>
              <w:rPr>
                <w:rFonts w:ascii="Verdana" w:eastAsia="TimesNewRoman" w:hAnsi="Verdana"/>
                <w:color w:val="000000"/>
                <w:lang w:val="ru-RU"/>
              </w:rPr>
            </w:pPr>
            <w:r>
              <w:rPr>
                <w:rFonts w:ascii="Verdana" w:eastAsia="TimesNewRoman" w:hAnsi="Verdana"/>
                <w:color w:val="000000"/>
                <w:lang w:val="ru-RU"/>
              </w:rPr>
              <w:t>Праћење и оцењивање квалитета овог стандарда било је усмерено првенствено на: циљеве, структуру и садржај студијских програма; исходе учења и компетенције свршених студената; радно оптерећење студената; заступљеност педагошко-психолошких и методичких дисциплина у укупном корпусу стечених знања и вештина на студијским програмима који свршеним студентима отварају могућност за рад у образованим институцијама.</w:t>
            </w:r>
          </w:p>
          <w:p w14:paraId="1E9CC620" w14:textId="77777777" w:rsidR="00887E2B" w:rsidRDefault="00887E2B" w:rsidP="00887E2B">
            <w:pPr>
              <w:autoSpaceDE w:val="0"/>
              <w:autoSpaceDN w:val="0"/>
              <w:adjustRightInd w:val="0"/>
              <w:spacing w:after="0" w:line="240" w:lineRule="auto"/>
              <w:ind w:firstLine="709"/>
              <w:jc w:val="both"/>
              <w:rPr>
                <w:rFonts w:ascii="Verdana" w:hAnsi="Verdana"/>
                <w:color w:val="000000"/>
                <w:lang w:val="ru-RU"/>
              </w:rPr>
            </w:pPr>
          </w:p>
          <w:p w14:paraId="7F697D48" w14:textId="6E9A45EF" w:rsidR="00887E2B" w:rsidRDefault="00887E2B" w:rsidP="00887E2B">
            <w:pPr>
              <w:spacing w:after="0" w:line="240" w:lineRule="auto"/>
              <w:ind w:firstLine="709"/>
              <w:jc w:val="both"/>
              <w:rPr>
                <w:rFonts w:ascii="Verdana" w:hAnsi="Verdana"/>
                <w:lang w:val="sr-Latn-RS"/>
              </w:rPr>
            </w:pPr>
            <w:r>
              <w:rPr>
                <w:rFonts w:ascii="Verdana" w:hAnsi="Verdana"/>
                <w:lang w:val="ru-RU"/>
              </w:rPr>
              <w:t>Евалуација и анализа квалитета студијских програма спроведена је кроз неколико активности. Било је неопходно, прво, дефинисати аспекте студијских програма у којима се може на конкретан и мерљив начин пратити и процењивати њихов квалитет; друго, дефинисати показатеље или индикаторе на основу којих се може процењивати и пратити квалитет програма; и треће, применити процедуре за систематично сакупљање релевантних података, информација и мишљења о студијским програмима. У овом процесу, стручни органи и тела Школе ослањали су се на сопствена искуства и анализу реализације студијских програма у протеклом периоду, али и на искуства других високошколских установа са којима је Школа сарађивала</w:t>
            </w:r>
            <w:r>
              <w:rPr>
                <w:rFonts w:ascii="Verdana" w:hAnsi="Verdana"/>
                <w:lang w:val="sr-Latn-RS"/>
              </w:rPr>
              <w:t>.</w:t>
            </w:r>
            <w:r>
              <w:rPr>
                <w:rFonts w:ascii="Verdana" w:hAnsi="Verdana"/>
                <w:lang w:val="sr-Cyrl-RS"/>
              </w:rPr>
              <w:t xml:space="preserve"> </w:t>
            </w:r>
            <w:r>
              <w:rPr>
                <w:rFonts w:ascii="Verdana" w:hAnsi="Verdana"/>
                <w:lang w:val="ru-RU"/>
              </w:rPr>
              <w:t xml:space="preserve">Систем обезбеђења квалитета предвиђа да периодичну анализу и процену структуре, </w:t>
            </w:r>
            <w:r>
              <w:rPr>
                <w:rFonts w:ascii="Verdana" w:hAnsi="Verdana"/>
                <w:lang w:val="ru-RU"/>
              </w:rPr>
              <w:lastRenderedPageBreak/>
              <w:t>садржаја и исхода студијског програма спроводе Катедре, Наставно веће и Комисија за обезбеђење квалитета, а основу за процену чине стандарди прописани од Националног савета за високо образовање. Анализа и процена квалитета студијских програма обухватила је основне индикаторе студијских програма.</w:t>
            </w:r>
          </w:p>
          <w:p w14:paraId="0CF83430" w14:textId="77777777" w:rsidR="00887E2B" w:rsidRDefault="00887E2B" w:rsidP="00887E2B">
            <w:pPr>
              <w:spacing w:after="0" w:line="240" w:lineRule="auto"/>
              <w:ind w:firstLine="709"/>
              <w:jc w:val="both"/>
              <w:rPr>
                <w:rFonts w:ascii="Verdana" w:eastAsia="TimesNewRoman" w:hAnsi="Verdana"/>
                <w:lang w:val="sr-Latn-RS"/>
              </w:rPr>
            </w:pPr>
            <w:r>
              <w:rPr>
                <w:rFonts w:ascii="Verdana" w:eastAsia="TimesNewRoman" w:hAnsi="Verdana"/>
                <w:lang w:val="ru-RU"/>
              </w:rPr>
              <w:t>У процесу самовредновања, Комисија је на основу прикупљених података путем</w:t>
            </w:r>
            <w:r>
              <w:rPr>
                <w:rFonts w:ascii="Verdana" w:eastAsia="TimesNewRoman" w:hAnsi="Verdana"/>
              </w:rPr>
              <w:t xml:space="preserve"> </w:t>
            </w:r>
            <w:r>
              <w:rPr>
                <w:rFonts w:ascii="Verdana" w:eastAsia="TimesNewRoman" w:hAnsi="Verdana"/>
                <w:lang w:val="ru-RU"/>
              </w:rPr>
              <w:t xml:space="preserve">извештаја </w:t>
            </w:r>
            <w:r>
              <w:rPr>
                <w:rFonts w:ascii="Verdana" w:eastAsia="TimesNewRoman" w:hAnsi="Verdana"/>
                <w:lang w:val="sr-Latn-RS"/>
              </w:rPr>
              <w:t xml:space="preserve">обрађених </w:t>
            </w:r>
            <w:r>
              <w:rPr>
                <w:rFonts w:ascii="Verdana" w:eastAsia="TimesNewRoman" w:hAnsi="Verdana"/>
                <w:lang w:val="ru-RU"/>
              </w:rPr>
              <w:t>студентских анкета анализирала изабране индикаторе студијских</w:t>
            </w:r>
            <w:r>
              <w:rPr>
                <w:rFonts w:ascii="Verdana" w:eastAsia="TimesNewRoman" w:hAnsi="Verdana"/>
              </w:rPr>
              <w:t xml:space="preserve"> </w:t>
            </w:r>
            <w:r>
              <w:rPr>
                <w:rFonts w:ascii="Verdana" w:eastAsia="TimesNewRoman" w:hAnsi="Verdana"/>
                <w:lang w:val="ru-RU"/>
              </w:rPr>
              <w:t>програма у поређењу са стандардима и</w:t>
            </w:r>
            <w:r>
              <w:rPr>
                <w:rFonts w:ascii="Verdana" w:eastAsia="TimesNewRoman" w:hAnsi="Verdana"/>
              </w:rPr>
              <w:t xml:space="preserve"> </w:t>
            </w:r>
            <w:r>
              <w:rPr>
                <w:rFonts w:ascii="Verdana" w:eastAsia="TimesNewRoman" w:hAnsi="Verdana"/>
                <w:lang w:val="ru-RU"/>
              </w:rPr>
              <w:t>сагледала области</w:t>
            </w:r>
            <w:r>
              <w:rPr>
                <w:rFonts w:ascii="Verdana" w:eastAsia="TimesNewRoman" w:hAnsi="Verdana"/>
              </w:rPr>
              <w:t xml:space="preserve"> </w:t>
            </w:r>
            <w:r>
              <w:rPr>
                <w:rFonts w:ascii="Verdana" w:eastAsia="TimesNewRoman" w:hAnsi="Verdana"/>
                <w:lang w:val="ru-RU"/>
              </w:rPr>
              <w:t>у којима је евентуално потребно применити корективне мере.</w:t>
            </w:r>
            <w:r>
              <w:rPr>
                <w:rFonts w:ascii="Verdana" w:eastAsia="TimesNewRoman" w:hAnsi="Verdana"/>
              </w:rPr>
              <w:t xml:space="preserve"> </w:t>
            </w:r>
            <w:r>
              <w:rPr>
                <w:rFonts w:ascii="Verdana" w:eastAsia="TimesNewRoman" w:hAnsi="Verdana"/>
                <w:lang w:val="ru-RU"/>
              </w:rPr>
              <w:t xml:space="preserve">Анализа је показала да студијски програми </w:t>
            </w:r>
            <w:r>
              <w:rPr>
                <w:rFonts w:ascii="Verdana" w:eastAsia="TimesNewRoman" w:hAnsi="Verdana"/>
                <w:lang w:val="sr-Latn-RS"/>
              </w:rPr>
              <w:t>Високе школе модерног бизниса</w:t>
            </w:r>
            <w:r>
              <w:rPr>
                <w:rFonts w:ascii="Verdana" w:eastAsia="TimesNewRoman" w:hAnsi="Verdana"/>
                <w:lang w:val="ru-RU"/>
              </w:rPr>
              <w:t xml:space="preserve"> у потпуности</w:t>
            </w:r>
            <w:r>
              <w:rPr>
                <w:rFonts w:ascii="Verdana" w:eastAsia="TimesNewRoman" w:hAnsi="Verdana"/>
              </w:rPr>
              <w:t xml:space="preserve"> </w:t>
            </w:r>
            <w:r>
              <w:rPr>
                <w:rFonts w:ascii="Verdana" w:hAnsi="Verdana"/>
                <w:lang w:val="ru-RU"/>
              </w:rPr>
              <w:t xml:space="preserve">задовољавају овај стандард </w:t>
            </w:r>
            <w:r>
              <w:rPr>
                <w:rFonts w:ascii="Verdana" w:eastAsia="TimesNewRoman" w:hAnsi="Verdana"/>
                <w:lang w:val="ru-RU"/>
              </w:rPr>
              <w:t>у погледу садржаја и структуре и доступности информација о</w:t>
            </w:r>
            <w:r>
              <w:rPr>
                <w:rFonts w:ascii="Verdana" w:eastAsia="TimesNewRoman" w:hAnsi="Verdana"/>
              </w:rPr>
              <w:t xml:space="preserve"> </w:t>
            </w:r>
            <w:r>
              <w:rPr>
                <w:rFonts w:ascii="Verdana" w:eastAsia="TimesNewRoman" w:hAnsi="Verdana"/>
                <w:lang w:val="ru-RU"/>
              </w:rPr>
              <w:t xml:space="preserve">студијском програму. </w:t>
            </w:r>
          </w:p>
          <w:p w14:paraId="28F6C0AC" w14:textId="77777777" w:rsidR="00887E2B" w:rsidRDefault="00887E2B" w:rsidP="00887E2B">
            <w:pPr>
              <w:spacing w:after="0" w:line="240" w:lineRule="auto"/>
              <w:ind w:firstLine="753"/>
              <w:jc w:val="both"/>
              <w:rPr>
                <w:rFonts w:ascii="Verdana" w:eastAsia="TimesNewRoman" w:hAnsi="Verdana"/>
                <w:lang w:val="ru-RU"/>
              </w:rPr>
            </w:pPr>
            <w:r>
              <w:rPr>
                <w:rFonts w:ascii="Verdana" w:eastAsia="TimesNewRoman" w:hAnsi="Verdana"/>
                <w:lang w:val="ru-RU"/>
              </w:rPr>
              <w:t>У сваком од акредитованих студијских програма дефинисани су</w:t>
            </w:r>
            <w:r>
              <w:rPr>
                <w:rFonts w:ascii="Verdana" w:eastAsia="TimesNewRoman" w:hAnsi="Verdana"/>
              </w:rPr>
              <w:t xml:space="preserve"> </w:t>
            </w:r>
            <w:r>
              <w:rPr>
                <w:rFonts w:ascii="Verdana" w:eastAsia="TimesNewRoman" w:hAnsi="Verdana"/>
                <w:lang w:val="ru-RU"/>
              </w:rPr>
              <w:t>циљеви и исходи студијског програма, начин извођења наставе, бодовна вредност свих</w:t>
            </w:r>
            <w:r>
              <w:rPr>
                <w:rFonts w:ascii="Verdana" w:eastAsia="TimesNewRoman" w:hAnsi="Verdana"/>
              </w:rPr>
              <w:t xml:space="preserve"> </w:t>
            </w:r>
            <w:r>
              <w:rPr>
                <w:rFonts w:ascii="Verdana" w:eastAsia="TimesNewRoman" w:hAnsi="Verdana"/>
                <w:lang w:val="ru-RU"/>
              </w:rPr>
              <w:t>релевантних сегмената студијског програма, предуслови за упис појединих предмета, начин избора предмета и услови за прелазак са</w:t>
            </w:r>
            <w:r>
              <w:rPr>
                <w:rFonts w:ascii="Verdana" w:eastAsia="TimesNewRoman" w:hAnsi="Verdana"/>
              </w:rPr>
              <w:t xml:space="preserve"> </w:t>
            </w:r>
            <w:r>
              <w:rPr>
                <w:rFonts w:ascii="Verdana" w:eastAsia="TimesNewRoman" w:hAnsi="Verdana"/>
                <w:lang w:val="ru-RU"/>
              </w:rPr>
              <w:t>других студијских програма, начин полагања пријемног испита, процедуре за рангирање и упис кандидата на</w:t>
            </w:r>
            <w:r>
              <w:rPr>
                <w:rFonts w:ascii="Verdana" w:eastAsia="TimesNewRoman" w:hAnsi="Verdana"/>
              </w:rPr>
              <w:t xml:space="preserve"> </w:t>
            </w:r>
            <w:r>
              <w:rPr>
                <w:rFonts w:ascii="Verdana" w:eastAsia="TimesNewRoman" w:hAnsi="Verdana"/>
                <w:lang w:val="ru-RU"/>
              </w:rPr>
              <w:t>студијски програм, као и начин оцењивања знања и постигнућа студената, заснован на континуираном праћењу</w:t>
            </w:r>
            <w:r>
              <w:rPr>
                <w:rFonts w:ascii="Verdana" w:eastAsia="TimesNewRoman" w:hAnsi="Verdana"/>
              </w:rPr>
              <w:t xml:space="preserve"> </w:t>
            </w:r>
            <w:r>
              <w:rPr>
                <w:rFonts w:ascii="Verdana" w:eastAsia="TimesNewRoman" w:hAnsi="Verdana"/>
                <w:lang w:val="ru-RU"/>
              </w:rPr>
              <w:t>њиховог рада и стандарди и захтеви за</w:t>
            </w:r>
            <w:r>
              <w:rPr>
                <w:rFonts w:ascii="Verdana" w:eastAsia="TimesNewRoman" w:hAnsi="Verdana"/>
              </w:rPr>
              <w:t xml:space="preserve"> </w:t>
            </w:r>
            <w:r>
              <w:rPr>
                <w:rFonts w:ascii="Verdana" w:eastAsia="TimesNewRoman" w:hAnsi="Verdana"/>
                <w:lang w:val="ru-RU"/>
              </w:rPr>
              <w:t>завршни рад на сваком нивоу студија.</w:t>
            </w:r>
          </w:p>
          <w:p w14:paraId="1D4A58E8" w14:textId="77777777" w:rsidR="00887E2B" w:rsidRPr="00292F3D" w:rsidRDefault="00887E2B" w:rsidP="00887E2B">
            <w:pPr>
              <w:spacing w:after="0" w:line="240" w:lineRule="auto"/>
              <w:ind w:firstLine="753"/>
              <w:jc w:val="both"/>
              <w:rPr>
                <w:rFonts w:ascii="Verdana" w:hAnsi="Verdana"/>
                <w:lang w:val="sr-Cyrl-CS"/>
              </w:rPr>
            </w:pPr>
            <w:r>
              <w:rPr>
                <w:rFonts w:ascii="Verdana" w:hAnsi="Verdana"/>
                <w:lang w:val="sr-Latn-RS"/>
              </w:rPr>
              <w:t xml:space="preserve">Анкета о мишљењу дипломираних студената о квалитету студијског програма </w:t>
            </w:r>
            <w:r>
              <w:rPr>
                <w:rFonts w:ascii="Verdana" w:hAnsi="Verdana"/>
                <w:lang w:val="sr-Cyrl-CS"/>
              </w:rPr>
              <w:t xml:space="preserve">обухватила је </w:t>
            </w:r>
            <w:r>
              <w:rPr>
                <w:rFonts w:ascii="Verdana" w:hAnsi="Verdana"/>
                <w:lang w:val="sr-Latn-RS"/>
              </w:rPr>
              <w:t xml:space="preserve">свршене </w:t>
            </w:r>
            <w:r>
              <w:rPr>
                <w:rFonts w:ascii="Verdana" w:hAnsi="Verdana"/>
                <w:lang w:val="sr-Cyrl-CS"/>
              </w:rPr>
              <w:t>студенте основних и мастер академских студија</w:t>
            </w:r>
            <w:r>
              <w:rPr>
                <w:rFonts w:ascii="Verdana" w:hAnsi="Verdana"/>
                <w:lang w:val="sr-Latn-RS"/>
              </w:rPr>
              <w:t>.</w:t>
            </w:r>
            <w:r>
              <w:rPr>
                <w:rFonts w:ascii="Verdana" w:eastAsia="Times New Roman" w:hAnsi="Verdana"/>
                <w:lang w:val="ru-RU"/>
              </w:rPr>
              <w:t xml:space="preserve"> Студенти су квалитет студијског програма вредновали према основним критеријумима. </w:t>
            </w:r>
            <w:r>
              <w:rPr>
                <w:rFonts w:ascii="Verdana" w:hAnsi="Verdana"/>
                <w:lang w:val="sr-Cyrl-CS"/>
              </w:rPr>
              <w:t xml:space="preserve">Резултати анкета показају да су </w:t>
            </w:r>
            <w:r>
              <w:rPr>
                <w:rFonts w:ascii="Verdana" w:hAnsi="Verdana"/>
                <w:lang w:val="sr-Latn-RS"/>
              </w:rPr>
              <w:t>дипломци основних и мастер студија уједначених ставова по питању</w:t>
            </w:r>
            <w:r>
              <w:rPr>
                <w:rFonts w:ascii="Verdana" w:hAnsi="Verdana"/>
                <w:lang w:val="sr-Cyrl-CS"/>
              </w:rPr>
              <w:t xml:space="preserve"> квалитет</w:t>
            </w:r>
            <w:r>
              <w:rPr>
                <w:rFonts w:ascii="Verdana" w:hAnsi="Verdana"/>
                <w:lang w:val="sr-Latn-RS"/>
              </w:rPr>
              <w:t>а</w:t>
            </w:r>
            <w:r>
              <w:rPr>
                <w:rFonts w:ascii="Verdana" w:hAnsi="Verdana"/>
                <w:lang w:val="sr-Cyrl-CS"/>
              </w:rPr>
              <w:t xml:space="preserve"> студијск</w:t>
            </w:r>
            <w:r>
              <w:rPr>
                <w:rFonts w:ascii="Verdana" w:hAnsi="Verdana"/>
                <w:lang w:val="sr-Latn-RS"/>
              </w:rPr>
              <w:t>их</w:t>
            </w:r>
            <w:r>
              <w:rPr>
                <w:rFonts w:ascii="Verdana" w:hAnsi="Verdana"/>
                <w:lang w:val="sr-Cyrl-CS"/>
              </w:rPr>
              <w:t xml:space="preserve"> програма</w:t>
            </w:r>
            <w:r>
              <w:rPr>
                <w:rFonts w:ascii="Verdana" w:hAnsi="Verdana"/>
                <w:lang w:val="sr-Latn-RS"/>
              </w:rPr>
              <w:t xml:space="preserve">. Дипломци основних студија су квалитет студијског програма оценили просечном оценомна </w:t>
            </w:r>
            <w:r w:rsidRPr="00292F3D">
              <w:rPr>
                <w:rFonts w:ascii="Verdana" w:hAnsi="Verdana"/>
                <w:lang w:val="sr-Latn-RS"/>
              </w:rPr>
              <w:t>4.</w:t>
            </w:r>
            <w:r w:rsidRPr="00292F3D">
              <w:rPr>
                <w:rFonts w:ascii="Verdana" w:hAnsi="Verdana"/>
                <w:lang w:val="sr-Cyrl-RS"/>
              </w:rPr>
              <w:t>28</w:t>
            </w:r>
            <w:r w:rsidRPr="00292F3D">
              <w:rPr>
                <w:rFonts w:ascii="Verdana" w:hAnsi="Verdana"/>
                <w:lang w:val="sr-Latn-RS"/>
              </w:rPr>
              <w:t>, док су дипломци мастер студија квалитет студијског програма оценили са просечном оценом 4.</w:t>
            </w:r>
            <w:r w:rsidRPr="00292F3D">
              <w:rPr>
                <w:rFonts w:ascii="Verdana" w:hAnsi="Verdana"/>
                <w:lang w:val="sr-Cyrl-RS"/>
              </w:rPr>
              <w:t>30</w:t>
            </w:r>
            <w:r w:rsidRPr="00292F3D">
              <w:rPr>
                <w:rFonts w:ascii="Verdana" w:hAnsi="Verdana"/>
                <w:lang w:val="sr-Latn-RS"/>
              </w:rPr>
              <w:t>.</w:t>
            </w:r>
          </w:p>
          <w:p w14:paraId="48418EA1" w14:textId="77777777" w:rsidR="00887E2B" w:rsidRPr="00887E2B" w:rsidRDefault="00887E2B" w:rsidP="00887E2B">
            <w:pPr>
              <w:spacing w:after="0" w:line="240" w:lineRule="auto"/>
              <w:ind w:firstLine="709"/>
              <w:jc w:val="both"/>
              <w:rPr>
                <w:rStyle w:val="Hyperlink"/>
                <w:rFonts w:ascii="Verdana" w:hAnsi="Verdana"/>
                <w:color w:val="auto"/>
                <w:u w:val="none"/>
                <w:lang w:val="sr-Cyrl-RS"/>
              </w:rPr>
            </w:pPr>
            <w:r>
              <w:rPr>
                <w:rFonts w:ascii="Verdana" w:hAnsi="Verdana"/>
                <w:lang w:val="sr-Latn-RS"/>
              </w:rPr>
              <w:t xml:space="preserve">У циљу даљег унапређења квалитета у школској 2013/14. </w:t>
            </w:r>
            <w:r>
              <w:rPr>
                <w:rFonts w:ascii="Verdana" w:hAnsi="Verdana"/>
                <w:lang w:val="sr-Cyrl-CS"/>
              </w:rPr>
              <w:t>г</w:t>
            </w:r>
            <w:r>
              <w:rPr>
                <w:rFonts w:ascii="Verdana" w:hAnsi="Verdana"/>
                <w:lang w:val="sr-Latn-RS"/>
              </w:rPr>
              <w:t>одини</w:t>
            </w:r>
            <w:r>
              <w:rPr>
                <w:rFonts w:ascii="Verdana" w:hAnsi="Verdana"/>
                <w:lang w:val="sr-Cyrl-CS"/>
              </w:rPr>
              <w:t>,</w:t>
            </w:r>
            <w:r>
              <w:rPr>
                <w:rFonts w:ascii="Verdana" w:hAnsi="Verdana"/>
              </w:rPr>
              <w:t xml:space="preserve"> </w:t>
            </w:r>
            <w:r>
              <w:rPr>
                <w:rFonts w:ascii="Verdana" w:hAnsi="Verdana"/>
                <w:lang w:val="sr-Cyrl-CS"/>
              </w:rPr>
              <w:t xml:space="preserve">Школа је </w:t>
            </w:r>
            <w:r>
              <w:rPr>
                <w:rFonts w:ascii="Verdana" w:hAnsi="Verdana"/>
                <w:lang w:val="sr-Latn-RS"/>
              </w:rPr>
              <w:t xml:space="preserve">по први пут учинила покушај у вези са спровођењем анкете о задовољству послодаваца стеченим квалификацијама дипломаца. </w:t>
            </w:r>
            <w:r>
              <w:rPr>
                <w:rFonts w:ascii="Verdana" w:hAnsi="Verdana"/>
                <w:lang w:val="sr-Cyrl-RS"/>
              </w:rPr>
              <w:t xml:space="preserve">Од тада прво сваке године а од 2020. сваке треће године </w:t>
            </w:r>
            <w:r>
              <w:rPr>
                <w:rFonts w:ascii="Verdana" w:hAnsi="Verdana"/>
                <w:lang w:val="sr-Latn-RS"/>
              </w:rPr>
              <w:t>Школа се обра</w:t>
            </w:r>
            <w:r>
              <w:rPr>
                <w:rFonts w:ascii="Verdana" w:hAnsi="Verdana"/>
                <w:lang w:val="sr-Cyrl-RS"/>
              </w:rPr>
              <w:t>ћа</w:t>
            </w:r>
            <w:r>
              <w:rPr>
                <w:rFonts w:ascii="Verdana" w:hAnsi="Verdana"/>
                <w:lang w:val="sr-Latn-RS"/>
              </w:rPr>
              <w:t xml:space="preserve"> дописом на </w:t>
            </w:r>
            <w:r>
              <w:rPr>
                <w:rFonts w:ascii="Verdana" w:hAnsi="Verdana"/>
                <w:lang w:val="sr-Cyrl-RS"/>
              </w:rPr>
              <w:t>већи број</w:t>
            </w:r>
            <w:r>
              <w:rPr>
                <w:rFonts w:ascii="Verdana" w:hAnsi="Verdana"/>
                <w:lang w:val="sr-Latn-RS"/>
              </w:rPr>
              <w:t xml:space="preserve"> адреса компанија</w:t>
            </w:r>
            <w:r>
              <w:rPr>
                <w:rFonts w:ascii="Verdana" w:hAnsi="Verdana"/>
                <w:lang w:val="sr-Cyrl-RS"/>
              </w:rPr>
              <w:t xml:space="preserve">, институција, организација, </w:t>
            </w:r>
            <w:r>
              <w:rPr>
                <w:rFonts w:ascii="Verdana" w:hAnsi="Verdana"/>
                <w:lang w:val="sr-Latn-RS"/>
              </w:rPr>
              <w:t>молећи за достављање података неопходних за оцењивање квалитета</w:t>
            </w:r>
            <w:r w:rsidRPr="00887E2B">
              <w:rPr>
                <w:rStyle w:val="Hyperlink"/>
                <w:rFonts w:ascii="Verdana" w:hAnsi="Verdana"/>
                <w:color w:val="auto"/>
                <w:lang w:val="sr-Latn-RS"/>
              </w:rPr>
              <w:t xml:space="preserve">. </w:t>
            </w:r>
            <w:r w:rsidRPr="00887E2B">
              <w:rPr>
                <w:rStyle w:val="Hyperlink"/>
                <w:rFonts w:ascii="Verdana" w:hAnsi="Verdana"/>
                <w:color w:val="auto"/>
                <w:u w:val="none"/>
                <w:lang w:val="sr-Cyrl-RS"/>
              </w:rPr>
              <w:t xml:space="preserve">У два обраћања компанијама и институцијама укупно 23 компаније су се одазвале молби Школе за достављањем тражених поадатака, односно попуниле анкете у својству послодавца, </w:t>
            </w:r>
            <w:r w:rsidRPr="00887E2B">
              <w:rPr>
                <w:rStyle w:val="Hyperlink"/>
                <w:rFonts w:ascii="Verdana" w:hAnsi="Verdana"/>
                <w:color w:val="auto"/>
                <w:u w:val="none"/>
                <w:lang w:val="sr-Latn-RS"/>
              </w:rPr>
              <w:t>у циљу процене квалитета свршених студената исказаног у реалном привредном окружењу.</w:t>
            </w:r>
          </w:p>
          <w:p w14:paraId="160981DE" w14:textId="77777777" w:rsidR="00887E2B" w:rsidRPr="00887E2B" w:rsidRDefault="00887E2B" w:rsidP="00887E2B">
            <w:pPr>
              <w:spacing w:after="0" w:line="240" w:lineRule="auto"/>
              <w:ind w:firstLine="709"/>
              <w:jc w:val="both"/>
              <w:rPr>
                <w:rStyle w:val="Hyperlink"/>
                <w:rFonts w:ascii="Verdana" w:hAnsi="Verdana"/>
                <w:color w:val="auto"/>
                <w:u w:val="none"/>
                <w:lang w:val="sr-Latn-RS"/>
              </w:rPr>
            </w:pPr>
            <w:r w:rsidRPr="00887E2B">
              <w:rPr>
                <w:rStyle w:val="Hyperlink"/>
                <w:rFonts w:ascii="Verdana" w:hAnsi="Verdana"/>
                <w:color w:val="auto"/>
                <w:u w:val="none"/>
                <w:lang w:val="sr-Latn-RS"/>
              </w:rPr>
              <w:t xml:space="preserve">Према овој анализи, оцена запослених који су завршили Школу и раде у овим компанијама креће се од </w:t>
            </w:r>
            <w:r w:rsidRPr="00887E2B">
              <w:rPr>
                <w:rStyle w:val="Hyperlink"/>
                <w:rFonts w:ascii="Verdana" w:hAnsi="Verdana"/>
                <w:color w:val="auto"/>
                <w:u w:val="none"/>
                <w:lang w:val="sr-Cyrl-RS"/>
              </w:rPr>
              <w:t>3</w:t>
            </w:r>
            <w:r w:rsidRPr="00887E2B">
              <w:rPr>
                <w:rStyle w:val="Hyperlink"/>
                <w:rFonts w:ascii="Verdana" w:hAnsi="Verdana"/>
                <w:color w:val="auto"/>
                <w:u w:val="none"/>
                <w:lang w:val="sr-Latn-RS"/>
              </w:rPr>
              <w:t>,</w:t>
            </w:r>
            <w:r w:rsidRPr="00887E2B">
              <w:rPr>
                <w:rStyle w:val="Hyperlink"/>
                <w:rFonts w:ascii="Verdana" w:hAnsi="Verdana"/>
                <w:color w:val="auto"/>
                <w:u w:val="none"/>
                <w:lang w:val="sr-Cyrl-RS"/>
              </w:rPr>
              <w:t>8</w:t>
            </w:r>
            <w:r w:rsidRPr="00887E2B">
              <w:rPr>
                <w:rStyle w:val="Hyperlink"/>
                <w:rFonts w:ascii="Verdana" w:hAnsi="Verdana"/>
                <w:color w:val="auto"/>
                <w:u w:val="none"/>
                <w:lang w:val="sr-Latn-RS"/>
              </w:rPr>
              <w:t xml:space="preserve">0 до </w:t>
            </w:r>
            <w:r w:rsidRPr="00887E2B">
              <w:rPr>
                <w:rStyle w:val="Hyperlink"/>
                <w:rFonts w:ascii="Verdana" w:hAnsi="Verdana"/>
                <w:color w:val="auto"/>
                <w:u w:val="none"/>
                <w:lang w:val="sr-Cyrl-RS"/>
              </w:rPr>
              <w:t>4</w:t>
            </w:r>
            <w:r w:rsidRPr="00887E2B">
              <w:rPr>
                <w:rStyle w:val="Hyperlink"/>
                <w:rFonts w:ascii="Verdana" w:hAnsi="Verdana"/>
                <w:color w:val="auto"/>
                <w:u w:val="none"/>
                <w:lang w:val="sr-Latn-RS"/>
              </w:rPr>
              <w:t>,</w:t>
            </w:r>
            <w:r w:rsidRPr="00887E2B">
              <w:rPr>
                <w:rStyle w:val="Hyperlink"/>
                <w:rFonts w:ascii="Verdana" w:hAnsi="Verdana"/>
                <w:color w:val="auto"/>
                <w:u w:val="none"/>
                <w:lang w:val="sr-Cyrl-RS"/>
              </w:rPr>
              <w:t>9</w:t>
            </w:r>
            <w:r w:rsidRPr="00887E2B">
              <w:rPr>
                <w:rStyle w:val="Hyperlink"/>
                <w:rFonts w:ascii="Verdana" w:hAnsi="Verdana"/>
                <w:color w:val="auto"/>
                <w:u w:val="none"/>
                <w:lang w:val="sr-Latn-RS"/>
              </w:rPr>
              <w:t>0, а просечна оцена запослених од свих компанија које су доставиле податке је 4,</w:t>
            </w:r>
            <w:r w:rsidRPr="00887E2B">
              <w:rPr>
                <w:rStyle w:val="Hyperlink"/>
                <w:rFonts w:ascii="Verdana" w:hAnsi="Verdana"/>
                <w:color w:val="auto"/>
                <w:u w:val="none"/>
                <w:lang w:val="sr-Cyrl-RS"/>
              </w:rPr>
              <w:t>36</w:t>
            </w:r>
            <w:r w:rsidRPr="00887E2B">
              <w:rPr>
                <w:rStyle w:val="Hyperlink"/>
                <w:rFonts w:ascii="Verdana" w:hAnsi="Verdana"/>
                <w:color w:val="auto"/>
                <w:u w:val="none"/>
                <w:lang w:val="sr-Latn-RS"/>
              </w:rPr>
              <w:t>.</w:t>
            </w:r>
          </w:p>
          <w:p w14:paraId="05C7F127" w14:textId="77777777" w:rsidR="00887E2B" w:rsidRDefault="00887E2B" w:rsidP="00887E2B">
            <w:pPr>
              <w:spacing w:after="0" w:line="240" w:lineRule="auto"/>
              <w:ind w:firstLine="706"/>
              <w:jc w:val="both"/>
            </w:pPr>
            <w:r>
              <w:rPr>
                <w:rFonts w:ascii="Verdana" w:hAnsi="Verdana"/>
                <w:lang w:val="sr-Latn-RS"/>
              </w:rPr>
              <w:t xml:space="preserve">Када је у питању могућност запослења наших свршених студената код нас у Школи могућности су минималне пре свега због малог броја запослених и што је и тај број радних места углавном попуњен. Начелно могуће је запослење на неко радно место из групе ненаставног особља или као сарадника у настави и као асистента уколико наш свршени студент </w:t>
            </w:r>
            <w:r>
              <w:rPr>
                <w:rFonts w:ascii="Verdana" w:hAnsi="Verdana"/>
                <w:lang w:val="sr-Cyrl-RS"/>
              </w:rPr>
              <w:t>мастер</w:t>
            </w:r>
            <w:r>
              <w:rPr>
                <w:rFonts w:ascii="Verdana" w:hAnsi="Verdana"/>
                <w:lang w:val="sr-Latn-RS"/>
              </w:rPr>
              <w:t xml:space="preserve"> академских студија упише докторске студије.</w:t>
            </w:r>
          </w:p>
          <w:p w14:paraId="627B0DED" w14:textId="77777777" w:rsidR="00887E2B" w:rsidRDefault="00887E2B" w:rsidP="00887E2B">
            <w:pPr>
              <w:autoSpaceDE w:val="0"/>
              <w:autoSpaceDN w:val="0"/>
              <w:adjustRightInd w:val="0"/>
              <w:spacing w:after="0" w:line="240" w:lineRule="auto"/>
              <w:ind w:firstLine="706"/>
              <w:jc w:val="both"/>
              <w:rPr>
                <w:rFonts w:ascii="Verdana" w:eastAsia="TimesNewRoman" w:hAnsi="Verdana"/>
                <w:lang w:val="ru-RU"/>
              </w:rPr>
            </w:pPr>
            <w:r>
              <w:rPr>
                <w:rFonts w:ascii="Verdana" w:eastAsia="TimesNewRoman" w:hAnsi="Verdana"/>
                <w:lang w:val="ru-RU"/>
              </w:rPr>
              <w:t xml:space="preserve">Мада студијски програми Школе испуњавају захтеве стандарда квалитета у наредном периоду треба периодично преиспитивати циљеве, структуру и садржај студијског програма уопште као и у погледу односа опште-академских, научно-стручних и стручно-апликативних предмета. Такође, од изузетног је значаја да Школа остане у вези са својим дипломцима, </w:t>
            </w:r>
            <w:r>
              <w:rPr>
                <w:rFonts w:ascii="Verdana" w:eastAsia="TimesNewRoman" w:hAnsi="Verdana"/>
                <w:lang w:val="ru-RU"/>
              </w:rPr>
              <w:lastRenderedPageBreak/>
              <w:t>како би добијала адекватне повратне информације, запослење, задовољство послодавца, усавршавање, и сл. Надаље, неопходно је унапредити сарадњу са Националном службом за запошљавање, успоставити редовне механизме доласка до повратне информације о задовољству послодаваца стеченим квалификацијама дипломаца и интензивирати рад на промоцији и омасовљавању аулумни удружења Високе школе модерног бизниса.</w:t>
            </w:r>
          </w:p>
          <w:p w14:paraId="25D2361C" w14:textId="77777777" w:rsidR="00887E2B" w:rsidRDefault="00887E2B" w:rsidP="00887E2B">
            <w:pPr>
              <w:autoSpaceDE w:val="0"/>
              <w:autoSpaceDN w:val="0"/>
              <w:adjustRightInd w:val="0"/>
              <w:spacing w:after="0" w:line="240" w:lineRule="auto"/>
              <w:ind w:firstLine="706"/>
              <w:jc w:val="both"/>
              <w:rPr>
                <w:rFonts w:ascii="Verdana" w:eastAsia="TimesNewRoman" w:hAnsi="Verdana"/>
                <w:lang w:val="ru-RU"/>
              </w:rPr>
            </w:pPr>
          </w:p>
          <w:p w14:paraId="0C729110" w14:textId="11C5DC1F" w:rsidR="00887E2B" w:rsidRDefault="00887E2B" w:rsidP="00887E2B">
            <w:pPr>
              <w:pStyle w:val="Heading1"/>
              <w:ind w:firstLine="754"/>
              <w:jc w:val="both"/>
              <w:rPr>
                <w:rFonts w:ascii="Verdana" w:hAnsi="Verdana"/>
                <w:b w:val="0"/>
                <w:bCs w:val="0"/>
                <w:i w:val="0"/>
                <w:color w:val="000000"/>
                <w:sz w:val="22"/>
                <w:szCs w:val="22"/>
                <w:lang w:val="sr-Latn-RS"/>
              </w:rPr>
            </w:pPr>
            <w:r>
              <w:rPr>
                <w:rFonts w:ascii="Verdana" w:hAnsi="Verdana"/>
                <w:b w:val="0"/>
                <w:i w:val="0"/>
                <w:sz w:val="22"/>
                <w:szCs w:val="22"/>
              </w:rPr>
              <w:t>O</w:t>
            </w:r>
            <w:r>
              <w:rPr>
                <w:rFonts w:ascii="Verdana" w:hAnsi="Verdana"/>
                <w:b w:val="0"/>
                <w:i w:val="0"/>
                <w:sz w:val="22"/>
                <w:szCs w:val="22"/>
                <w:lang w:val="ru-RU"/>
              </w:rPr>
              <w:t xml:space="preserve">бавезе и одговорности наставника и сарадника у процесу наставе, укључујући и стандарде коректног и професионалног понашања на часовима, у току спровођења тестова, колоквијума, предиспитних активности и испита </w:t>
            </w:r>
            <w:r>
              <w:rPr>
                <w:rFonts w:ascii="Verdana" w:hAnsi="Verdana"/>
                <w:b w:val="0"/>
                <w:i w:val="0"/>
                <w:sz w:val="22"/>
                <w:szCs w:val="22"/>
                <w:lang w:val="sr-Cyrl-CS"/>
              </w:rPr>
              <w:t xml:space="preserve">утврђене су </w:t>
            </w:r>
            <w:r>
              <w:rPr>
                <w:rFonts w:ascii="Verdana" w:hAnsi="Verdana"/>
                <w:b w:val="0"/>
                <w:i w:val="0"/>
                <w:sz w:val="22"/>
                <w:szCs w:val="22"/>
                <w:lang w:val="ru-RU"/>
              </w:rPr>
              <w:t xml:space="preserve">статутом, општим актима и правилницима Школе </w:t>
            </w:r>
            <w:r>
              <w:rPr>
                <w:rFonts w:ascii="Verdana" w:hAnsi="Verdana"/>
                <w:b w:val="0"/>
                <w:i w:val="0"/>
                <w:sz w:val="22"/>
                <w:szCs w:val="22"/>
                <w:lang w:val="sr-Latn-RS"/>
              </w:rPr>
              <w:t xml:space="preserve">(Правилник </w:t>
            </w:r>
            <w:r>
              <w:rPr>
                <w:rFonts w:ascii="Verdana" w:hAnsi="Verdana"/>
                <w:b w:val="0"/>
                <w:bCs w:val="0"/>
                <w:i w:val="0"/>
                <w:iCs w:val="0"/>
                <w:sz w:val="22"/>
                <w:szCs w:val="22"/>
                <w:lang w:val="sr-Latn-RS"/>
              </w:rPr>
              <w:t>о пријемном испиту,</w:t>
            </w:r>
            <w:r>
              <w:rPr>
                <w:rFonts w:ascii="Verdana" w:hAnsi="Verdana"/>
                <w:b w:val="0"/>
                <w:bCs w:val="0"/>
                <w:i w:val="0"/>
                <w:iCs w:val="0"/>
                <w:sz w:val="22"/>
                <w:szCs w:val="22"/>
                <w:lang w:val="sr-Cyrl-RS"/>
              </w:rPr>
              <w:t xml:space="preserve"> </w:t>
            </w:r>
            <w:r>
              <w:rPr>
                <w:rFonts w:ascii="Verdana" w:hAnsi="Verdana"/>
                <w:b w:val="0"/>
                <w:bCs w:val="0"/>
                <w:i w:val="0"/>
                <w:sz w:val="22"/>
                <w:szCs w:val="22"/>
                <w:lang w:val="sr-Latn-RS"/>
              </w:rPr>
              <w:t>Правила</w:t>
            </w:r>
            <w:r>
              <w:rPr>
                <w:rFonts w:ascii="Verdana" w:hAnsi="Verdana"/>
                <w:b w:val="0"/>
                <w:bCs w:val="0"/>
                <w:i w:val="0"/>
                <w:sz w:val="22"/>
                <w:szCs w:val="22"/>
                <w:lang w:val="sr-Cyrl-RS"/>
              </w:rPr>
              <w:t xml:space="preserve"> </w:t>
            </w:r>
            <w:r>
              <w:rPr>
                <w:rFonts w:ascii="Verdana" w:hAnsi="Verdana"/>
                <w:b w:val="0"/>
                <w:bCs w:val="0"/>
                <w:i w:val="0"/>
                <w:sz w:val="22"/>
                <w:szCs w:val="22"/>
                <w:lang w:val="sr-Latn-RS"/>
              </w:rPr>
              <w:t>основних академских и мастер</w:t>
            </w:r>
            <w:r>
              <w:rPr>
                <w:rFonts w:ascii="Verdana" w:hAnsi="Verdana"/>
                <w:b w:val="0"/>
                <w:bCs w:val="0"/>
                <w:i w:val="0"/>
                <w:sz w:val="22"/>
                <w:szCs w:val="22"/>
                <w:lang w:val="sr-Cyrl-RS"/>
              </w:rPr>
              <w:t xml:space="preserve"> </w:t>
            </w:r>
            <w:r>
              <w:rPr>
                <w:rFonts w:ascii="Verdana" w:hAnsi="Verdana"/>
                <w:b w:val="0"/>
                <w:bCs w:val="0"/>
                <w:i w:val="0"/>
                <w:sz w:val="22"/>
                <w:szCs w:val="22"/>
                <w:lang w:val="sr-Latn-RS"/>
              </w:rPr>
              <w:t>академских студија,</w:t>
            </w:r>
            <w:r>
              <w:rPr>
                <w:rFonts w:ascii="Verdana" w:hAnsi="Verdana"/>
                <w:b w:val="0"/>
                <w:bCs w:val="0"/>
                <w:i w:val="0"/>
                <w:sz w:val="22"/>
                <w:szCs w:val="22"/>
                <w:lang w:val="sr-Cyrl-RS"/>
              </w:rPr>
              <w:t xml:space="preserve"> </w:t>
            </w:r>
            <w:r>
              <w:rPr>
                <w:rFonts w:ascii="Verdana" w:hAnsi="Verdana"/>
                <w:b w:val="0"/>
                <w:bCs w:val="0"/>
                <w:i w:val="0"/>
                <w:color w:val="000000"/>
                <w:sz w:val="22"/>
                <w:szCs w:val="22"/>
                <w:lang w:val="ru-RU"/>
              </w:rPr>
              <w:t xml:space="preserve">Правилник о полагању испита и оцењивању на испиту </w:t>
            </w:r>
            <w:r>
              <w:rPr>
                <w:rFonts w:ascii="Verdana" w:hAnsi="Verdana"/>
                <w:b w:val="0"/>
                <w:bCs w:val="0"/>
                <w:i w:val="0"/>
                <w:color w:val="000000"/>
                <w:sz w:val="22"/>
                <w:szCs w:val="22"/>
                <w:lang w:val="sr-Latn-RS"/>
              </w:rPr>
              <w:t xml:space="preserve">и др.). </w:t>
            </w:r>
          </w:p>
          <w:p w14:paraId="2233D1D4" w14:textId="77777777" w:rsidR="00887E2B" w:rsidRDefault="00887E2B" w:rsidP="00887E2B">
            <w:pPr>
              <w:pStyle w:val="Heading1"/>
              <w:ind w:firstLine="754"/>
              <w:jc w:val="both"/>
              <w:rPr>
                <w:rFonts w:ascii="Verdana" w:hAnsi="Verdana"/>
                <w:b w:val="0"/>
                <w:i w:val="0"/>
                <w:sz w:val="22"/>
                <w:szCs w:val="22"/>
                <w:lang w:val="sr-Latn-RS"/>
              </w:rPr>
            </w:pPr>
            <w:r>
              <w:rPr>
                <w:rFonts w:ascii="Verdana" w:hAnsi="Verdana"/>
                <w:b w:val="0"/>
                <w:i w:val="0"/>
                <w:sz w:val="22"/>
                <w:szCs w:val="22"/>
                <w:lang w:val="ru-RU"/>
              </w:rPr>
              <w:t xml:space="preserve">Правилницима и општим актима који регулишу реализацију наставног процеса утврђено је да се на почетку сваког курса студенти морају упознати са планом рада за дати предмет, распоредом наставних јединица по недељама, као и предвиђеним начином оцењивања и динамиком и начином вредновања предиспитних обавеза. </w:t>
            </w:r>
          </w:p>
          <w:p w14:paraId="390582A4" w14:textId="77777777" w:rsidR="00887E2B" w:rsidRDefault="00887E2B" w:rsidP="00887E2B">
            <w:pPr>
              <w:spacing w:after="0" w:line="240" w:lineRule="auto"/>
              <w:ind w:firstLine="709"/>
              <w:jc w:val="both"/>
              <w:rPr>
                <w:rFonts w:ascii="Verdana" w:hAnsi="Verdana"/>
                <w:lang w:val="sr-Latn-RS"/>
              </w:rPr>
            </w:pPr>
            <w:r>
              <w:rPr>
                <w:rFonts w:ascii="Verdana" w:hAnsi="Verdana"/>
                <w:lang w:val="ru-RU"/>
              </w:rPr>
              <w:t xml:space="preserve">Настава се на </w:t>
            </w:r>
            <w:r>
              <w:rPr>
                <w:rFonts w:ascii="Verdana" w:hAnsi="Verdana"/>
                <w:lang w:val="sr-Latn-RS"/>
              </w:rPr>
              <w:t>Школи</w:t>
            </w:r>
            <w:r>
              <w:rPr>
                <w:rFonts w:ascii="Verdana" w:hAnsi="Verdana"/>
                <w:lang w:val="ru-RU"/>
              </w:rPr>
              <w:t xml:space="preserve"> изводи према унапред утврђеном распореду часова. План и распоред наставе раде се на почетку школске године за целу годину. При томе се као параметри добро направљеног распореда узимају: број часова у току радног дана и радне недеље, усклађеност часова предавања и вежби, и усклађеност распореда часова са бројем студената по групама. Студенти се на почетку семестра обавештавају о распореду часова његовим објављивањем на сајту Школе и на огласним таблама</w:t>
            </w:r>
            <w:r>
              <w:rPr>
                <w:rFonts w:ascii="Verdana" w:hAnsi="Verdana"/>
                <w:lang w:val="sr-Latn-RS"/>
              </w:rPr>
              <w:t xml:space="preserve"> за основне и мастер академске студије.</w:t>
            </w:r>
            <w:r>
              <w:rPr>
                <w:rFonts w:ascii="Verdana" w:hAnsi="Verdana"/>
                <w:lang w:val="sr-Cyrl-RS"/>
              </w:rPr>
              <w:t xml:space="preserve"> </w:t>
            </w:r>
            <w:r>
              <w:rPr>
                <w:rFonts w:ascii="Verdana" w:hAnsi="Verdana"/>
                <w:lang w:val="sr-Latn-RS"/>
              </w:rPr>
              <w:t xml:space="preserve">Распоред </w:t>
            </w:r>
            <w:r>
              <w:rPr>
                <w:rFonts w:ascii="Verdana" w:hAnsi="Verdana"/>
                <w:lang w:val="ru-RU"/>
              </w:rPr>
              <w:t>консултација наставника и сарадника објављен</w:t>
            </w:r>
            <w:r>
              <w:rPr>
                <w:rFonts w:ascii="Verdana" w:hAnsi="Verdana"/>
                <w:lang w:val="sr-Latn-RS"/>
              </w:rPr>
              <w:t xml:space="preserve"> је </w:t>
            </w:r>
            <w:r>
              <w:rPr>
                <w:rFonts w:ascii="Verdana" w:hAnsi="Verdana"/>
                <w:lang w:val="ru-RU"/>
              </w:rPr>
              <w:t>на</w:t>
            </w:r>
            <w:r>
              <w:rPr>
                <w:rFonts w:ascii="Verdana" w:hAnsi="Verdana"/>
                <w:lang w:val="sr-Latn-RS"/>
              </w:rPr>
              <w:t xml:space="preserve"> огласним таблама и на сајту Школе за све нивое студија.</w:t>
            </w:r>
            <w:r>
              <w:rPr>
                <w:rFonts w:ascii="Verdana" w:hAnsi="Verdana"/>
                <w:lang w:val="sr-Cyrl-RS"/>
              </w:rPr>
              <w:t xml:space="preserve"> </w:t>
            </w:r>
            <w:r>
              <w:rPr>
                <w:rFonts w:ascii="Verdana" w:hAnsi="Verdana"/>
                <w:lang w:val="ru-RU"/>
              </w:rPr>
              <w:t xml:space="preserve">Распоред полагања испита сачињава се на почетку академске године за све испитне рокове и благовремено се објављује на интернет презентацији </w:t>
            </w:r>
            <w:r>
              <w:rPr>
                <w:rFonts w:ascii="Verdana" w:hAnsi="Verdana"/>
                <w:lang w:val="sr-Latn-RS"/>
              </w:rPr>
              <w:t>Школе</w:t>
            </w:r>
            <w:r>
              <w:rPr>
                <w:rFonts w:ascii="Verdana" w:hAnsi="Verdana"/>
                <w:lang w:val="ru-RU"/>
              </w:rPr>
              <w:t xml:space="preserve"> и огласним таблама. </w:t>
            </w:r>
          </w:p>
          <w:p w14:paraId="23719224" w14:textId="77777777" w:rsidR="00887E2B" w:rsidRDefault="00887E2B" w:rsidP="00887E2B">
            <w:pPr>
              <w:spacing w:after="0" w:line="240" w:lineRule="auto"/>
              <w:ind w:firstLine="709"/>
              <w:jc w:val="both"/>
              <w:rPr>
                <w:rFonts w:ascii="Verdana" w:hAnsi="Verdana"/>
                <w:lang w:val="sr-Latn-RS"/>
              </w:rPr>
            </w:pPr>
            <w:r>
              <w:rPr>
                <w:rFonts w:ascii="Verdana" w:hAnsi="Verdana"/>
                <w:lang w:val="ru-RU"/>
              </w:rPr>
              <w:t xml:space="preserve">Резултати анкете показују да више </w:t>
            </w:r>
            <w:r w:rsidRPr="006B40E8">
              <w:rPr>
                <w:rFonts w:ascii="Verdana" w:hAnsi="Verdana"/>
                <w:lang w:val="ru-RU"/>
              </w:rPr>
              <w:t>од</w:t>
            </w:r>
            <w:r w:rsidRPr="006B40E8">
              <w:rPr>
                <w:rFonts w:ascii="Verdana" w:hAnsi="Verdana"/>
                <w:lang w:val="sr-Cyrl-CS"/>
              </w:rPr>
              <w:t xml:space="preserve"> 85% </w:t>
            </w:r>
            <w:r w:rsidRPr="006B40E8">
              <w:rPr>
                <w:rFonts w:ascii="Verdana" w:hAnsi="Verdana"/>
                <w:lang w:val="ru-RU"/>
              </w:rPr>
              <w:t xml:space="preserve">наставника </w:t>
            </w:r>
            <w:r>
              <w:rPr>
                <w:rFonts w:ascii="Verdana" w:hAnsi="Verdana"/>
                <w:lang w:val="ru-RU"/>
              </w:rPr>
              <w:t>односно сарадника сматра да студенти углавном прате предавања са па</w:t>
            </w:r>
            <w:r>
              <w:rPr>
                <w:rFonts w:ascii="Verdana" w:hAnsi="Verdana"/>
                <w:lang w:val="sr-Cyrl-CS"/>
              </w:rPr>
              <w:t>ж</w:t>
            </w:r>
            <w:r>
              <w:rPr>
                <w:rFonts w:ascii="Verdana" w:hAnsi="Verdana"/>
                <w:lang w:val="ru-RU"/>
              </w:rPr>
              <w:t>њом и концентрацијом</w:t>
            </w:r>
            <w:r>
              <w:rPr>
                <w:rFonts w:ascii="Verdana" w:hAnsi="Verdana"/>
                <w:lang w:val="sr-Cyrl-CS"/>
              </w:rPr>
              <w:t>, ш</w:t>
            </w:r>
            <w:r>
              <w:rPr>
                <w:rFonts w:ascii="Verdana" w:hAnsi="Verdana"/>
                <w:lang w:val="ru-RU"/>
              </w:rPr>
              <w:t>то се мо</w:t>
            </w:r>
            <w:r>
              <w:rPr>
                <w:rFonts w:ascii="Verdana" w:hAnsi="Verdana"/>
                <w:lang w:val="sr-Cyrl-CS"/>
              </w:rPr>
              <w:t>ж</w:t>
            </w:r>
            <w:r>
              <w:rPr>
                <w:rFonts w:ascii="Verdana" w:hAnsi="Verdana"/>
                <w:lang w:val="ru-RU"/>
              </w:rPr>
              <w:t>е сматрати задовољавају</w:t>
            </w:r>
            <w:r>
              <w:rPr>
                <w:rFonts w:ascii="Verdana" w:hAnsi="Verdana"/>
                <w:lang w:val="sr-Cyrl-CS"/>
              </w:rPr>
              <w:t>ћ</w:t>
            </w:r>
            <w:r>
              <w:rPr>
                <w:rFonts w:ascii="Verdana" w:hAnsi="Verdana"/>
                <w:lang w:val="ru-RU"/>
              </w:rPr>
              <w:t>им резултатом</w:t>
            </w:r>
            <w:r>
              <w:rPr>
                <w:rFonts w:ascii="Verdana" w:hAnsi="Verdana"/>
                <w:lang w:val="sr-Cyrl-CS"/>
              </w:rPr>
              <w:t xml:space="preserve">. </w:t>
            </w:r>
            <w:r>
              <w:rPr>
                <w:rFonts w:ascii="Verdana" w:hAnsi="Verdana"/>
                <w:lang w:val="sr-Latn-RS"/>
              </w:rPr>
              <w:t xml:space="preserve">Такође, </w:t>
            </w:r>
            <w:r>
              <w:rPr>
                <w:rFonts w:ascii="Verdana" w:hAnsi="Verdana"/>
                <w:lang w:val="sr-Cyrl-RS"/>
              </w:rPr>
              <w:t>око</w:t>
            </w:r>
            <w:r w:rsidRPr="00A84A79">
              <w:rPr>
                <w:rFonts w:ascii="Verdana" w:hAnsi="Verdana"/>
                <w:color w:val="FF0000"/>
                <w:lang w:val="sr-Cyrl-CS"/>
              </w:rPr>
              <w:t xml:space="preserve"> </w:t>
            </w:r>
            <w:r w:rsidRPr="006B40E8">
              <w:rPr>
                <w:rFonts w:ascii="Verdana" w:hAnsi="Verdana"/>
                <w:lang w:val="sr-Cyrl-CS"/>
              </w:rPr>
              <w:t xml:space="preserve">60% </w:t>
            </w:r>
            <w:r w:rsidRPr="006B40E8">
              <w:rPr>
                <w:rFonts w:ascii="Verdana" w:hAnsi="Verdana"/>
                <w:lang w:val="ru-RU"/>
              </w:rPr>
              <w:t xml:space="preserve">наставника </w:t>
            </w:r>
            <w:r>
              <w:rPr>
                <w:rFonts w:ascii="Verdana" w:hAnsi="Verdana"/>
                <w:lang w:val="ru-RU"/>
              </w:rPr>
              <w:t>односно сарадника сматра да студенти свега делимично показују редовност на предавањима</w:t>
            </w:r>
            <w:r>
              <w:rPr>
                <w:rFonts w:ascii="Verdana" w:hAnsi="Verdana"/>
                <w:lang w:val="sr-Cyrl-CS"/>
              </w:rPr>
              <w:t xml:space="preserve">, </w:t>
            </w:r>
            <w:r>
              <w:rPr>
                <w:rFonts w:ascii="Verdana" w:hAnsi="Verdana"/>
                <w:lang w:val="ru-RU"/>
              </w:rPr>
              <w:t>вежбама и консултацијама, па ће Школа усмерити своје активности у правцу остваривања побољшањ</w:t>
            </w:r>
            <w:r>
              <w:rPr>
                <w:rFonts w:ascii="Verdana" w:hAnsi="Verdana"/>
              </w:rPr>
              <w:t>a</w:t>
            </w:r>
            <w:r>
              <w:rPr>
                <w:rFonts w:ascii="Verdana" w:hAnsi="Verdana"/>
                <w:lang w:val="sr-Cyrl-CS"/>
              </w:rPr>
              <w:t xml:space="preserve"> </w:t>
            </w:r>
            <w:r>
              <w:rPr>
                <w:rFonts w:ascii="Verdana" w:hAnsi="Verdana"/>
                <w:lang w:val="ru-RU"/>
              </w:rPr>
              <w:t>по овом питању</w:t>
            </w:r>
            <w:r>
              <w:rPr>
                <w:rFonts w:ascii="Verdana" w:hAnsi="Verdana"/>
                <w:lang w:val="sr-Cyrl-CS"/>
              </w:rPr>
              <w:t>.</w:t>
            </w:r>
          </w:p>
          <w:p w14:paraId="57002A45" w14:textId="77777777" w:rsidR="00887E2B" w:rsidRDefault="00887E2B" w:rsidP="00887E2B">
            <w:pPr>
              <w:spacing w:after="0" w:line="240" w:lineRule="auto"/>
              <w:ind w:firstLine="709"/>
              <w:jc w:val="both"/>
              <w:rPr>
                <w:rFonts w:ascii="Verdana" w:hAnsi="Verdana"/>
                <w:lang w:val="ru-RU"/>
              </w:rPr>
            </w:pPr>
            <w:r>
              <w:rPr>
                <w:rFonts w:ascii="Verdana" w:hAnsi="Verdana"/>
                <w:lang w:val="ru-RU"/>
              </w:rPr>
              <w:t xml:space="preserve">Пре почетка школске године сви наставници су у обавези да учине студентима доступним </w:t>
            </w:r>
            <w:r>
              <w:rPr>
                <w:rFonts w:ascii="Verdana" w:hAnsi="Verdana"/>
                <w:bCs/>
                <w:lang w:val="ru-RU"/>
              </w:rPr>
              <w:t xml:space="preserve">план рада </w:t>
            </w:r>
            <w:r>
              <w:rPr>
                <w:rFonts w:ascii="Verdana" w:hAnsi="Verdana"/>
                <w:lang w:val="ru-RU"/>
              </w:rPr>
              <w:t xml:space="preserve">за дати предмет. На Школи се континуирано прати спровођење </w:t>
            </w:r>
            <w:r>
              <w:rPr>
                <w:rFonts w:ascii="Verdana" w:eastAsia="TimesNewRoman" w:hAnsi="Verdana"/>
                <w:bCs/>
                <w:lang w:val="ru-RU"/>
              </w:rPr>
              <w:t>акредитованих планова наставе</w:t>
            </w:r>
            <w:r>
              <w:rPr>
                <w:rFonts w:ascii="Verdana" w:eastAsia="TimesNewRoman" w:hAnsi="Verdana"/>
                <w:lang w:val="ru-RU"/>
              </w:rPr>
              <w:t xml:space="preserve">. </w:t>
            </w:r>
            <w:r>
              <w:rPr>
                <w:rFonts w:ascii="Verdana" w:hAnsi="Verdana"/>
                <w:lang w:val="ru-RU"/>
              </w:rPr>
              <w:t>Катедре су одговорне за праћење реализације наставе на студијском програму, за организацију наставе у групама студената у складу са стандардима за акредитацију, за адекватну кадровску покривеност наставе, као и за реализацију силабуса у складу са акредитованим документима.</w:t>
            </w:r>
          </w:p>
          <w:p w14:paraId="3C6285F0" w14:textId="77777777" w:rsidR="00887E2B" w:rsidRDefault="00887E2B" w:rsidP="00887E2B">
            <w:pPr>
              <w:spacing w:after="0" w:line="240" w:lineRule="auto"/>
              <w:ind w:firstLine="709"/>
              <w:jc w:val="both"/>
              <w:rPr>
                <w:rFonts w:ascii="Verdana" w:hAnsi="Verdana"/>
                <w:lang w:val="ru-RU"/>
              </w:rPr>
            </w:pPr>
            <w:r>
              <w:rPr>
                <w:rFonts w:ascii="Verdana" w:hAnsi="Verdana"/>
                <w:lang w:val="ru-RU"/>
              </w:rPr>
              <w:t>Анализе реализације наставе у протеклом периоду показују да је план наставе углавном био реализован на утврђени начин, уз мања одступања до којих је долазило због објективних околности.</w:t>
            </w:r>
          </w:p>
          <w:p w14:paraId="2AB91F1B" w14:textId="77777777" w:rsidR="00887E2B" w:rsidRDefault="00887E2B" w:rsidP="00887E2B">
            <w:pPr>
              <w:spacing w:after="0" w:line="240" w:lineRule="auto"/>
              <w:ind w:firstLine="612"/>
              <w:jc w:val="both"/>
              <w:rPr>
                <w:rFonts w:ascii="Verdana" w:hAnsi="Verdana"/>
                <w:lang w:val="ru-RU"/>
              </w:rPr>
            </w:pPr>
            <w:r>
              <w:rPr>
                <w:rFonts w:ascii="Verdana" w:hAnsi="Verdana"/>
                <w:lang w:val="ru-RU"/>
              </w:rPr>
              <w:t xml:space="preserve">Да би унапредили квалитет, у наредном периоду, Комисија за обезбеђење квалитета радиће на усавршавању процедура за праћење и вредновање квалитета наставног процеса. </w:t>
            </w:r>
            <w:r>
              <w:rPr>
                <w:rFonts w:ascii="Verdana" w:hAnsi="Verdana"/>
                <w:lang w:val="sr-Cyrl-CS"/>
              </w:rPr>
              <w:t>Осим тога: н</w:t>
            </w:r>
            <w:r>
              <w:rPr>
                <w:rFonts w:ascii="Verdana" w:hAnsi="Verdana"/>
                <w:lang w:val="ru-RU"/>
              </w:rPr>
              <w:t xml:space="preserve">еопходно је и даље пратити квалитет наставног процеса у сва три утврђена аспекта– квалитет реализације наставног процеса у складу са плановима, квалитет реализације </w:t>
            </w:r>
            <w:r>
              <w:rPr>
                <w:rFonts w:ascii="Verdana" w:hAnsi="Verdana"/>
                <w:lang w:val="ru-RU"/>
              </w:rPr>
              <w:lastRenderedPageBreak/>
              <w:t xml:space="preserve">наставе у домену наставних садржаја и метода и квалитет вредновања знања и постигнућа студената кроз предиспитне обавезе и испите. Веома је важно и даље подстицати студенте, преко Студентског парламента, на активније учешће у осмишљавању и организовању анкетирања студената, у свим фазама процеса, од осмишљавања питања за упитник, до обраде и анализе података, а првенствено у домену формулисања корективних мера на основу резултата анкете, и нарочито, имплементације корективних мера и вредновања постигнутих побољшања; потребно је осмислити и реализовати низ конкретних активности које би имале за циљ информисање и едукацију наставника и сарадника за обезбеђење наставног процеса. Развијање свести свих субјеката, са једне стране, о неопходности континуираног праћења и унапређивања квалитета наставе, и, са друге стране, о свим важним аспектима квалитета који се тичу наставе и наставног процеса, од суштинског је значаја за обезбеђење квалитета у домену овог стандарда; и потребно је још више мотивисати наставнике и сараднике да узму учешћа у активностима, семинарима, едукативним програмима и пројектима који би допринели развоју њихових стручних и методичких компетенција. </w:t>
            </w:r>
          </w:p>
          <w:p w14:paraId="1AEB1D43" w14:textId="77777777" w:rsidR="00887E2B" w:rsidRDefault="00887E2B" w:rsidP="00887E2B">
            <w:pPr>
              <w:spacing w:after="0" w:line="240" w:lineRule="auto"/>
              <w:ind w:firstLine="612"/>
              <w:jc w:val="both"/>
              <w:rPr>
                <w:rFonts w:ascii="Verdana" w:hAnsi="Verdana"/>
                <w:lang w:val="ru-RU"/>
              </w:rPr>
            </w:pPr>
          </w:p>
          <w:p w14:paraId="48CE4DA2" w14:textId="06E81DA4" w:rsidR="00887E2B" w:rsidRDefault="00887E2B" w:rsidP="00887E2B">
            <w:pPr>
              <w:autoSpaceDE w:val="0"/>
              <w:autoSpaceDN w:val="0"/>
              <w:adjustRightInd w:val="0"/>
              <w:spacing w:after="0" w:line="240" w:lineRule="auto"/>
              <w:ind w:firstLine="753"/>
              <w:jc w:val="both"/>
              <w:rPr>
                <w:rFonts w:ascii="Verdana" w:hAnsi="Verdana"/>
                <w:b/>
                <w:lang w:val="sr-Latn-RS"/>
              </w:rPr>
            </w:pPr>
            <w:r>
              <w:rPr>
                <w:rFonts w:ascii="Verdana" w:hAnsi="Verdana"/>
                <w:lang w:val="sr-Latn-RS"/>
              </w:rPr>
              <w:t>На оцену квалитета научно-истраживачког, уметничког и стручног рада</w:t>
            </w:r>
            <w:r>
              <w:rPr>
                <w:rFonts w:ascii="Verdana" w:hAnsi="Verdana"/>
                <w:lang w:val="sr-Cyrl-RS"/>
              </w:rPr>
              <w:t xml:space="preserve"> </w:t>
            </w:r>
            <w:r>
              <w:rPr>
                <w:rFonts w:ascii="Verdana" w:hAnsi="Verdana"/>
                <w:lang w:val="sr-Latn-RS"/>
              </w:rPr>
              <w:t>кључно утиче чињеница, да се овај извештај односи на самосталну академску високу школу, којој према закону није додељено и бављење научно-истраживачким радом, па у складу са тим и покушај акредитације Високе школе модерног бизниса као научно-истраживачке установе је одбијен од стране министарства надлежног за науку и технолошки развој.</w:t>
            </w:r>
            <w:r>
              <w:rPr>
                <w:rFonts w:ascii="Verdana" w:hAnsi="Verdana"/>
                <w:lang w:val="sr-Cyrl-RS"/>
              </w:rPr>
              <w:t xml:space="preserve"> </w:t>
            </w:r>
            <w:r>
              <w:rPr>
                <w:rFonts w:ascii="Verdana" w:hAnsi="Verdana"/>
                <w:lang w:val="sr-Latn-RS"/>
              </w:rPr>
              <w:t>И поред тога Школа</w:t>
            </w:r>
            <w:r>
              <w:rPr>
                <w:rFonts w:ascii="Verdana" w:hAnsi="Verdana"/>
                <w:lang w:val="sr-Cyrl-RS"/>
              </w:rPr>
              <w:t xml:space="preserve"> </w:t>
            </w:r>
            <w:r>
              <w:rPr>
                <w:rFonts w:ascii="Verdana" w:hAnsi="Verdana"/>
                <w:lang w:val="ru-RU"/>
              </w:rPr>
              <w:t xml:space="preserve">ради на подстицању, обезбеђењу услова, праћењу и провери резултата </w:t>
            </w:r>
            <w:r>
              <w:rPr>
                <w:rFonts w:ascii="Verdana" w:hAnsi="Verdana"/>
                <w:lang w:val="sr-Cyrl-CS"/>
              </w:rPr>
              <w:t>научно-</w:t>
            </w:r>
            <w:r>
              <w:rPr>
                <w:rFonts w:ascii="Verdana" w:hAnsi="Verdana"/>
                <w:lang w:val="ru-RU"/>
              </w:rPr>
              <w:t xml:space="preserve">истраживачког и стручног рада наставника, сарадника и студената и на њиховом укључивању у наставни процес. Научно-истраживачки и стручни рад наставника </w:t>
            </w:r>
            <w:r>
              <w:rPr>
                <w:rFonts w:ascii="Verdana" w:hAnsi="Verdana"/>
                <w:lang w:val="sr-Cyrl-CS"/>
              </w:rPr>
              <w:t xml:space="preserve">и сарадника </w:t>
            </w:r>
            <w:r>
              <w:rPr>
                <w:rFonts w:ascii="Verdana" w:hAnsi="Verdana"/>
                <w:lang w:val="ru-RU"/>
              </w:rPr>
              <w:t>Школе представљ једну од значајних активности и функција</w:t>
            </w:r>
            <w:r>
              <w:rPr>
                <w:rFonts w:ascii="Verdana" w:hAnsi="Verdana"/>
                <w:lang w:val="sr-Latn-RS"/>
              </w:rPr>
              <w:t xml:space="preserve"> Школе. </w:t>
            </w:r>
          </w:p>
          <w:p w14:paraId="2D8525D5" w14:textId="77777777" w:rsidR="00887E2B" w:rsidRDefault="00887E2B" w:rsidP="00887E2B">
            <w:pPr>
              <w:spacing w:after="0" w:line="240" w:lineRule="auto"/>
              <w:ind w:firstLine="708"/>
              <w:jc w:val="both"/>
              <w:rPr>
                <w:rFonts w:ascii="Verdana" w:hAnsi="Verdana"/>
                <w:lang w:val="sr-Latn-RS"/>
              </w:rPr>
            </w:pPr>
            <w:r w:rsidRPr="00FA1CA1">
              <w:rPr>
                <w:rFonts w:ascii="Verdana" w:hAnsi="Verdana"/>
                <w:lang w:val="ru-RU"/>
              </w:rPr>
              <w:t>Током</w:t>
            </w:r>
            <w:r w:rsidRPr="00FA1CA1">
              <w:rPr>
                <w:rFonts w:ascii="Verdana" w:hAnsi="Verdana"/>
                <w:lang w:val="sr-Latn-RS"/>
              </w:rPr>
              <w:t xml:space="preserve"> 20</w:t>
            </w:r>
            <w:r w:rsidRPr="00FA1CA1">
              <w:rPr>
                <w:rFonts w:ascii="Verdana" w:hAnsi="Verdana"/>
                <w:lang w:val="sr-Cyrl-RS"/>
              </w:rPr>
              <w:t>21</w:t>
            </w:r>
            <w:r w:rsidRPr="00FA1CA1">
              <w:rPr>
                <w:rFonts w:ascii="Verdana" w:hAnsi="Verdana"/>
                <w:lang w:val="sr-Latn-RS"/>
              </w:rPr>
              <w:t>.</w:t>
            </w:r>
            <w:r w:rsidRPr="00FA1CA1">
              <w:rPr>
                <w:rFonts w:ascii="Verdana" w:hAnsi="Verdana"/>
                <w:lang w:val="sr-Cyrl-CS"/>
              </w:rPr>
              <w:t>, 2022. и већег дела 2023.</w:t>
            </w:r>
            <w:r w:rsidRPr="00FA1CA1">
              <w:rPr>
                <w:rFonts w:ascii="Verdana" w:hAnsi="Verdana"/>
                <w:lang w:val="ru-RU"/>
              </w:rPr>
              <w:t>године</w:t>
            </w:r>
            <w:r w:rsidRPr="00FA1CA1">
              <w:rPr>
                <w:rFonts w:ascii="Verdana" w:hAnsi="Verdana"/>
                <w:lang w:val="sr-Latn-RS"/>
              </w:rPr>
              <w:t xml:space="preserve">, </w:t>
            </w:r>
            <w:r w:rsidRPr="00FA1CA1">
              <w:rPr>
                <w:rFonts w:ascii="Verdana" w:hAnsi="Verdana"/>
                <w:lang w:val="ru-RU"/>
              </w:rPr>
              <w:t xml:space="preserve">наставници и сарадници </w:t>
            </w:r>
            <w:r w:rsidRPr="00FA1CA1">
              <w:rPr>
                <w:rFonts w:ascii="Verdana" w:hAnsi="Verdana"/>
                <w:lang w:val="sr-Latn-RS"/>
              </w:rPr>
              <w:t>Школе</w:t>
            </w:r>
            <w:r w:rsidRPr="00FA1CA1">
              <w:rPr>
                <w:rFonts w:ascii="Verdana" w:hAnsi="Verdana"/>
                <w:lang w:val="sr-Cyrl-RS"/>
              </w:rPr>
              <w:t xml:space="preserve"> </w:t>
            </w:r>
            <w:r w:rsidRPr="00FA1CA1">
              <w:rPr>
                <w:rFonts w:ascii="Verdana" w:hAnsi="Verdana"/>
                <w:lang w:val="ru-RU"/>
              </w:rPr>
              <w:t xml:space="preserve">објавили су </w:t>
            </w:r>
            <w:r w:rsidRPr="00FA1CA1">
              <w:rPr>
                <w:rFonts w:ascii="Verdana" w:hAnsi="Verdana"/>
                <w:lang w:val="sr-Latn-RS"/>
              </w:rPr>
              <w:t xml:space="preserve">99 </w:t>
            </w:r>
            <w:r w:rsidRPr="00FA1CA1">
              <w:rPr>
                <w:rFonts w:ascii="Verdana" w:hAnsi="Verdana"/>
                <w:lang w:val="ru-RU"/>
              </w:rPr>
              <w:t xml:space="preserve">научних радова а са објављивањем радова наставници и сарадници Школе наставили су и даље. </w:t>
            </w:r>
            <w:r w:rsidRPr="00FA1CA1">
              <w:rPr>
                <w:rFonts w:ascii="Verdana" w:eastAsia="TimesNewRoman" w:hAnsi="Verdana"/>
                <w:lang w:val="ru-RU"/>
              </w:rPr>
              <w:t xml:space="preserve">Оно што се одмах запажа, јесте мало објављених радова у часописима са међународне ССЦИ листе - М22, М23, као и М24, укупно 13 у претходној години, Табела 6.4. Приоритетан задатак је усмеравање истраживача </w:t>
            </w:r>
            <w:r>
              <w:rPr>
                <w:rFonts w:ascii="Verdana" w:eastAsia="TimesNewRoman" w:hAnsi="Verdana"/>
                <w:lang w:val="ru-RU"/>
              </w:rPr>
              <w:t>на објављивање удомаћим и међународним научним часописима и издавање научних монографија.</w:t>
            </w:r>
          </w:p>
          <w:p w14:paraId="68091805" w14:textId="77777777" w:rsidR="00887E2B" w:rsidRDefault="00887E2B" w:rsidP="00887E2B">
            <w:pPr>
              <w:autoSpaceDE w:val="0"/>
              <w:autoSpaceDN w:val="0"/>
              <w:adjustRightInd w:val="0"/>
              <w:spacing w:after="0" w:line="240" w:lineRule="auto"/>
              <w:ind w:firstLine="708"/>
              <w:jc w:val="both"/>
              <w:rPr>
                <w:rFonts w:ascii="Verdana" w:eastAsia="TimesNewRoman" w:hAnsi="Verdana"/>
                <w:lang w:val="sr-Cyrl-CS"/>
              </w:rPr>
            </w:pPr>
            <w:r>
              <w:rPr>
                <w:rFonts w:ascii="Verdana" w:eastAsia="TimesNewRoman" w:hAnsi="Verdana"/>
                <w:lang w:val="ru-RU"/>
              </w:rPr>
              <w:t>У циљу унапређења квалитета овог стандарда неопходно је подстицати научно</w:t>
            </w:r>
            <w:r>
              <w:rPr>
                <w:rFonts w:ascii="Verdana" w:hAnsi="Verdana"/>
                <w:lang w:val="ru-RU"/>
              </w:rPr>
              <w:t>-</w:t>
            </w:r>
            <w:r>
              <w:rPr>
                <w:rFonts w:ascii="Verdana" w:eastAsia="TimesNewRoman" w:hAnsi="Verdana"/>
                <w:lang w:val="ru-RU"/>
              </w:rPr>
              <w:t>истраживачки и стручни рад и помоћи наставницима и сарадницима у објављивању радова у значајним међународним часописима</w:t>
            </w:r>
            <w:r>
              <w:rPr>
                <w:rFonts w:ascii="Verdana" w:hAnsi="Verdana"/>
                <w:lang w:val="ru-RU"/>
              </w:rPr>
              <w:t xml:space="preserve">, </w:t>
            </w:r>
            <w:r>
              <w:rPr>
                <w:rFonts w:ascii="Verdana" w:eastAsia="TimesNewRoman" w:hAnsi="Verdana"/>
                <w:lang w:val="ru-RU"/>
              </w:rPr>
              <w:t xml:space="preserve">у циљу стицања компетенција и избора у одговарајуће звање на </w:t>
            </w:r>
            <w:r>
              <w:rPr>
                <w:rFonts w:ascii="Verdana" w:eastAsia="TimesNewRoman" w:hAnsi="Verdana"/>
                <w:lang w:val="sr-Latn-RS"/>
              </w:rPr>
              <w:t>Школи;</w:t>
            </w:r>
            <w:r>
              <w:rPr>
                <w:rFonts w:ascii="Verdana" w:eastAsia="TimesNewRoman" w:hAnsi="Verdana"/>
                <w:lang w:val="sr-Cyrl-CS"/>
              </w:rPr>
              <w:t xml:space="preserve"> и </w:t>
            </w:r>
            <w:r>
              <w:rPr>
                <w:rFonts w:ascii="Verdana" w:eastAsia="TimesNewRoman" w:hAnsi="Verdana"/>
                <w:lang w:val="ru-RU"/>
              </w:rPr>
              <w:t xml:space="preserve">подстицати учешће у научним пројектима где би </w:t>
            </w:r>
            <w:r>
              <w:rPr>
                <w:rFonts w:ascii="Verdana" w:eastAsia="TimesNewRoman" w:hAnsi="Verdana"/>
                <w:lang w:val="sr-Latn-RS"/>
              </w:rPr>
              <w:t>Школа</w:t>
            </w:r>
            <w:r>
              <w:rPr>
                <w:rFonts w:ascii="Verdana" w:eastAsia="TimesNewRoman" w:hAnsi="Verdana"/>
                <w:lang w:val="ru-RU"/>
              </w:rPr>
              <w:t xml:space="preserve"> би</w:t>
            </w:r>
            <w:r>
              <w:rPr>
                <w:rFonts w:ascii="Verdana" w:eastAsia="TimesNewRoman" w:hAnsi="Verdana"/>
                <w:lang w:val="sr-Latn-RS"/>
              </w:rPr>
              <w:t>ла</w:t>
            </w:r>
            <w:r>
              <w:rPr>
                <w:rFonts w:ascii="Verdana" w:eastAsia="TimesNewRoman" w:hAnsi="Verdana"/>
                <w:lang w:val="ru-RU"/>
              </w:rPr>
              <w:t xml:space="preserve"> носилац истих у наредном пројектном циклусу и о укључивању младих истраживача у њих.</w:t>
            </w:r>
          </w:p>
          <w:p w14:paraId="3FEB6822" w14:textId="77777777" w:rsidR="00887E2B" w:rsidRDefault="00887E2B" w:rsidP="00887E2B">
            <w:pPr>
              <w:autoSpaceDE w:val="0"/>
              <w:autoSpaceDN w:val="0"/>
              <w:adjustRightInd w:val="0"/>
              <w:spacing w:after="0" w:line="240" w:lineRule="auto"/>
              <w:ind w:left="720"/>
              <w:jc w:val="both"/>
              <w:rPr>
                <w:rFonts w:ascii="Verdana" w:hAnsi="Verdana"/>
                <w:lang w:val="ru-RU"/>
              </w:rPr>
            </w:pPr>
          </w:p>
          <w:p w14:paraId="5D297314" w14:textId="20712F61" w:rsidR="00C42133" w:rsidRDefault="00C42133" w:rsidP="00C42133">
            <w:pPr>
              <w:spacing w:after="0" w:line="240" w:lineRule="auto"/>
              <w:ind w:firstLine="709"/>
              <w:jc w:val="both"/>
              <w:rPr>
                <w:rFonts w:ascii="Verdana" w:hAnsi="Verdana"/>
                <w:lang w:val="sr-Cyrl-RS"/>
              </w:rPr>
            </w:pPr>
            <w:r>
              <w:rPr>
                <w:rFonts w:ascii="Verdana" w:hAnsi="Verdana"/>
                <w:lang w:val="sr-Latn-RS"/>
              </w:rPr>
              <w:t>Укупан број наставника ангажованих на Школи је 2</w:t>
            </w:r>
            <w:r w:rsidR="00545852">
              <w:rPr>
                <w:rFonts w:ascii="Verdana" w:hAnsi="Verdana"/>
                <w:lang w:val="sr-Cyrl-RS"/>
              </w:rPr>
              <w:t>6</w:t>
            </w:r>
            <w:r>
              <w:rPr>
                <w:rFonts w:ascii="Verdana" w:hAnsi="Verdana"/>
                <w:lang w:val="sr-Latn-RS"/>
              </w:rPr>
              <w:t>, од чега је 2</w:t>
            </w:r>
            <w:r>
              <w:rPr>
                <w:rFonts w:ascii="Verdana" w:hAnsi="Verdana"/>
                <w:lang w:val="sr-Cyrl-RS"/>
              </w:rPr>
              <w:t>1</w:t>
            </w:r>
            <w:r>
              <w:rPr>
                <w:rFonts w:ascii="Verdana" w:hAnsi="Verdana"/>
                <w:lang w:val="sr-Latn-RS"/>
              </w:rPr>
              <w:t xml:space="preserve"> наставник ангажован са пуним радним временом, 1 наставник има пренет одговарајући проценат радног односа у радној књижици, који износи </w:t>
            </w:r>
            <w:r>
              <w:rPr>
                <w:rFonts w:ascii="Verdana" w:hAnsi="Verdana"/>
                <w:lang w:val="sr-Cyrl-RS"/>
              </w:rPr>
              <w:t>5</w:t>
            </w:r>
            <w:r>
              <w:rPr>
                <w:rFonts w:ascii="Verdana" w:hAnsi="Verdana"/>
                <w:lang w:val="sr-Latn-RS"/>
              </w:rPr>
              <w:t xml:space="preserve">% а </w:t>
            </w:r>
            <w:r w:rsidR="00545852">
              <w:rPr>
                <w:rFonts w:ascii="Verdana" w:hAnsi="Verdana"/>
                <w:lang w:val="sr-Cyrl-RS"/>
              </w:rPr>
              <w:t>4</w:t>
            </w:r>
            <w:r>
              <w:rPr>
                <w:rFonts w:ascii="Verdana" w:hAnsi="Verdana"/>
                <w:lang w:val="sr-Latn-RS"/>
              </w:rPr>
              <w:t xml:space="preserve"> наставника су ангажована у допунском раду по уговору. Од укупног броја потребних наставника више од 70% је у радном односу са пуним радним временом од укупног броја предмета на студијским програмима. Укупан број сарадника ангажованих на Школи је </w:t>
            </w:r>
            <w:r>
              <w:rPr>
                <w:rFonts w:ascii="Verdana" w:hAnsi="Verdana"/>
                <w:lang w:val="sr-Cyrl-RS"/>
              </w:rPr>
              <w:t>17</w:t>
            </w:r>
            <w:r>
              <w:rPr>
                <w:rFonts w:ascii="Verdana" w:hAnsi="Verdana"/>
                <w:lang w:val="sr-Latn-RS"/>
              </w:rPr>
              <w:t xml:space="preserve">, </w:t>
            </w:r>
            <w:r>
              <w:rPr>
                <w:rFonts w:ascii="Verdana" w:hAnsi="Verdana"/>
                <w:lang w:val="sr-Cyrl-RS"/>
              </w:rPr>
              <w:t>од којих су два</w:t>
            </w:r>
            <w:r>
              <w:rPr>
                <w:rFonts w:ascii="Verdana" w:hAnsi="Verdana"/>
                <w:lang w:val="sr-Latn-RS"/>
              </w:rPr>
              <w:t xml:space="preserve"> ангажован</w:t>
            </w:r>
            <w:r>
              <w:rPr>
                <w:rFonts w:ascii="Verdana" w:hAnsi="Verdana"/>
                <w:lang w:val="sr-Cyrl-RS"/>
              </w:rPr>
              <w:t>а</w:t>
            </w:r>
            <w:r>
              <w:rPr>
                <w:rFonts w:ascii="Verdana" w:hAnsi="Verdana"/>
                <w:lang w:val="sr-Latn-RS"/>
              </w:rPr>
              <w:t xml:space="preserve"> са пуним радним временом</w:t>
            </w:r>
            <w:r>
              <w:rPr>
                <w:rFonts w:ascii="Verdana" w:hAnsi="Verdana"/>
                <w:lang w:val="sr-Cyrl-RS"/>
              </w:rPr>
              <w:t xml:space="preserve"> а 15 су сарадници ван радног односа.</w:t>
            </w:r>
          </w:p>
          <w:p w14:paraId="2FBCC8FB" w14:textId="77777777" w:rsidR="00887E2B" w:rsidRDefault="00887E2B" w:rsidP="00887E2B">
            <w:pPr>
              <w:spacing w:after="0" w:line="240" w:lineRule="auto"/>
              <w:ind w:firstLine="709"/>
              <w:jc w:val="both"/>
              <w:rPr>
                <w:rFonts w:ascii="Verdana" w:hAnsi="Verdana"/>
                <w:lang w:val="sr-Cyrl-RS"/>
              </w:rPr>
            </w:pPr>
            <w:r>
              <w:rPr>
                <w:rFonts w:ascii="Verdana" w:hAnsi="Verdana"/>
                <w:lang w:val="sr-Latn-RS"/>
              </w:rPr>
              <w:t xml:space="preserve">Поступак и услови за избор наставника и сарадника утврђени су </w:t>
            </w:r>
            <w:r>
              <w:rPr>
                <w:rFonts w:ascii="Verdana" w:hAnsi="Verdana"/>
                <w:lang w:val="sr-Latn-RS"/>
              </w:rPr>
              <w:lastRenderedPageBreak/>
              <w:t xml:space="preserve">члановима </w:t>
            </w:r>
            <w:r w:rsidRPr="000D05E8">
              <w:rPr>
                <w:rFonts w:ascii="Verdana" w:hAnsi="Verdana"/>
                <w:lang w:val="sr-Cyrl-RS"/>
              </w:rPr>
              <w:t>72</w:t>
            </w:r>
            <w:r w:rsidRPr="000D05E8">
              <w:rPr>
                <w:rFonts w:ascii="Verdana" w:hAnsi="Verdana"/>
                <w:lang w:val="sr-Latn-RS"/>
              </w:rPr>
              <w:t xml:space="preserve">. до </w:t>
            </w:r>
            <w:r w:rsidRPr="000D05E8">
              <w:rPr>
                <w:rFonts w:ascii="Verdana" w:hAnsi="Verdana"/>
                <w:lang w:val="sr-Cyrl-RS"/>
              </w:rPr>
              <w:t>88</w:t>
            </w:r>
            <w:r w:rsidRPr="000D05E8">
              <w:rPr>
                <w:rFonts w:ascii="Verdana" w:hAnsi="Verdana"/>
                <w:lang w:val="sr-Latn-RS"/>
              </w:rPr>
              <w:t xml:space="preserve">. Закона о високом образовању, члановима </w:t>
            </w:r>
            <w:r w:rsidRPr="000D05E8">
              <w:rPr>
                <w:rFonts w:ascii="Verdana" w:hAnsi="Verdana"/>
                <w:lang w:val="sr-Cyrl-RS"/>
              </w:rPr>
              <w:t>91</w:t>
            </w:r>
            <w:r w:rsidRPr="000D05E8">
              <w:rPr>
                <w:rFonts w:ascii="Verdana" w:hAnsi="Verdana"/>
                <w:lang w:val="sr-Latn-RS"/>
              </w:rPr>
              <w:t xml:space="preserve">. до </w:t>
            </w:r>
            <w:r w:rsidRPr="000D05E8">
              <w:rPr>
                <w:rFonts w:ascii="Verdana" w:hAnsi="Verdana"/>
                <w:lang w:val="sr-Cyrl-RS"/>
              </w:rPr>
              <w:t>94</w:t>
            </w:r>
            <w:r w:rsidRPr="000D05E8">
              <w:rPr>
                <w:rFonts w:ascii="Verdana" w:hAnsi="Verdana"/>
                <w:lang w:val="sr-Latn-RS"/>
              </w:rPr>
              <w:t xml:space="preserve">. Статута Школе и Правилником о начину и поступку избора у звања и заснивања радног односа наставника и сарадника и исти су утврђени унапред. </w:t>
            </w:r>
            <w:r>
              <w:rPr>
                <w:rFonts w:ascii="Verdana" w:hAnsi="Verdana"/>
                <w:lang w:val="sr-Latn-RS"/>
              </w:rPr>
              <w:t xml:space="preserve">Јавност поступка и услова за избор наставника и сарадника у звања и заснивање радног односа обезбеђена је у конкурсу који се расписује у јавном гласилу. </w:t>
            </w:r>
          </w:p>
          <w:p w14:paraId="787710B5" w14:textId="77777777" w:rsidR="00887E2B" w:rsidRDefault="00887E2B" w:rsidP="00887E2B">
            <w:pPr>
              <w:spacing w:after="0" w:line="240" w:lineRule="auto"/>
              <w:ind w:firstLine="709"/>
              <w:jc w:val="both"/>
              <w:rPr>
                <w:rFonts w:ascii="Verdana" w:hAnsi="Verdana"/>
                <w:lang w:val="sr-Latn-RS"/>
              </w:rPr>
            </w:pPr>
            <w:r>
              <w:rPr>
                <w:rFonts w:ascii="Verdana" w:hAnsi="Verdana"/>
                <w:lang w:val="sr-Latn-RS"/>
              </w:rPr>
              <w:t>Школа надгледа, прати, оцењује и подстиче научно-стручну и педагошку активност наставника и сарадника. Школа спроводи дугорочну политику квалитетне селекције младих кадрова и њиховог даљег напретка као и различите врсте усавршавања. Квалитетна селекција младих кадрова спроводи се пажљивим избором на основу јавног конкурса, праћењем и провером њиховог научно-стручног и педагошког рада. Напредак младих кадрова условљен је квалитетом научно-стручног и педагошког рада, као и квалитетом стручног усавршавања кроз разне активности везане за то</w:t>
            </w:r>
            <w:r>
              <w:rPr>
                <w:rFonts w:ascii="Verdana" w:hAnsi="Verdana"/>
                <w:lang w:val="sr-Cyrl-CS"/>
              </w:rPr>
              <w:t>.</w:t>
            </w:r>
          </w:p>
          <w:p w14:paraId="0AC8F38E" w14:textId="77777777" w:rsidR="00887E2B" w:rsidRDefault="00887E2B" w:rsidP="00887E2B">
            <w:pPr>
              <w:spacing w:after="0" w:line="240" w:lineRule="auto"/>
              <w:ind w:firstLine="709"/>
              <w:jc w:val="both"/>
              <w:rPr>
                <w:rFonts w:ascii="Verdana" w:hAnsi="Verdana"/>
                <w:lang w:val="sr-Cyrl-CS"/>
              </w:rPr>
            </w:pPr>
            <w:r>
              <w:rPr>
                <w:rFonts w:ascii="Verdana" w:hAnsi="Verdana"/>
                <w:lang w:val="sr-Latn-RS"/>
              </w:rPr>
              <w:t xml:space="preserve">Школа обезбеђује наставницима и сарадницима перманентну едукацију и усавршавање путем учешћа на научним и стручним скуповима, студијских боравака, специјализација, школовања на докторским студијама и других видова стручних усавршавања. </w:t>
            </w:r>
          </w:p>
          <w:p w14:paraId="5A34558B" w14:textId="77777777" w:rsidR="00887E2B" w:rsidRDefault="00887E2B" w:rsidP="00887E2B">
            <w:pPr>
              <w:spacing w:after="0" w:line="240" w:lineRule="auto"/>
              <w:ind w:firstLine="709"/>
              <w:jc w:val="both"/>
              <w:rPr>
                <w:rFonts w:ascii="Verdana" w:hAnsi="Verdana"/>
                <w:lang w:val="sr-Latn-RS"/>
              </w:rPr>
            </w:pPr>
            <w:r>
              <w:rPr>
                <w:rFonts w:ascii="Verdana" w:hAnsi="Verdana"/>
                <w:lang w:val="sr-Latn-RS"/>
              </w:rPr>
              <w:t>Одговарајући органи Школе у унапређењу наставног и стручног кадра вреднују повезаност рада у образовању са радом и активностима у другим областима привредног и друштвеног живота. У том смислу, прате се научно-стручни пројекти које наставници и сарадници раде за привреду и друге области друштвеног живота. Поред тога, а ради обезбеђења своје основне делатности, Школа је основала и Центар за развој пројеката чији је делокруг рада уређен Статутом и Пословником о раду Центра за развој пројеката.</w:t>
            </w:r>
          </w:p>
          <w:p w14:paraId="24C28FDD" w14:textId="77777777" w:rsidR="00887E2B" w:rsidRDefault="00887E2B" w:rsidP="00887E2B">
            <w:pPr>
              <w:spacing w:after="0" w:line="240" w:lineRule="auto"/>
              <w:jc w:val="both"/>
              <w:rPr>
                <w:rFonts w:ascii="Verdana" w:hAnsi="Verdana"/>
                <w:lang w:val="sr-Latn-RS"/>
              </w:rPr>
            </w:pPr>
            <w:r>
              <w:rPr>
                <w:rFonts w:ascii="Verdana" w:hAnsi="Verdana"/>
                <w:b/>
                <w:lang w:val="sr-Latn-RS"/>
              </w:rPr>
              <w:tab/>
            </w:r>
            <w:r>
              <w:rPr>
                <w:rFonts w:ascii="Verdana" w:hAnsi="Verdana"/>
                <w:lang w:val="sr-Latn-RS"/>
              </w:rPr>
              <w:t>У наредном периоду у циљу подизања квалитета овог стандарда на виши ниво потребно је даље унапређивати извештаје комисије Школе који се сачињавају приликом избора наставника и сарадника у звања и заснивање радног односа и унапређивати критеријуме за избор наставника и сарадника у звања.</w:t>
            </w:r>
          </w:p>
          <w:p w14:paraId="5715C702" w14:textId="77777777" w:rsidR="00887E2B" w:rsidRDefault="00887E2B" w:rsidP="00887E2B">
            <w:pPr>
              <w:spacing w:after="0" w:line="240" w:lineRule="auto"/>
              <w:jc w:val="both"/>
              <w:rPr>
                <w:rFonts w:ascii="Verdana" w:hAnsi="Verdana"/>
                <w:lang w:val="sr-Latn-RS"/>
              </w:rPr>
            </w:pPr>
          </w:p>
          <w:p w14:paraId="79807AA1" w14:textId="1F63CE1E" w:rsidR="00887E2B" w:rsidRDefault="00887E2B" w:rsidP="00887E2B">
            <w:pPr>
              <w:spacing w:after="0" w:line="240" w:lineRule="auto"/>
              <w:ind w:firstLine="753"/>
              <w:jc w:val="both"/>
              <w:rPr>
                <w:lang w:val="sr-Latn-RS"/>
              </w:rPr>
            </w:pPr>
            <w:r>
              <w:rPr>
                <w:rFonts w:ascii="Verdana" w:hAnsi="Verdana"/>
                <w:lang w:val="sr-Latn-RS"/>
              </w:rPr>
              <w:t>Школа обезбеђује потенцијалним и уписаним студентима све релевантне информације и податке који су повезани са студијама. Информације су публиковане у писаним материјалима и на Интернет страници Школе. Редовно се публикује Информатор, на интернет страници школе могу се наћи подаци као што су: основни задаци и циљеви, опис студијских програма и опис садржаја предмета, очекивани образовни исходи, списак наставника и сарадника, услови уписа и трајање студија, накнаде трошкова школовања на оба нивоа студија, информација (статус) Школе у погледу акредитације и дозволе за рад и др.</w:t>
            </w:r>
          </w:p>
          <w:p w14:paraId="50ED69B3" w14:textId="77777777" w:rsidR="00887E2B" w:rsidRDefault="00887E2B" w:rsidP="00887E2B">
            <w:pPr>
              <w:spacing w:after="0" w:line="240" w:lineRule="auto"/>
              <w:ind w:firstLine="753"/>
              <w:jc w:val="both"/>
              <w:rPr>
                <w:lang w:val="sr-Latn-RS"/>
              </w:rPr>
            </w:pPr>
            <w:r>
              <w:rPr>
                <w:rFonts w:ascii="Verdana" w:hAnsi="Verdana"/>
                <w:lang w:val="sr-Latn-RS"/>
              </w:rPr>
              <w:t xml:space="preserve">Школа благовремно објављује услове за упис који су дефинисани Статутом и Правилником о пријемном испиту и критеријуме и мерила за сачињавање редоследа кандидата – ранг листе. Школа врши селекцију кандидата за упис на студије, настојећи да обезбеди да се упишу кандидати који су постигли најбоље разултате у претходном образовању и на тесту. Редослед кандидата за упис утврђује се на основу општег успеха постигнутог у средњем образовању и резултата постигнутих на пријемном испиту. На пријемном испиту студент може постићи максимално 60 бодова. Успех у средњој школи вреднује се са највише 40 бодова. Школа у потпуности у пракси спроводи једнакост и равноправност студената по свим основама. </w:t>
            </w:r>
          </w:p>
          <w:p w14:paraId="3EFCD191" w14:textId="77777777" w:rsidR="00887E2B" w:rsidRDefault="00887E2B" w:rsidP="00887E2B">
            <w:pPr>
              <w:spacing w:after="0" w:line="240" w:lineRule="auto"/>
              <w:ind w:firstLine="611"/>
              <w:jc w:val="both"/>
              <w:rPr>
                <w:rFonts w:ascii="Verdana" w:hAnsi="Verdana"/>
                <w:lang w:val="sr-Latn-RS"/>
              </w:rPr>
            </w:pPr>
            <w:r>
              <w:rPr>
                <w:rFonts w:ascii="Verdana" w:hAnsi="Verdana"/>
                <w:lang w:val="sr-Latn-RS"/>
              </w:rPr>
              <w:t xml:space="preserve">Студенти се оцењују помоћу унапред објављених критеријума, правила и процедура. Школа поштује критеријуме, правила и процедуре оцењивања </w:t>
            </w:r>
            <w:r>
              <w:rPr>
                <w:rFonts w:ascii="Verdana" w:hAnsi="Verdana"/>
                <w:lang w:val="sr-Latn-RS"/>
              </w:rPr>
              <w:lastRenderedPageBreak/>
              <w:t xml:space="preserve">наведене у студијском програму, плану рада и посебно уређене </w:t>
            </w:r>
            <w:r>
              <w:rPr>
                <w:rFonts w:ascii="Verdana" w:hAnsi="Verdana"/>
                <w:bCs/>
                <w:color w:val="000000"/>
                <w:lang w:val="ru-RU"/>
              </w:rPr>
              <w:t>Правилником о полагању</w:t>
            </w:r>
            <w:r>
              <w:rPr>
                <w:rFonts w:ascii="Verdana" w:hAnsi="Verdana"/>
                <w:bCs/>
                <w:color w:val="000000"/>
              </w:rPr>
              <w:t xml:space="preserve"> </w:t>
            </w:r>
            <w:r>
              <w:rPr>
                <w:rFonts w:ascii="Verdana" w:hAnsi="Verdana"/>
                <w:bCs/>
                <w:color w:val="000000"/>
                <w:lang w:val="ru-RU"/>
              </w:rPr>
              <w:t>испита и оцењивању на испиту</w:t>
            </w:r>
            <w:r>
              <w:rPr>
                <w:rFonts w:ascii="Verdana" w:hAnsi="Verdana"/>
                <w:bCs/>
                <w:color w:val="000000"/>
              </w:rPr>
              <w:t xml:space="preserve"> </w:t>
            </w:r>
            <w:r>
              <w:rPr>
                <w:rFonts w:ascii="Verdana" w:hAnsi="Verdana"/>
                <w:lang w:val="sr-Latn-RS"/>
              </w:rPr>
              <w:t>и другим општим актима Школе.</w:t>
            </w:r>
          </w:p>
          <w:p w14:paraId="040083D7" w14:textId="77777777" w:rsidR="00887E2B" w:rsidRDefault="00887E2B" w:rsidP="00887E2B">
            <w:pPr>
              <w:spacing w:after="0" w:line="240" w:lineRule="auto"/>
              <w:ind w:firstLine="708"/>
              <w:jc w:val="both"/>
              <w:rPr>
                <w:rFonts w:ascii="Verdana" w:hAnsi="Verdana"/>
                <w:lang w:val="sr-Latn-RS"/>
              </w:rPr>
            </w:pPr>
            <w:r>
              <w:rPr>
                <w:rFonts w:ascii="Verdana" w:hAnsi="Verdana"/>
                <w:lang w:val="sr-Latn-RS"/>
              </w:rPr>
              <w:t>Школа систематично анализира, оцењује и унапређује методе и критеријуме оцењивања студената по предметима. Увидом у силабусе предмета и контролом спровођења истих констатовано је да су методи оцењивања студената прилагођени предметима, да се прати и оцењује рад студента током наставе, да је однос оцена рада студента током наставе и на завршном испиту у укупној оцени добро структуриран и да је у пракси поштовано оно што је наведено у силабусима предмета.</w:t>
            </w:r>
          </w:p>
          <w:p w14:paraId="22CE929E" w14:textId="77777777" w:rsidR="00887E2B" w:rsidRDefault="00887E2B" w:rsidP="00887E2B">
            <w:pPr>
              <w:spacing w:after="0" w:line="240" w:lineRule="auto"/>
              <w:ind w:firstLine="708"/>
              <w:jc w:val="both"/>
              <w:rPr>
                <w:rFonts w:ascii="Verdana" w:hAnsi="Verdana"/>
                <w:lang w:val="sr-Latn-RS"/>
              </w:rPr>
            </w:pPr>
            <w:r>
              <w:rPr>
                <w:rFonts w:ascii="Verdana" w:hAnsi="Verdana"/>
                <w:lang w:val="sr-Latn-RS"/>
              </w:rPr>
              <w:t>Школа обезбеђује коректно и професионлано понашање наставника током оцењивања студената.</w:t>
            </w:r>
          </w:p>
          <w:p w14:paraId="69DB841F" w14:textId="77777777" w:rsidR="00887E2B" w:rsidRDefault="00887E2B" w:rsidP="00887E2B">
            <w:pPr>
              <w:spacing w:after="0" w:line="240" w:lineRule="auto"/>
              <w:ind w:firstLine="708"/>
              <w:jc w:val="both"/>
              <w:rPr>
                <w:rFonts w:ascii="Verdana" w:hAnsi="Verdana"/>
                <w:lang w:val="sr-Latn-RS"/>
              </w:rPr>
            </w:pPr>
            <w:r>
              <w:rPr>
                <w:rFonts w:ascii="Verdana" w:hAnsi="Verdana"/>
                <w:lang w:val="sr-Latn-RS"/>
              </w:rPr>
              <w:t xml:space="preserve">Школа систематично прати и проверава оцене студената по предметима и предузима одговарајуће мере уколико дође до неправилности у дистрибуцији оцена и проверава пролазност студената по предметима, програмима, годинама и предузима корективне мере у случају сувише ниске пролазности или других неправилности у оцењивању. </w:t>
            </w:r>
          </w:p>
          <w:p w14:paraId="25689977" w14:textId="77777777" w:rsidR="00887E2B" w:rsidRDefault="00887E2B" w:rsidP="00887E2B">
            <w:pPr>
              <w:spacing w:after="0" w:line="240" w:lineRule="auto"/>
              <w:ind w:firstLine="708"/>
              <w:jc w:val="both"/>
              <w:rPr>
                <w:rFonts w:ascii="Verdana" w:hAnsi="Verdana"/>
                <w:lang w:val="sr-Latn-RS"/>
              </w:rPr>
            </w:pPr>
            <w:r>
              <w:rPr>
                <w:rFonts w:ascii="Verdana" w:hAnsi="Verdana"/>
                <w:lang w:val="sr-Latn-RS"/>
              </w:rPr>
              <w:t>Школа омогућава студентима одговарајући облик студентског организовања, деловања и учешћа у одлучивању у складу са Законом. У Школи постоји студентски парламент као облик студентског организовања а увидом у одлуке о оснивању и именовању као и Записнике са састанака Савета, НВ и Комисије за обезбеђење квалитета види се студентско учешће у одлучивању у органима Школе.</w:t>
            </w:r>
          </w:p>
          <w:p w14:paraId="38D43BE7" w14:textId="77777777" w:rsidR="00887E2B" w:rsidRDefault="00887E2B" w:rsidP="00887E2B">
            <w:pPr>
              <w:spacing w:line="240" w:lineRule="auto"/>
              <w:ind w:firstLine="753"/>
              <w:jc w:val="both"/>
              <w:rPr>
                <w:rFonts w:ascii="Verdana" w:hAnsi="Verdana"/>
                <w:lang w:val="sr-Latn-RS"/>
              </w:rPr>
            </w:pPr>
            <w:r>
              <w:rPr>
                <w:rFonts w:ascii="Verdana" w:hAnsi="Verdana"/>
                <w:lang w:val="sr-Latn-RS"/>
              </w:rPr>
              <w:t>У циљу унапређења квалитета студената, неопходно је: даље усавршавати систем информисања студената о свим аспектима повезаним са студијама; наставити са спровођењем једнакости и равноправности студената по свим основама у пракси и наставити са даљим унапређењем система оцењивања узимајући у обзир све аспекте истог.</w:t>
            </w:r>
          </w:p>
          <w:p w14:paraId="410AE64F" w14:textId="68A1B9DA" w:rsidR="00887E2B" w:rsidRDefault="00887E2B" w:rsidP="00887E2B">
            <w:pPr>
              <w:spacing w:after="0" w:line="240" w:lineRule="auto"/>
              <w:ind w:firstLine="753"/>
              <w:jc w:val="both"/>
              <w:rPr>
                <w:rFonts w:ascii="Verdana" w:hAnsi="Verdana"/>
                <w:lang w:val="sr-Latn-RS"/>
              </w:rPr>
            </w:pPr>
            <w:r>
              <w:rPr>
                <w:rFonts w:ascii="Verdana" w:hAnsi="Verdana"/>
                <w:lang w:val="sr-Latn-RS"/>
              </w:rPr>
              <w:t>Школа је обезбедила уџбенике и учила за све предмете у довољној количини и на време, омогућила штампање појединих уџбеника професорима, купила je адекватан број нових књига (сајам књига, поједине издавачке куће), тако да је студентима Школа осигурала уџбенике и другу литературу неопходну за савлађивање градива у потребној количини и на време. Школа је усвојила Правилник о уџбеницима и другим публикацијама. Школа континуирано предузима потребне мере за усклађивање квалитета уџбеника и других публикација са аспекта квалитета садржаја, структуре, стила и обима</w:t>
            </w:r>
            <w:r>
              <w:rPr>
                <w:rFonts w:ascii="Verdana" w:hAnsi="Verdana"/>
                <w:i/>
                <w:lang w:val="sr-Latn-RS"/>
              </w:rPr>
              <w:t>.</w:t>
            </w:r>
          </w:p>
          <w:p w14:paraId="5A3232EC" w14:textId="77777777" w:rsidR="00887E2B" w:rsidRDefault="00887E2B" w:rsidP="00887E2B">
            <w:pPr>
              <w:spacing w:after="0" w:line="240" w:lineRule="auto"/>
              <w:ind w:firstLine="708"/>
              <w:jc w:val="both"/>
              <w:rPr>
                <w:rFonts w:ascii="Verdana" w:hAnsi="Verdana"/>
                <w:lang w:val="sr-Latn-RS"/>
              </w:rPr>
            </w:pPr>
            <w:r>
              <w:rPr>
                <w:rFonts w:ascii="Verdana" w:hAnsi="Verdana"/>
                <w:lang w:val="sr-Latn-RS"/>
              </w:rPr>
              <w:t xml:space="preserve">Школа располаже са библиотеком са читаоницом површине </w:t>
            </w:r>
            <w:r w:rsidRPr="00D22ADE">
              <w:rPr>
                <w:rFonts w:ascii="Verdana" w:hAnsi="Verdana"/>
                <w:lang w:val="sr-Latn-RS"/>
              </w:rPr>
              <w:t xml:space="preserve">37 </w:t>
            </w:r>
            <w:r>
              <w:rPr>
                <w:rFonts w:ascii="Verdana" w:hAnsi="Verdana"/>
                <w:lang w:val="sr-Latn-RS"/>
              </w:rPr>
              <w:t>квадратних метара простора, а од техничке опреме библиотека са читаоницом поседује: један рачунар и један штампач. На пословима библиотеке ради један радник са високом стручном спремом</w:t>
            </w:r>
            <w:r>
              <w:rPr>
                <w:rFonts w:ascii="Verdana" w:hAnsi="Verdana"/>
                <w:b/>
                <w:lang w:val="sr-Latn-RS"/>
              </w:rPr>
              <w:t>.</w:t>
            </w:r>
            <w:r>
              <w:rPr>
                <w:rFonts w:ascii="Verdana" w:hAnsi="Verdana"/>
                <w:lang w:val="sr-Latn-RS"/>
              </w:rPr>
              <w:t xml:space="preserve"> У библиотеци се налази</w:t>
            </w:r>
            <w:r w:rsidRPr="00D22ADE">
              <w:rPr>
                <w:rFonts w:ascii="Verdana" w:hAnsi="Verdana"/>
                <w:lang w:val="sr-Latn-RS"/>
              </w:rPr>
              <w:t xml:space="preserve"> </w:t>
            </w:r>
            <w:r w:rsidRPr="00D22ADE">
              <w:rPr>
                <w:rFonts w:ascii="Verdana" w:hAnsi="Verdana"/>
                <w:lang w:val="sr-Cyrl-RS"/>
              </w:rPr>
              <w:t xml:space="preserve">3300 </w:t>
            </w:r>
            <w:r w:rsidRPr="00D22ADE">
              <w:rPr>
                <w:rFonts w:ascii="Verdana" w:hAnsi="Verdana"/>
                <w:lang w:val="sr-Latn-RS"/>
              </w:rPr>
              <w:t xml:space="preserve">библиотечких јединица. Библиотека располаже литературом из области </w:t>
            </w:r>
            <w:r>
              <w:rPr>
                <w:rFonts w:ascii="Verdana" w:hAnsi="Verdana"/>
                <w:lang w:val="sr-Latn-RS"/>
              </w:rPr>
              <w:t xml:space="preserve">економије и менаџмента. Ту су поред издања на српском језику и издања на страним језицима, првенствено на енглеском а у библиотеци се чувају и завршни и мастер радови студената. Библиотека је чланица COBISS система, кооперативног онлајн библиографског система који служи за аутоматизацију рада библиотеке. </w:t>
            </w:r>
          </w:p>
          <w:p w14:paraId="52D879D9" w14:textId="77777777" w:rsidR="00887E2B" w:rsidRDefault="00887E2B" w:rsidP="00887E2B">
            <w:pPr>
              <w:spacing w:after="0" w:line="240" w:lineRule="auto"/>
              <w:ind w:firstLine="708"/>
              <w:jc w:val="both"/>
              <w:rPr>
                <w:rFonts w:ascii="Verdana" w:eastAsia="TimesNewRoman" w:hAnsi="Verdana"/>
                <w:lang w:val="sr-Latn-RS"/>
              </w:rPr>
            </w:pPr>
            <w:r>
              <w:rPr>
                <w:rFonts w:ascii="Verdana" w:eastAsia="TimesNewRoman" w:hAnsi="Verdana"/>
                <w:lang w:val="sr-Latn-RS"/>
              </w:rPr>
              <w:t xml:space="preserve">Школа располаже са свим неопходним информатичким ресурсима који задовољавају у погледу поузданости, по броју и по количини, а такође располаже и са довољно информатичке и комуникационе опреме, као и са приступом интернету. </w:t>
            </w:r>
          </w:p>
          <w:p w14:paraId="55C76C2C" w14:textId="77777777" w:rsidR="00887E2B" w:rsidRDefault="00887E2B" w:rsidP="00887E2B">
            <w:pPr>
              <w:spacing w:after="0" w:line="240" w:lineRule="auto"/>
              <w:ind w:firstLine="708"/>
              <w:jc w:val="both"/>
              <w:rPr>
                <w:rFonts w:ascii="Verdana" w:eastAsia="TimesNewRoman" w:hAnsi="Verdana"/>
                <w:lang w:val="sr-Latn-RS"/>
              </w:rPr>
            </w:pPr>
            <w:r>
              <w:rPr>
                <w:rFonts w:ascii="Verdana" w:eastAsia="TimesNewRoman" w:hAnsi="Verdana"/>
                <w:lang w:val="sr-Latn-RS"/>
              </w:rPr>
              <w:t xml:space="preserve">Студенти су упознати са начином рада у библиотеци и компјутерској лабораторији. Начини обавештавања студената су путем објављене писане </w:t>
            </w:r>
            <w:r>
              <w:rPr>
                <w:rFonts w:ascii="Verdana" w:eastAsia="TimesNewRoman" w:hAnsi="Verdana"/>
                <w:lang w:val="sr-Latn-RS"/>
              </w:rPr>
              <w:lastRenderedPageBreak/>
              <w:t>информације (на вратима библиотеке и компјутерске лабораторије), на огласној табли и на сајту и по потреби усмених обавештења библиотекара.</w:t>
            </w:r>
          </w:p>
          <w:p w14:paraId="5E8DB4DD" w14:textId="77777777" w:rsidR="00887E2B" w:rsidRDefault="00887E2B" w:rsidP="00887E2B">
            <w:pPr>
              <w:spacing w:after="0" w:line="240" w:lineRule="auto"/>
              <w:ind w:firstLine="708"/>
              <w:jc w:val="both"/>
              <w:rPr>
                <w:rFonts w:ascii="Verdana" w:hAnsi="Verdana"/>
                <w:lang w:val="sr-Latn-RS"/>
              </w:rPr>
            </w:pPr>
            <w:r>
              <w:rPr>
                <w:rFonts w:ascii="Verdana" w:hAnsi="Verdana"/>
                <w:lang w:val="sr-Latn-RS"/>
              </w:rPr>
              <w:t>Корисници библиотеке Школе су пре свега студенти Школе, али и други студенти, наставни кадар и остали запослени у Школи.</w:t>
            </w:r>
          </w:p>
          <w:p w14:paraId="7D607D2A" w14:textId="77777777" w:rsidR="00887E2B" w:rsidRDefault="00887E2B" w:rsidP="00887E2B">
            <w:pPr>
              <w:spacing w:after="0" w:line="240" w:lineRule="auto"/>
              <w:ind w:firstLine="753"/>
              <w:jc w:val="both"/>
              <w:rPr>
                <w:rFonts w:ascii="Verdana" w:hAnsi="Verdana"/>
                <w:lang w:val="sr-Latn-RS"/>
              </w:rPr>
            </w:pPr>
            <w:r>
              <w:rPr>
                <w:rFonts w:ascii="Verdana" w:hAnsi="Verdana"/>
                <w:lang w:val="sr-Latn-RS"/>
              </w:rPr>
              <w:t>У наредном периоду а ради унапређења квалитета потребно је: кроз реализацију наставног процеса и рад са студентима повећати њихову заинтересованост за коришћењем библиотечких ресурса; обезбедити додатна финансијска средства за набавку нове и најсавременије информатичке подршке; наставити са даљим повећањем библиотечког фонда и учинити додатне напоре у циљу побољшања и унапређења сарадње са библиотекама других образовних институција.</w:t>
            </w:r>
          </w:p>
          <w:p w14:paraId="79AEB043" w14:textId="77777777" w:rsidR="00887E2B" w:rsidRDefault="00887E2B" w:rsidP="00887E2B">
            <w:pPr>
              <w:spacing w:after="0" w:line="240" w:lineRule="auto"/>
              <w:jc w:val="both"/>
              <w:rPr>
                <w:rFonts w:ascii="Verdana" w:hAnsi="Verdana"/>
                <w:lang w:val="sr-Latn-RS"/>
              </w:rPr>
            </w:pPr>
          </w:p>
          <w:p w14:paraId="3DACEBDB" w14:textId="6943C9CD" w:rsidR="00887E2B" w:rsidRDefault="00887E2B" w:rsidP="00887E2B">
            <w:pPr>
              <w:pStyle w:val="BodyText2"/>
              <w:spacing w:after="0" w:line="240" w:lineRule="auto"/>
              <w:ind w:firstLine="709"/>
              <w:jc w:val="both"/>
              <w:rPr>
                <w:rFonts w:ascii="Verdana" w:hAnsi="Verdana"/>
                <w:lang w:val="sr-Latn-RS"/>
              </w:rPr>
            </w:pPr>
            <w:r>
              <w:rPr>
                <w:rFonts w:ascii="Verdana" w:hAnsi="Verdana"/>
                <w:lang w:val="sr-Latn-RS"/>
              </w:rPr>
              <w:t xml:space="preserve">Школа је складу са Законом о високом образовању, уредила своју организациону структуру. Организациона структура се огледа </w:t>
            </w:r>
            <w:r>
              <w:rPr>
                <w:rFonts w:ascii="Verdana" w:hAnsi="Verdana"/>
                <w:lang w:val="sr-Cyrl-CS"/>
              </w:rPr>
              <w:t xml:space="preserve">у </w:t>
            </w:r>
            <w:r>
              <w:rPr>
                <w:rFonts w:ascii="Verdana" w:hAnsi="Verdana"/>
                <w:lang w:val="sr-Latn-RS"/>
              </w:rPr>
              <w:t xml:space="preserve">прописаним органима Школе: Савету као органу управљања, Директору као органу пословођења и Наставноm већу и Катедрама као стручним органима. Поред њих постоје и Студентски парламент као организација студената, Центар за развој пројеката, Комисија за обезбеђење квалитета и Стручна служба као посебна организациона јединица. </w:t>
            </w:r>
          </w:p>
          <w:p w14:paraId="2DE11198" w14:textId="77777777" w:rsidR="00887E2B" w:rsidRPr="00517CBB" w:rsidRDefault="00887E2B" w:rsidP="00887E2B">
            <w:pPr>
              <w:pStyle w:val="BodyText2"/>
              <w:spacing w:after="0" w:line="240" w:lineRule="auto"/>
              <w:ind w:firstLine="709"/>
              <w:jc w:val="both"/>
              <w:rPr>
                <w:rFonts w:ascii="Verdana" w:hAnsi="Verdana"/>
                <w:lang w:val="sr-Latn-RS"/>
              </w:rPr>
            </w:pPr>
            <w:r>
              <w:rPr>
                <w:rFonts w:ascii="Verdana" w:hAnsi="Verdana"/>
                <w:lang w:val="sr-Latn-RS"/>
              </w:rPr>
              <w:t xml:space="preserve">Савет Школе </w:t>
            </w:r>
            <w:r w:rsidRPr="00517CBB">
              <w:rPr>
                <w:rFonts w:ascii="Verdana" w:hAnsi="Verdana"/>
                <w:lang w:val="sr-Latn-RS"/>
              </w:rPr>
              <w:t xml:space="preserve">има 5 чланова и то: 2 члана из реда запослених </w:t>
            </w:r>
            <w:r w:rsidRPr="00517CBB">
              <w:rPr>
                <w:rFonts w:ascii="Verdana" w:hAnsi="Verdana"/>
                <w:lang w:val="sr-Cyrl-RS"/>
              </w:rPr>
              <w:t>н</w:t>
            </w:r>
            <w:r w:rsidRPr="00517CBB">
              <w:rPr>
                <w:rFonts w:ascii="Verdana" w:hAnsi="Verdana"/>
                <w:lang w:val="sr-Latn-RS"/>
              </w:rPr>
              <w:t xml:space="preserve">a  </w:t>
            </w:r>
            <w:r w:rsidRPr="00517CBB">
              <w:rPr>
                <w:rFonts w:ascii="Verdana" w:hAnsi="Verdana"/>
                <w:lang w:val="sr-Cyrl-RS"/>
              </w:rPr>
              <w:t>Високој ш</w:t>
            </w:r>
            <w:r w:rsidRPr="00517CBB">
              <w:rPr>
                <w:rFonts w:ascii="Verdana" w:hAnsi="Verdana"/>
                <w:lang w:val="sr-Latn-RS"/>
              </w:rPr>
              <w:t xml:space="preserve">коли, 2 члана као представнике оснивача и </w:t>
            </w:r>
            <w:r w:rsidRPr="00517CBB">
              <w:rPr>
                <w:rFonts w:ascii="Verdana" w:hAnsi="Verdana"/>
                <w:lang w:val="sr-Cyrl-RS"/>
              </w:rPr>
              <w:t>1</w:t>
            </w:r>
            <w:r w:rsidRPr="00517CBB">
              <w:rPr>
                <w:rFonts w:ascii="Verdana" w:hAnsi="Verdana"/>
                <w:lang w:val="sr-Latn-RS"/>
              </w:rPr>
              <w:t xml:space="preserve"> члана представника студената. Директор Школе се бира на период од 3 године из реда наставника у звању редовног професора. Кандидата за </w:t>
            </w:r>
            <w:r>
              <w:rPr>
                <w:rFonts w:ascii="Verdana" w:hAnsi="Verdana"/>
                <w:lang w:val="sr-Latn-RS"/>
              </w:rPr>
              <w:t>Директора предлаже Наставно веће, а бира га Савет Школе. Директор има помоћника(е) који се бирају из реда наставника. Наставно веће чине наставници и сарадници ангажовани у настави и представници студената Школе.</w:t>
            </w:r>
            <w:r>
              <w:rPr>
                <w:rFonts w:ascii="Verdana" w:hAnsi="Verdana"/>
                <w:lang w:val="sr-Cyrl-RS"/>
              </w:rPr>
              <w:t xml:space="preserve"> </w:t>
            </w:r>
            <w:r>
              <w:rPr>
                <w:rFonts w:ascii="Verdana" w:hAnsi="Verdana"/>
                <w:lang w:val="sr-Latn-RS"/>
              </w:rPr>
              <w:t xml:space="preserve">У Школи постоје и Катедре као стручни органи које чине исти или сродни наставни предмети и то: </w:t>
            </w:r>
            <w:r w:rsidRPr="00517CBB">
              <w:rPr>
                <w:rFonts w:ascii="Verdana" w:hAnsi="Verdana"/>
                <w:lang w:val="sr-Latn-RS"/>
              </w:rPr>
              <w:t>Катедра за економију и финансије, Катедра за менаџмент и маркетинг и Катедра за друштвене и правне науке.</w:t>
            </w:r>
          </w:p>
          <w:p w14:paraId="2E6CB050" w14:textId="77777777" w:rsidR="00887E2B" w:rsidRDefault="00887E2B" w:rsidP="00887E2B">
            <w:pPr>
              <w:pStyle w:val="BodyText"/>
              <w:spacing w:after="0" w:line="240" w:lineRule="auto"/>
              <w:ind w:firstLine="709"/>
              <w:jc w:val="both"/>
              <w:rPr>
                <w:rFonts w:ascii="Verdana" w:hAnsi="Verdana"/>
                <w:lang w:val="sr-Latn-RS"/>
              </w:rPr>
            </w:pPr>
            <w:r>
              <w:rPr>
                <w:rFonts w:ascii="Verdana" w:hAnsi="Verdana"/>
                <w:lang w:val="sr-Latn-RS"/>
              </w:rPr>
              <w:t xml:space="preserve">Студентски парламент је организован у складу са Законом и Статутом Школе ради заштите права и интереса студената на Школи. </w:t>
            </w:r>
          </w:p>
          <w:p w14:paraId="1AB4BA77" w14:textId="77777777" w:rsidR="00887E2B" w:rsidRDefault="00887E2B" w:rsidP="00887E2B">
            <w:pPr>
              <w:pStyle w:val="BodyText"/>
              <w:spacing w:after="0" w:line="240" w:lineRule="auto"/>
              <w:ind w:firstLine="709"/>
              <w:jc w:val="both"/>
              <w:rPr>
                <w:rFonts w:ascii="Verdana" w:hAnsi="Verdana"/>
                <w:lang w:val="sr-Latn-RS"/>
              </w:rPr>
            </w:pPr>
            <w:r>
              <w:rPr>
                <w:rFonts w:ascii="Verdana" w:hAnsi="Verdana"/>
                <w:bCs/>
                <w:lang w:val="sr-Latn-RS"/>
              </w:rPr>
              <w:t>Стручну службу Школе чине запослени који нису директно укључени у наставни процес али својим радом доприносе реализацији истог. Ненаставно особље у стручној служби чине следећи запослени: секретар, извршиоц</w:t>
            </w:r>
            <w:r>
              <w:rPr>
                <w:rFonts w:ascii="Verdana" w:hAnsi="Verdana"/>
                <w:bCs/>
                <w:lang w:val="sr-Cyrl-RS"/>
              </w:rPr>
              <w:t>и</w:t>
            </w:r>
            <w:r>
              <w:rPr>
                <w:rFonts w:ascii="Verdana" w:hAnsi="Verdana"/>
                <w:bCs/>
                <w:lang w:val="sr-Latn-RS"/>
              </w:rPr>
              <w:t xml:space="preserve"> у студенској служби, библиотекар, финансиста (књиговођа)</w:t>
            </w:r>
            <w:r>
              <w:rPr>
                <w:rFonts w:ascii="Verdana" w:hAnsi="Verdana"/>
                <w:bCs/>
                <w:lang w:val="sr-Cyrl-RS"/>
              </w:rPr>
              <w:t>,</w:t>
            </w:r>
            <w:r>
              <w:rPr>
                <w:rFonts w:ascii="Verdana" w:hAnsi="Verdana"/>
                <w:bCs/>
                <w:lang w:val="sr-Latn-RS"/>
              </w:rPr>
              <w:t xml:space="preserve"> информатичар</w:t>
            </w:r>
            <w:r>
              <w:rPr>
                <w:rFonts w:ascii="Verdana" w:hAnsi="Verdana"/>
                <w:bCs/>
                <w:lang w:val="sr-Cyrl-RS"/>
              </w:rPr>
              <w:t xml:space="preserve"> и друго запослено особље</w:t>
            </w:r>
            <w:r>
              <w:rPr>
                <w:rFonts w:ascii="Verdana" w:hAnsi="Verdana"/>
                <w:bCs/>
                <w:lang w:val="sr-Latn-RS"/>
              </w:rPr>
              <w:t>.</w:t>
            </w:r>
          </w:p>
          <w:p w14:paraId="2262330F" w14:textId="77777777" w:rsidR="00887E2B" w:rsidRDefault="00887E2B" w:rsidP="00887E2B">
            <w:pPr>
              <w:pStyle w:val="BodyText"/>
              <w:spacing w:after="0" w:line="240" w:lineRule="auto"/>
              <w:ind w:firstLine="709"/>
              <w:jc w:val="both"/>
              <w:rPr>
                <w:rFonts w:ascii="Verdana" w:hAnsi="Verdana"/>
                <w:bCs/>
                <w:lang w:val="sr-Latn-RS"/>
              </w:rPr>
            </w:pPr>
            <w:r>
              <w:rPr>
                <w:rFonts w:ascii="Verdana" w:hAnsi="Verdana"/>
                <w:lang w:val="sr-Latn-RS"/>
              </w:rPr>
              <w:t>Делокруг рада комплетне организационе структуре и њена надлежност утврђени су Статутом Школе у складу са Законом о високом образовању и другим подзаконским актима.</w:t>
            </w:r>
          </w:p>
          <w:p w14:paraId="2C4D9965" w14:textId="77777777" w:rsidR="00887E2B" w:rsidRDefault="00887E2B" w:rsidP="00887E2B">
            <w:pPr>
              <w:widowControl w:val="0"/>
              <w:autoSpaceDE w:val="0"/>
              <w:autoSpaceDN w:val="0"/>
              <w:adjustRightInd w:val="0"/>
              <w:spacing w:after="0" w:line="240" w:lineRule="auto"/>
              <w:ind w:firstLine="709"/>
              <w:jc w:val="both"/>
              <w:rPr>
                <w:rFonts w:ascii="Verdana" w:hAnsi="Verdana"/>
                <w:bCs/>
                <w:iCs/>
                <w:lang w:val="sr-Latn-RS"/>
              </w:rPr>
            </w:pPr>
            <w:r>
              <w:rPr>
                <w:rFonts w:ascii="Verdana" w:hAnsi="Verdana"/>
                <w:bCs/>
                <w:iCs/>
                <w:lang w:val="sr-Latn-RS"/>
              </w:rPr>
              <w:t xml:space="preserve">Школа систематски прати и оцењује рад управљачког и ненаставног особља и предузима мере за унапређење квалитета њиховог рада; посебно прати и оцењује њихов однос према студентима и мотивацију у раду са студентима. Рад и деловање управљачког и ненаставног особља су доступни оцени наставника, ненаставног особља, студената и јавног мњења. Школа непрекидно анализира и континуирано спроводи анкетирање у вези са радом управљачког и ненаставног особља. </w:t>
            </w:r>
          </w:p>
          <w:p w14:paraId="38029474" w14:textId="77777777" w:rsidR="00887E2B" w:rsidRDefault="00887E2B" w:rsidP="00887E2B">
            <w:pPr>
              <w:widowControl w:val="0"/>
              <w:autoSpaceDE w:val="0"/>
              <w:autoSpaceDN w:val="0"/>
              <w:adjustRightInd w:val="0"/>
              <w:spacing w:after="0" w:line="240" w:lineRule="auto"/>
              <w:ind w:firstLine="709"/>
              <w:jc w:val="both"/>
              <w:rPr>
                <w:rFonts w:ascii="Verdana" w:hAnsi="Verdana"/>
                <w:bCs/>
                <w:iCs/>
                <w:color w:val="FF0000"/>
                <w:lang w:val="sr-Cyrl-CS"/>
              </w:rPr>
            </w:pPr>
            <w:r>
              <w:rPr>
                <w:rFonts w:ascii="Verdana" w:hAnsi="Verdana"/>
                <w:bCs/>
                <w:iCs/>
                <w:lang w:val="sr-Latn-RS"/>
              </w:rPr>
              <w:t>Школа је константно улагала напоре како би број и квалитет ненаставног особља били у складу са стандардима за акредитацију, тако да сада Школа има у радном односу предвиђени број ненаставног особља и предвиђених квалификација утврђених Законом и подзаконским актима</w:t>
            </w:r>
            <w:r>
              <w:rPr>
                <w:rFonts w:ascii="Verdana" w:hAnsi="Verdana"/>
                <w:bCs/>
                <w:iCs/>
                <w:lang w:val="sr-Cyrl-CS"/>
              </w:rPr>
              <w:t>.</w:t>
            </w:r>
          </w:p>
          <w:p w14:paraId="5605FB09" w14:textId="77777777" w:rsidR="00887E2B" w:rsidRDefault="00887E2B" w:rsidP="00887E2B">
            <w:pPr>
              <w:pStyle w:val="BodyText"/>
              <w:spacing w:after="0" w:line="240" w:lineRule="auto"/>
              <w:ind w:firstLine="709"/>
              <w:jc w:val="both"/>
              <w:rPr>
                <w:rFonts w:ascii="Verdana" w:hAnsi="Verdana"/>
                <w:bCs/>
                <w:iCs/>
                <w:lang w:val="sr-Latn-RS"/>
              </w:rPr>
            </w:pPr>
            <w:r>
              <w:rPr>
                <w:rFonts w:ascii="Verdana" w:hAnsi="Verdana"/>
                <w:bCs/>
                <w:lang w:val="sr-Latn-RS"/>
              </w:rPr>
              <w:t xml:space="preserve">Школа обезбеђује управљачком и ненаставном особљу непрекидно образовање и усавршавање у струци које је последица потреба и визије </w:t>
            </w:r>
            <w:r>
              <w:rPr>
                <w:rFonts w:ascii="Verdana" w:hAnsi="Verdana"/>
                <w:bCs/>
                <w:lang w:val="sr-Latn-RS"/>
              </w:rPr>
              <w:lastRenderedPageBreak/>
              <w:t xml:space="preserve">развоја школе. </w:t>
            </w:r>
            <w:r>
              <w:rPr>
                <w:rFonts w:ascii="Verdana" w:hAnsi="Verdana"/>
                <w:bCs/>
                <w:lang w:val="sr-Cyrl-RS"/>
              </w:rPr>
              <w:t>Међутим још увек</w:t>
            </w:r>
            <w:r>
              <w:rPr>
                <w:rFonts w:ascii="Verdana" w:hAnsi="Verdana"/>
                <w:bCs/>
                <w:lang w:val="sr-Latn-RS"/>
              </w:rPr>
              <w:t xml:space="preserve"> није донет </w:t>
            </w:r>
            <w:r>
              <w:rPr>
                <w:rFonts w:ascii="Verdana" w:hAnsi="Verdana"/>
                <w:bCs/>
                <w:iCs/>
                <w:lang w:val="sr-Latn-RS"/>
              </w:rPr>
              <w:t>Правилник о стручном образовању и усавршавању запослених, што је неопходно урадити.</w:t>
            </w:r>
          </w:p>
          <w:p w14:paraId="3E7C5A64" w14:textId="77777777" w:rsidR="00887E2B" w:rsidRDefault="00887E2B" w:rsidP="00887E2B">
            <w:pPr>
              <w:autoSpaceDE w:val="0"/>
              <w:autoSpaceDN w:val="0"/>
              <w:adjustRightInd w:val="0"/>
              <w:spacing w:after="0" w:line="240" w:lineRule="auto"/>
              <w:ind w:firstLine="753"/>
              <w:jc w:val="both"/>
              <w:rPr>
                <w:rFonts w:ascii="Verdana" w:hAnsi="Verdana"/>
                <w:lang w:val="ru-RU"/>
              </w:rPr>
            </w:pPr>
            <w:r>
              <w:rPr>
                <w:rFonts w:ascii="Verdana" w:hAnsi="Verdana"/>
                <w:lang w:val="ru-RU"/>
              </w:rPr>
              <w:t xml:space="preserve">У наредном периоду: потребно је увести више систематских индикатора за мерење и проверу квалитета управљања и квалитета рада стручне службе Школе; потребно је побољшати опште акте Школе тако да се боље дефинишу услови за напредовање, усавршавање и образовање ненаставног особља; </w:t>
            </w:r>
            <w:r>
              <w:rPr>
                <w:rFonts w:ascii="Verdana" w:hAnsi="Verdana"/>
                <w:bCs/>
                <w:iCs/>
                <w:lang w:val="sr-Latn-RS"/>
              </w:rPr>
              <w:t>неопходно је донети Правилник о стручном образовању и усавршавању запослених; и</w:t>
            </w:r>
            <w:r>
              <w:rPr>
                <w:rFonts w:ascii="Verdana" w:hAnsi="Verdana"/>
                <w:bCs/>
                <w:iCs/>
                <w:lang w:val="sr-Cyrl-RS"/>
              </w:rPr>
              <w:t xml:space="preserve"> </w:t>
            </w:r>
            <w:r>
              <w:rPr>
                <w:rFonts w:ascii="Verdana" w:hAnsi="Verdana"/>
                <w:lang w:val="ru-RU"/>
              </w:rPr>
              <w:t>потребно је пратити и унапређивати ефикасност организационе структуре и по потреби је прилагођавати.</w:t>
            </w:r>
          </w:p>
          <w:p w14:paraId="43A48B2A" w14:textId="77777777" w:rsidR="00887E2B" w:rsidRDefault="00887E2B" w:rsidP="00887E2B">
            <w:pPr>
              <w:autoSpaceDE w:val="0"/>
              <w:autoSpaceDN w:val="0"/>
              <w:adjustRightInd w:val="0"/>
              <w:spacing w:after="0" w:line="240" w:lineRule="auto"/>
              <w:ind w:firstLine="753"/>
              <w:jc w:val="both"/>
              <w:rPr>
                <w:rFonts w:ascii="Verdana" w:hAnsi="Verdana"/>
                <w:lang w:val="sr-Latn-RS"/>
              </w:rPr>
            </w:pPr>
          </w:p>
          <w:p w14:paraId="1A7BA61F" w14:textId="79879C07" w:rsidR="00887E2B" w:rsidRPr="002F59A0" w:rsidRDefault="00887E2B" w:rsidP="00887E2B">
            <w:pPr>
              <w:widowControl w:val="0"/>
              <w:autoSpaceDE w:val="0"/>
              <w:autoSpaceDN w:val="0"/>
              <w:adjustRightInd w:val="0"/>
              <w:spacing w:after="0" w:line="240" w:lineRule="auto"/>
              <w:ind w:firstLine="708"/>
              <w:jc w:val="both"/>
              <w:rPr>
                <w:rFonts w:ascii="Verdana" w:hAnsi="Verdana"/>
                <w:bCs/>
                <w:iCs/>
                <w:lang w:val="sr-Latn-RS"/>
              </w:rPr>
            </w:pPr>
            <w:r w:rsidRPr="002F59A0">
              <w:rPr>
                <w:rFonts w:ascii="Verdana" w:hAnsi="Verdana"/>
                <w:bCs/>
                <w:iCs/>
                <w:lang w:val="sr-Latn-RS"/>
              </w:rPr>
              <w:t xml:space="preserve">Школа поседује примерене просторне капацитете за квалитетно обављање своје делатности, односно располаже са довољним бројем амфитеатара, учионица, библиотеком са читаоницом, рачунарском лабораторијом и др. просторијама што је сасвим довољно за квалитетну реализацију наставног процеса у две смене, односно са укупно </w:t>
            </w:r>
            <w:r w:rsidRPr="002F59A0">
              <w:rPr>
                <w:rFonts w:ascii="Verdana" w:hAnsi="Verdana"/>
                <w:bCs/>
                <w:iCs/>
              </w:rPr>
              <w:t>1715,</w:t>
            </w:r>
            <w:r w:rsidR="0034054C">
              <w:rPr>
                <w:rFonts w:ascii="Verdana" w:hAnsi="Verdana"/>
                <w:bCs/>
                <w:iCs/>
              </w:rPr>
              <w:t>14</w:t>
            </w:r>
            <w:bookmarkStart w:id="2" w:name="_GoBack"/>
            <w:bookmarkEnd w:id="2"/>
            <w:r w:rsidRPr="002F59A0">
              <w:rPr>
                <w:rFonts w:ascii="Verdana" w:hAnsi="Verdana"/>
                <w:bCs/>
                <w:iCs/>
              </w:rPr>
              <w:t xml:space="preserve"> </w:t>
            </w:r>
            <w:r w:rsidRPr="002F59A0">
              <w:rPr>
                <w:rFonts w:ascii="Verdana" w:hAnsi="Verdana"/>
                <w:bCs/>
                <w:iCs/>
                <w:lang w:val="sr-Latn-RS"/>
              </w:rPr>
              <w:t>м</w:t>
            </w:r>
            <w:r w:rsidRPr="002F59A0">
              <w:rPr>
                <w:rFonts w:ascii="Verdana" w:hAnsi="Verdana"/>
                <w:bCs/>
                <w:iCs/>
                <w:vertAlign w:val="superscript"/>
                <w:lang w:val="sr-Latn-RS"/>
              </w:rPr>
              <w:t>2</w:t>
            </w:r>
            <w:r w:rsidRPr="002F59A0">
              <w:rPr>
                <w:rFonts w:ascii="Verdana" w:hAnsi="Verdana"/>
                <w:bCs/>
                <w:iCs/>
                <w:lang w:val="sr-Latn-RS"/>
              </w:rPr>
              <w:t xml:space="preserve"> простора.</w:t>
            </w:r>
          </w:p>
          <w:p w14:paraId="14A0C144" w14:textId="77777777" w:rsidR="00887E2B" w:rsidRPr="002F59A0" w:rsidRDefault="00887E2B" w:rsidP="00887E2B">
            <w:pPr>
              <w:widowControl w:val="0"/>
              <w:autoSpaceDE w:val="0"/>
              <w:autoSpaceDN w:val="0"/>
              <w:adjustRightInd w:val="0"/>
              <w:spacing w:after="0" w:line="240" w:lineRule="auto"/>
              <w:ind w:firstLine="708"/>
              <w:jc w:val="both"/>
              <w:rPr>
                <w:rFonts w:ascii="Verdana" w:hAnsi="Verdana"/>
                <w:bCs/>
                <w:iCs/>
                <w:lang w:val="sr-Latn-RS"/>
              </w:rPr>
            </w:pPr>
            <w:r w:rsidRPr="002F59A0">
              <w:rPr>
                <w:rFonts w:ascii="Verdana" w:hAnsi="Verdana"/>
                <w:bCs/>
                <w:iCs/>
                <w:lang w:val="sr-Latn-RS"/>
              </w:rPr>
              <w:t xml:space="preserve">Школа поседује адекватну и савремену техничку, лабораторијску и другу специфичну опрему која обезбеђује квалитетно извођење наставе на свим врстама и степенима студија. </w:t>
            </w:r>
          </w:p>
          <w:p w14:paraId="7623048C" w14:textId="77777777" w:rsidR="00887E2B" w:rsidRPr="002F59A0" w:rsidRDefault="00887E2B" w:rsidP="00887E2B">
            <w:pPr>
              <w:autoSpaceDE w:val="0"/>
              <w:autoSpaceDN w:val="0"/>
              <w:adjustRightInd w:val="0"/>
              <w:spacing w:after="0" w:line="240" w:lineRule="auto"/>
              <w:ind w:firstLine="720"/>
              <w:jc w:val="both"/>
              <w:rPr>
                <w:rFonts w:ascii="Verdana" w:hAnsi="Verdana"/>
                <w:bCs/>
                <w:iCs/>
                <w:lang w:val="sr-Latn-RS"/>
              </w:rPr>
            </w:pPr>
            <w:r w:rsidRPr="002F59A0">
              <w:rPr>
                <w:rFonts w:ascii="Verdana" w:hAnsi="Verdana"/>
                <w:bCs/>
                <w:iCs/>
                <w:lang w:val="sr-Latn-RS"/>
              </w:rPr>
              <w:t xml:space="preserve">Школа континуирано прати и усклађује своје просторне капацитете и опрему са потребама наставног процеса и бројем студената, посебно по питању квалитета истих. </w:t>
            </w:r>
          </w:p>
          <w:p w14:paraId="38726D90" w14:textId="77777777" w:rsidR="00887E2B" w:rsidRPr="002F59A0" w:rsidRDefault="00887E2B" w:rsidP="00887E2B">
            <w:pPr>
              <w:autoSpaceDE w:val="0"/>
              <w:autoSpaceDN w:val="0"/>
              <w:adjustRightInd w:val="0"/>
              <w:spacing w:after="0" w:line="240" w:lineRule="auto"/>
              <w:ind w:firstLine="720"/>
              <w:jc w:val="both"/>
              <w:rPr>
                <w:rFonts w:ascii="Verdana" w:hAnsi="Verdana"/>
                <w:bCs/>
                <w:iCs/>
                <w:lang w:val="sr-Latn-RS"/>
              </w:rPr>
            </w:pPr>
            <w:r w:rsidRPr="002F59A0">
              <w:rPr>
                <w:rFonts w:ascii="Verdana" w:hAnsi="Verdana"/>
                <w:bCs/>
                <w:iCs/>
                <w:lang w:val="sr-Latn-RS"/>
              </w:rPr>
              <w:t>Школа свим запосленим и студентима обезбеђује неометан приступ различитим врстама информација у електронском облику и информационим технологијама, како би се те информације користиле у научно-образовне сврхе, укључујући и WI-FI интернет у свим просторијама Школе.</w:t>
            </w:r>
          </w:p>
          <w:p w14:paraId="18E20D26" w14:textId="77777777" w:rsidR="00887E2B" w:rsidRPr="002F59A0" w:rsidRDefault="00887E2B" w:rsidP="00887E2B">
            <w:pPr>
              <w:spacing w:after="0" w:line="240" w:lineRule="auto"/>
              <w:ind w:firstLine="706"/>
              <w:jc w:val="both"/>
              <w:rPr>
                <w:rFonts w:ascii="Verdana" w:hAnsi="Verdana"/>
                <w:lang w:val="sr-Cyrl-RS"/>
              </w:rPr>
            </w:pPr>
            <w:r w:rsidRPr="002F59A0">
              <w:rPr>
                <w:rFonts w:ascii="Verdana" w:hAnsi="Verdana"/>
                <w:lang w:val="sr-Latn-RS"/>
              </w:rPr>
              <w:t>Школа поседује инфраструктуру потребну за имплементацију циљева и наставног процеса а</w:t>
            </w:r>
            <w:r w:rsidRPr="002F59A0">
              <w:rPr>
                <w:rFonts w:ascii="Verdana" w:hAnsi="Verdana"/>
                <w:lang w:val="sr-Cyrl-RS"/>
              </w:rPr>
              <w:t xml:space="preserve"> </w:t>
            </w:r>
            <w:r w:rsidRPr="002F59A0">
              <w:rPr>
                <w:rFonts w:ascii="Verdana" w:hAnsi="Verdana"/>
                <w:lang w:val="sr-Latn-RS"/>
              </w:rPr>
              <w:t>величина, доступност и квалитет простора и опреме одговарају прописаним стандардима</w:t>
            </w:r>
            <w:r w:rsidRPr="002F59A0">
              <w:rPr>
                <w:rFonts w:ascii="Verdana" w:hAnsi="Verdana"/>
                <w:lang w:val="sr-Cyrl-RS"/>
              </w:rPr>
              <w:t>.</w:t>
            </w:r>
          </w:p>
          <w:p w14:paraId="331F2A7F" w14:textId="77777777" w:rsidR="00887E2B" w:rsidRPr="002F59A0" w:rsidRDefault="00887E2B" w:rsidP="00887E2B">
            <w:pPr>
              <w:spacing w:after="0" w:line="240" w:lineRule="auto"/>
              <w:ind w:firstLine="706"/>
              <w:jc w:val="both"/>
              <w:rPr>
                <w:rFonts w:ascii="Verdana" w:hAnsi="Verdana"/>
                <w:lang w:val="sr-Cyrl-BA"/>
              </w:rPr>
            </w:pPr>
            <w:r w:rsidRPr="002F59A0">
              <w:rPr>
                <w:rFonts w:ascii="Verdana" w:hAnsi="Verdana"/>
                <w:lang w:val="sr-Latn-RS"/>
              </w:rPr>
              <w:t xml:space="preserve">У наредном периоду потребно је наставити са тражењем још квалитетнијег и по површини већег простора и </w:t>
            </w:r>
            <w:r w:rsidRPr="002F59A0">
              <w:rPr>
                <w:rFonts w:ascii="Verdana" w:hAnsi="Verdana"/>
                <w:lang w:val="sr-Cyrl-BA"/>
              </w:rPr>
              <w:t>непрекидно пратити, опремати новом техником и усклађивати простор са потребама извођења наставног процеса и бројем студената.</w:t>
            </w:r>
          </w:p>
          <w:p w14:paraId="4DAE0CBF" w14:textId="77777777" w:rsidR="00887E2B" w:rsidRDefault="00887E2B" w:rsidP="00887E2B">
            <w:pPr>
              <w:spacing w:after="0" w:line="240" w:lineRule="auto"/>
              <w:ind w:firstLine="706"/>
              <w:jc w:val="both"/>
              <w:rPr>
                <w:rFonts w:ascii="Verdana" w:hAnsi="Verdana"/>
                <w:lang w:val="sr-Latn-RS"/>
              </w:rPr>
            </w:pPr>
          </w:p>
          <w:p w14:paraId="292BE796" w14:textId="565CAC86" w:rsidR="00887E2B" w:rsidRDefault="00887E2B" w:rsidP="00887E2B">
            <w:pPr>
              <w:widowControl w:val="0"/>
              <w:autoSpaceDE w:val="0"/>
              <w:autoSpaceDN w:val="0"/>
              <w:adjustRightInd w:val="0"/>
              <w:spacing w:after="0" w:line="240" w:lineRule="auto"/>
              <w:ind w:firstLine="708"/>
              <w:jc w:val="both"/>
              <w:rPr>
                <w:rFonts w:ascii="Verdana" w:hAnsi="Verdana"/>
                <w:lang w:val="sr-Latn-RS"/>
              </w:rPr>
            </w:pPr>
            <w:r>
              <w:rPr>
                <w:rFonts w:ascii="Verdana" w:hAnsi="Verdana"/>
                <w:lang w:val="sr-Latn-RS"/>
              </w:rPr>
              <w:t>Школа има дугорочно обезбеђена финансијска средства неопходна за реализацију наставно-научног процеса, научно-стручног рада и професионалних активности.</w:t>
            </w:r>
            <w:r>
              <w:rPr>
                <w:rFonts w:ascii="Verdana" w:hAnsi="Verdana"/>
                <w:lang w:val="sr-Cyrl-RS"/>
              </w:rPr>
              <w:t xml:space="preserve"> </w:t>
            </w:r>
            <w:r>
              <w:rPr>
                <w:rFonts w:ascii="Verdana" w:hAnsi="Verdana"/>
                <w:lang w:val="sr-Latn-RS"/>
              </w:rPr>
              <w:t xml:space="preserve">Средства финансирања се обезбеђују у складу са Законом о високом образовању и њих чине оснивачки улог и извори из сопствених делатности: приходи од школарине за основне и </w:t>
            </w:r>
            <w:r>
              <w:rPr>
                <w:rFonts w:ascii="Verdana" w:hAnsi="Verdana"/>
                <w:lang w:val="sr-Cyrl-RS"/>
              </w:rPr>
              <w:t xml:space="preserve">мастер </w:t>
            </w:r>
            <w:r>
              <w:rPr>
                <w:rFonts w:ascii="Verdana" w:hAnsi="Verdana"/>
                <w:lang w:val="sr-Latn-RS"/>
              </w:rPr>
              <w:t>академске студије, приходи од класификационог испита, признавања испита, овере семестра, разних облика спонзорства и донаторства, приходи од научно-истраживачког рада, летњих и других курсева, пројекти и уговори у вези са реализацијом наставе, истраживања и консултантске услуге, накнаде за комерцијалне и друге услуге, оснивачка права из уговора са трећим лицима и други извори у складу са законом.</w:t>
            </w:r>
            <w:r>
              <w:rPr>
                <w:rFonts w:ascii="Verdana" w:hAnsi="Verdana"/>
                <w:lang w:val="sr-Cyrl-RS"/>
              </w:rPr>
              <w:t xml:space="preserve"> </w:t>
            </w:r>
          </w:p>
          <w:p w14:paraId="1460240F" w14:textId="77777777" w:rsidR="00887E2B" w:rsidRDefault="00887E2B" w:rsidP="00887E2B">
            <w:pPr>
              <w:widowControl w:val="0"/>
              <w:autoSpaceDE w:val="0"/>
              <w:autoSpaceDN w:val="0"/>
              <w:adjustRightInd w:val="0"/>
              <w:spacing w:after="0" w:line="240" w:lineRule="auto"/>
              <w:ind w:firstLine="708"/>
              <w:jc w:val="both"/>
              <w:rPr>
                <w:rFonts w:ascii="Verdana" w:hAnsi="Verdana"/>
                <w:b/>
                <w:lang w:val="sr-Latn-RS"/>
              </w:rPr>
            </w:pPr>
            <w:r>
              <w:rPr>
                <w:rFonts w:ascii="Verdana" w:hAnsi="Verdana"/>
                <w:lang w:val="sr-Latn-RS"/>
              </w:rPr>
              <w:t>Савет школе усваја финансијски план за наредну годину, којим планира распоред и намену расположивих финансијских средстава у складу са очекиваном динамиком прилива чиме обезбеђује финансијску стабилност и ликвидност.</w:t>
            </w:r>
            <w:r>
              <w:rPr>
                <w:rFonts w:ascii="Verdana" w:hAnsi="Verdana"/>
                <w:lang w:val="sr-Cyrl-RS"/>
              </w:rPr>
              <w:t xml:space="preserve"> </w:t>
            </w:r>
            <w:r>
              <w:rPr>
                <w:rFonts w:ascii="Verdana" w:hAnsi="Verdana"/>
                <w:lang w:val="sr-Latn-RS"/>
              </w:rPr>
              <w:t>Школа израђује и финансијски извештај за сваку годину који усваја Савет и исти је транспарентан и доступан јавности.</w:t>
            </w:r>
          </w:p>
          <w:p w14:paraId="475420A0" w14:textId="77777777" w:rsidR="00887E2B" w:rsidRDefault="00887E2B" w:rsidP="00887E2B">
            <w:pPr>
              <w:spacing w:after="0" w:line="240" w:lineRule="auto"/>
              <w:jc w:val="both"/>
              <w:rPr>
                <w:rFonts w:ascii="Verdana" w:hAnsi="Verdana"/>
                <w:lang w:val="sr-Cyrl-BA"/>
              </w:rPr>
            </w:pPr>
            <w:r>
              <w:rPr>
                <w:rFonts w:ascii="Verdana" w:hAnsi="Verdana"/>
                <w:lang w:val="sr-Cyrl-BA"/>
              </w:rPr>
              <w:tab/>
              <w:t xml:space="preserve">У циљу одржавања финансијске стабилности Школе, у наредном периоду потребно је непрекидним радом, активностима и напорима свих </w:t>
            </w:r>
            <w:r>
              <w:rPr>
                <w:rFonts w:ascii="Verdana" w:hAnsi="Verdana"/>
                <w:lang w:val="sr-Cyrl-BA"/>
              </w:rPr>
              <w:lastRenderedPageBreak/>
              <w:t>запослених одржавати и унапређивати квалитет извођења наставног процеса. Само повећањем ефикасности и квалитета извођења наставног процеса створиће се услови за упис дозвољеног броја студената по акредитацији. Сарадњу са привредним и друштвеним субјектима као и појединцима подићи на виши ниво у циљу повећања броја уписаних студената и реализације и других активности, семинара и курсева.</w:t>
            </w:r>
          </w:p>
          <w:p w14:paraId="0174776A" w14:textId="77777777" w:rsidR="00887E2B" w:rsidRDefault="00887E2B" w:rsidP="00887E2B">
            <w:pPr>
              <w:spacing w:after="0" w:line="240" w:lineRule="auto"/>
              <w:jc w:val="both"/>
              <w:rPr>
                <w:rFonts w:ascii="Verdana" w:hAnsi="Verdana"/>
                <w:lang w:val="sr-Cyrl-BA"/>
              </w:rPr>
            </w:pPr>
          </w:p>
          <w:p w14:paraId="6C15D673" w14:textId="3D9348CD" w:rsidR="00887E2B" w:rsidRDefault="00887E2B" w:rsidP="00887E2B">
            <w:pPr>
              <w:spacing w:after="0" w:line="240" w:lineRule="auto"/>
              <w:ind w:firstLine="709"/>
              <w:jc w:val="both"/>
              <w:rPr>
                <w:rFonts w:ascii="Verdana" w:hAnsi="Verdana"/>
                <w:lang w:val="sr-Latn-RS"/>
              </w:rPr>
            </w:pPr>
            <w:r w:rsidRPr="00292F3D">
              <w:rPr>
                <w:rFonts w:ascii="Verdana" w:hAnsi="Verdana"/>
                <w:lang w:val="sr-Latn-RS"/>
              </w:rPr>
              <w:t>Шко</w:t>
            </w:r>
            <w:r>
              <w:rPr>
                <w:rFonts w:ascii="Verdana" w:hAnsi="Verdana"/>
                <w:lang w:val="sr-Latn-RS"/>
              </w:rPr>
              <w:t>ла је обезбедила значајну улогу студената у процесу обезбеђења квалитета, и то кроз рад студентског</w:t>
            </w:r>
            <w:r>
              <w:rPr>
                <w:rFonts w:ascii="Verdana" w:hAnsi="Verdana"/>
                <w:lang w:val="sr-Cyrl-RS"/>
              </w:rPr>
              <w:t xml:space="preserve"> </w:t>
            </w:r>
            <w:r>
              <w:rPr>
                <w:rFonts w:ascii="Verdana" w:hAnsi="Verdana"/>
                <w:lang w:val="sr-Latn-RS"/>
              </w:rPr>
              <w:t>парламента и студентских представника у органима школе као и кроз анкетирање студената о квалитету школе.</w:t>
            </w:r>
          </w:p>
          <w:p w14:paraId="1CD0FBC8" w14:textId="77777777" w:rsidR="00887E2B" w:rsidRDefault="00887E2B" w:rsidP="00887E2B">
            <w:pPr>
              <w:spacing w:after="0" w:line="240" w:lineRule="auto"/>
              <w:ind w:firstLine="709"/>
              <w:jc w:val="both"/>
              <w:rPr>
                <w:rFonts w:ascii="Verdana" w:hAnsi="Verdana"/>
                <w:lang w:val="sr-Latn-RS"/>
              </w:rPr>
            </w:pPr>
            <w:r>
              <w:rPr>
                <w:rFonts w:ascii="Verdana" w:hAnsi="Verdana"/>
                <w:lang w:val="sr-Latn-RS"/>
              </w:rPr>
              <w:t>У оквиру организационе структуре коју је изградила Школа, налази се Комисија за обезбеђење квалитета као носилац обезбеђења квалитета а један члан ове Комисије је студент.</w:t>
            </w:r>
          </w:p>
          <w:p w14:paraId="1857EC38" w14:textId="77777777" w:rsidR="00887E2B" w:rsidRDefault="00887E2B" w:rsidP="00887E2B">
            <w:pPr>
              <w:spacing w:after="0" w:line="240" w:lineRule="auto"/>
              <w:ind w:firstLine="709"/>
              <w:jc w:val="both"/>
              <w:rPr>
                <w:rFonts w:ascii="Verdana" w:hAnsi="Verdana"/>
                <w:lang w:val="sr-Latn-RS"/>
              </w:rPr>
            </w:pPr>
            <w:r w:rsidRPr="00CD23E0">
              <w:rPr>
                <w:rFonts w:ascii="Verdana" w:hAnsi="Verdana"/>
                <w:lang w:val="sr-Latn-RS"/>
              </w:rPr>
              <w:t xml:space="preserve">У Савету Школе 1 члан je студент, у </w:t>
            </w:r>
            <w:r>
              <w:rPr>
                <w:rFonts w:ascii="Verdana" w:hAnsi="Verdana"/>
                <w:lang w:val="sr-Latn-RS"/>
              </w:rPr>
              <w:t>раду НВ учествуј</w:t>
            </w:r>
            <w:r>
              <w:rPr>
                <w:rFonts w:ascii="Verdana" w:hAnsi="Verdana"/>
                <w:lang w:val="sr-Cyrl-RS"/>
              </w:rPr>
              <w:t>е</w:t>
            </w:r>
            <w:r>
              <w:rPr>
                <w:rFonts w:ascii="Verdana" w:hAnsi="Verdana"/>
                <w:lang w:val="sr-Latn-RS"/>
              </w:rPr>
              <w:t xml:space="preserve"> </w:t>
            </w:r>
            <w:r>
              <w:rPr>
                <w:rFonts w:ascii="Verdana" w:hAnsi="Verdana"/>
                <w:lang w:val="sr-Cyrl-RS"/>
              </w:rPr>
              <w:t xml:space="preserve">до </w:t>
            </w:r>
            <w:r>
              <w:rPr>
                <w:rFonts w:ascii="Verdana" w:hAnsi="Verdana"/>
                <w:lang w:val="sr-Latn-RS"/>
              </w:rPr>
              <w:t>2</w:t>
            </w:r>
            <w:r>
              <w:rPr>
                <w:rFonts w:ascii="Verdana" w:hAnsi="Verdana"/>
                <w:lang w:val="sr-Cyrl-RS"/>
              </w:rPr>
              <w:t>0%</w:t>
            </w:r>
            <w:r>
              <w:rPr>
                <w:rFonts w:ascii="Verdana" w:hAnsi="Verdana"/>
                <w:lang w:val="sr-Latn-RS"/>
              </w:rPr>
              <w:t xml:space="preserve"> студента</w:t>
            </w:r>
            <w:r>
              <w:rPr>
                <w:rFonts w:ascii="Verdana" w:hAnsi="Verdana"/>
                <w:lang w:val="sr-Cyrl-RS"/>
              </w:rPr>
              <w:t xml:space="preserve"> у односу на укупан број чланова НВ</w:t>
            </w:r>
            <w:r>
              <w:rPr>
                <w:rFonts w:ascii="Verdana" w:hAnsi="Verdana"/>
                <w:lang w:val="sr-Latn-RS"/>
              </w:rPr>
              <w:t xml:space="preserve">, Студентски парламент има 5 чланова. Учествујући у раду ових органа по питањима која се тичу квалитета, студенти су у могућности да износе своје мишљење о стратегији, стандардима, поступцима, извештајима о достигнутом нивоу квалитета, </w:t>
            </w:r>
            <w:r>
              <w:rPr>
                <w:rFonts w:ascii="Verdana" w:hAnsi="Verdana"/>
                <w:lang w:val="sr-Cyrl-CS"/>
              </w:rPr>
              <w:t xml:space="preserve">извештају о самовредновању, </w:t>
            </w:r>
            <w:r>
              <w:rPr>
                <w:rFonts w:ascii="Verdana" w:hAnsi="Verdana"/>
                <w:lang w:val="sr-Latn-RS"/>
              </w:rPr>
              <w:t>документима и др. којима се уређује и обезбеђује квалитет Школе.</w:t>
            </w:r>
          </w:p>
          <w:p w14:paraId="000DDB8B" w14:textId="77777777" w:rsidR="00887E2B" w:rsidRDefault="00887E2B" w:rsidP="00887E2B">
            <w:pPr>
              <w:spacing w:after="0" w:line="240" w:lineRule="auto"/>
              <w:ind w:firstLine="709"/>
              <w:jc w:val="both"/>
              <w:rPr>
                <w:rFonts w:ascii="Verdana" w:hAnsi="Verdana"/>
                <w:lang w:val="sr-Cyrl-CS"/>
              </w:rPr>
            </w:pPr>
            <w:r>
              <w:rPr>
                <w:rFonts w:ascii="Verdana" w:hAnsi="Verdana"/>
                <w:lang w:val="sr-Cyrl-CS"/>
              </w:rPr>
              <w:t>Студенти Школе редовно учествују у попуњавању анкета (од укупно 10 анкета које се спроводе у Школи, седам попуњавају студенти) којима су покривене све области квалитета. Све ове анкете попуњавају се анонимно. Спровођење анкетирања студената организује се редовно, у оба семестра.</w:t>
            </w:r>
          </w:p>
          <w:p w14:paraId="2EAC03A4" w14:textId="77777777" w:rsidR="00887E2B" w:rsidRDefault="00887E2B" w:rsidP="00887E2B">
            <w:pPr>
              <w:widowControl w:val="0"/>
              <w:autoSpaceDE w:val="0"/>
              <w:autoSpaceDN w:val="0"/>
              <w:adjustRightInd w:val="0"/>
              <w:spacing w:after="0" w:line="240" w:lineRule="auto"/>
              <w:ind w:firstLine="706"/>
              <w:jc w:val="both"/>
              <w:rPr>
                <w:rFonts w:ascii="Verdana" w:hAnsi="Verdana"/>
                <w:lang w:val="sr-Latn-RS"/>
              </w:rPr>
            </w:pPr>
            <w:r>
              <w:rPr>
                <w:rFonts w:ascii="Verdana" w:hAnsi="Verdana"/>
                <w:lang w:val="sr-Latn-RS"/>
              </w:rPr>
              <w:t xml:space="preserve">Школа је препознала значај активног учешћа студената у процесима креирања, реализације, евалуације и унапређења студијских планова и програма, односно наставног процеса у целини. </w:t>
            </w:r>
            <w:r>
              <w:rPr>
                <w:rFonts w:ascii="Verdana" w:hAnsi="Verdana"/>
                <w:lang w:val="sr-Cyrl-CS"/>
              </w:rPr>
              <w:t>Због тога</w:t>
            </w:r>
            <w:r>
              <w:rPr>
                <w:rFonts w:ascii="Verdana" w:hAnsi="Verdana"/>
                <w:lang w:val="sr-Latn-RS"/>
              </w:rPr>
              <w:t xml:space="preserve">, Школа подстиче студентску иницијативу, која доприноси повећању квалитета наставног процеса. Окосницу студентске иницијативе чини Студентски парламент, који </w:t>
            </w:r>
            <w:r>
              <w:rPr>
                <w:rFonts w:ascii="Verdana" w:hAnsi="Verdana"/>
                <w:lang w:val="sr-Cyrl-CS"/>
              </w:rPr>
              <w:t>даје предлоге за унапређење квалитета студијских програма и наставе. Осим тога и анкетирање студената пружа шансу за испољавање иницијативе студената, како кроз вредновање дефинисаних поља и одговора тако, и посебно, кроз поље у коме студент износи своје посебно мишљење, запажање или иницијативу. Студентима се гарантује слобода мишљења и изражавања, а на тај начин и активно учествовање у унапређењу квалитета целокупног стандарда наставног процеса.</w:t>
            </w:r>
          </w:p>
          <w:p w14:paraId="18148180" w14:textId="77777777" w:rsidR="00887E2B" w:rsidRDefault="00887E2B" w:rsidP="00887E2B">
            <w:pPr>
              <w:spacing w:after="0" w:line="240" w:lineRule="auto"/>
              <w:ind w:firstLine="706"/>
              <w:jc w:val="both"/>
              <w:rPr>
                <w:rFonts w:ascii="Verdana" w:hAnsi="Verdana"/>
                <w:lang w:val="sr-Cyrl-CS"/>
              </w:rPr>
            </w:pPr>
            <w:r>
              <w:rPr>
                <w:rFonts w:ascii="Verdana" w:hAnsi="Verdana"/>
                <w:lang w:val="sr-Cyrl-CS"/>
              </w:rPr>
              <w:t xml:space="preserve">У циљу унапређења квалитета неопходно је: наставити са подизањем свести студената о важности процеса самовредновања и подизањем поверења студената у резултате овог процеса; подстицати студентске иницијативе у предлагању мера за побољшање квалитета; и подстицати и унапређивати мобилности студената, како би се они на најбољи начин уверили у ефективност процеса и мера контроле квалитета у развијеним земљама и унапредили културу квалитета. </w:t>
            </w:r>
          </w:p>
          <w:p w14:paraId="65B8C139" w14:textId="77777777" w:rsidR="00887E2B" w:rsidRDefault="00887E2B" w:rsidP="00887E2B">
            <w:pPr>
              <w:spacing w:after="0" w:line="240" w:lineRule="auto"/>
              <w:ind w:firstLine="706"/>
              <w:jc w:val="both"/>
              <w:rPr>
                <w:rFonts w:ascii="Verdana" w:hAnsi="Verdana"/>
                <w:lang w:val="sr-Cyrl-CS"/>
              </w:rPr>
            </w:pPr>
          </w:p>
          <w:p w14:paraId="7BD98A9C" w14:textId="7035087B" w:rsidR="00887E2B" w:rsidRDefault="00887E2B" w:rsidP="00887E2B">
            <w:pPr>
              <w:widowControl w:val="0"/>
              <w:overflowPunct w:val="0"/>
              <w:autoSpaceDE w:val="0"/>
              <w:autoSpaceDN w:val="0"/>
              <w:adjustRightInd w:val="0"/>
              <w:spacing w:after="0" w:line="240" w:lineRule="auto"/>
              <w:ind w:firstLine="709"/>
              <w:jc w:val="both"/>
              <w:rPr>
                <w:rFonts w:ascii="Verdana" w:hAnsi="Verdana"/>
                <w:lang w:val="sr-Latn-RS"/>
              </w:rPr>
            </w:pPr>
            <w:r>
              <w:rPr>
                <w:rFonts w:ascii="Verdana" w:hAnsi="Verdana"/>
                <w:lang w:val="sr-Latn-RS"/>
              </w:rPr>
              <w:t xml:space="preserve">Школа обезбеђује спровођење утврђених стандарда и поступака за оцењивање квалитета и обављање свих задатака које у том процесу имају субјекти у систему обезбеђења квалитета Школе. </w:t>
            </w:r>
            <w:r>
              <w:rPr>
                <w:rFonts w:ascii="Verdana" w:hAnsi="Verdana"/>
                <w:bCs/>
                <w:lang w:val="sr-Latn-RS"/>
              </w:rPr>
              <w:t xml:space="preserve">Школа је у Статуту и другим општим актима које је донела прецизно дефинисала и утврдила обавезе које поједини субјекти у школи имају у систему обезбеђења </w:t>
            </w:r>
            <w:r>
              <w:rPr>
                <w:rFonts w:ascii="Verdana" w:hAnsi="Verdana"/>
                <w:bCs/>
                <w:lang w:val="sr-Cyrl-RS"/>
              </w:rPr>
              <w:t xml:space="preserve">квалитета </w:t>
            </w:r>
            <w:r>
              <w:rPr>
                <w:rFonts w:ascii="Verdana" w:hAnsi="Verdana"/>
                <w:bCs/>
                <w:lang w:val="sr-Latn-RS"/>
              </w:rPr>
              <w:t>Школе.</w:t>
            </w:r>
          </w:p>
          <w:p w14:paraId="63A779E2" w14:textId="77777777" w:rsidR="00887E2B" w:rsidRDefault="00887E2B" w:rsidP="00887E2B">
            <w:pPr>
              <w:spacing w:after="0" w:line="240" w:lineRule="auto"/>
              <w:ind w:firstLine="709"/>
              <w:jc w:val="both"/>
              <w:rPr>
                <w:rFonts w:ascii="Verdana" w:hAnsi="Verdana"/>
                <w:lang w:val="sr-Latn-RS"/>
              </w:rPr>
            </w:pPr>
            <w:r>
              <w:rPr>
                <w:rFonts w:ascii="Verdana" w:hAnsi="Verdana"/>
                <w:lang w:val="sr-Latn-RS"/>
              </w:rPr>
              <w:t xml:space="preserve">Школа је обезбедила услове и инфраструктуру за редовно, систематско прикупљање и обраду података потребних за оцену квалитета у свим областима које су предмет провере квалитета. </w:t>
            </w:r>
          </w:p>
          <w:p w14:paraId="2AFBACA4" w14:textId="77777777" w:rsidR="00887E2B" w:rsidRDefault="00887E2B" w:rsidP="00887E2B">
            <w:pPr>
              <w:widowControl w:val="0"/>
              <w:overflowPunct w:val="0"/>
              <w:autoSpaceDE w:val="0"/>
              <w:autoSpaceDN w:val="0"/>
              <w:adjustRightInd w:val="0"/>
              <w:spacing w:after="0" w:line="240" w:lineRule="auto"/>
              <w:ind w:firstLine="709"/>
              <w:jc w:val="both"/>
              <w:rPr>
                <w:rFonts w:ascii="Verdana" w:hAnsi="Verdana"/>
                <w:lang w:val="sr-Latn-RS"/>
              </w:rPr>
            </w:pPr>
            <w:r>
              <w:rPr>
                <w:rFonts w:ascii="Verdana" w:hAnsi="Verdana"/>
                <w:lang w:val="sr-Latn-RS"/>
              </w:rPr>
              <w:lastRenderedPageBreak/>
              <w:t xml:space="preserve">Школа је почела са радом 2008.године. С обзиром на број оних који су завршили Школу, Школа је </w:t>
            </w:r>
            <w:r>
              <w:rPr>
                <w:rFonts w:ascii="Verdana" w:hAnsi="Verdana"/>
                <w:lang w:val="sr-Cyrl-CS"/>
              </w:rPr>
              <w:t>2013/2014 школске</w:t>
            </w:r>
            <w:r>
              <w:rPr>
                <w:rFonts w:ascii="Verdana" w:hAnsi="Verdana"/>
                <w:lang w:val="sr-Latn-RS"/>
              </w:rPr>
              <w:t xml:space="preserve"> године по први пут тражила повратне информације од послодаваца, представника Националне службе за запошљавање, својих бивших студената и других одговарајућих организација о компетенцијама свршених студената. Школа је у претходном периоду остварила сарадњу са више страних високошколских установа у оквиру које је једно од питања и питање квалитета.</w:t>
            </w:r>
          </w:p>
          <w:p w14:paraId="141AEBBE" w14:textId="77777777" w:rsidR="00887E2B" w:rsidRDefault="00887E2B" w:rsidP="00887E2B">
            <w:pPr>
              <w:widowControl w:val="0"/>
              <w:overflowPunct w:val="0"/>
              <w:autoSpaceDE w:val="0"/>
              <w:autoSpaceDN w:val="0"/>
              <w:adjustRightInd w:val="0"/>
              <w:spacing w:after="0" w:line="240" w:lineRule="auto"/>
              <w:ind w:firstLine="706"/>
              <w:jc w:val="both"/>
              <w:rPr>
                <w:rFonts w:ascii="Verdana" w:hAnsi="Verdana"/>
                <w:lang w:val="sr-Latn-RS"/>
              </w:rPr>
            </w:pPr>
            <w:r>
              <w:rPr>
                <w:rFonts w:ascii="Verdana" w:hAnsi="Verdana"/>
                <w:lang w:val="sr-Latn-RS"/>
              </w:rPr>
              <w:t xml:space="preserve">Школа обавља периодична самовредновања и оцену достигнутог нивоа квалитета током којих проверава спровођење утврђене стратегије и стандарда и поступака за обезбеђење квалитета, као и достизање жељених стандарда квалитета. Самовредновање, као облик провере спровођења утврђене стратегије и </w:t>
            </w:r>
            <w:r>
              <w:rPr>
                <w:rFonts w:ascii="Verdana" w:hAnsi="Verdana"/>
                <w:lang w:val="sr-Cyrl-CS"/>
              </w:rPr>
              <w:t xml:space="preserve">стандарда и </w:t>
            </w:r>
            <w:r>
              <w:rPr>
                <w:rFonts w:ascii="Verdana" w:hAnsi="Verdana"/>
                <w:lang w:val="sr-Latn-RS"/>
              </w:rPr>
              <w:t>поступака за обезбеђење квалитета, спроводи</w:t>
            </w:r>
            <w:r>
              <w:rPr>
                <w:rFonts w:ascii="Verdana" w:hAnsi="Verdana"/>
                <w:lang w:val="sr-Cyrl-RS"/>
              </w:rPr>
              <w:t xml:space="preserve"> у складу са Законом о високом образовању што је </w:t>
            </w:r>
            <w:r>
              <w:rPr>
                <w:rFonts w:ascii="Verdana" w:hAnsi="Verdana"/>
                <w:lang w:val="sr-Latn-RS"/>
              </w:rPr>
              <w:t>најмање једном у три</w:t>
            </w:r>
            <w:r>
              <w:rPr>
                <w:rFonts w:ascii="Verdana" w:hAnsi="Verdana"/>
                <w:lang w:val="sr-Cyrl-RS"/>
              </w:rPr>
              <w:t>-четири</w:t>
            </w:r>
            <w:r>
              <w:rPr>
                <w:rFonts w:ascii="Verdana" w:hAnsi="Verdana"/>
                <w:lang w:val="sr-Latn-RS"/>
              </w:rPr>
              <w:t xml:space="preserve"> године. Осим у години (години када спроводи самовредновање), Школа сваке године спроводи оцену достигнутог нивоа квалитета и са истом упознаје Савет Школе. У контроли квалитета Школе, без обзира да лисе спроводи самовредновање или оцена достигнутог нивоа квалитета, обезбеђена је активна улога студената и укључени су резултати свих анкета.</w:t>
            </w:r>
          </w:p>
          <w:p w14:paraId="67D29B88" w14:textId="77777777" w:rsidR="00887E2B" w:rsidRDefault="00887E2B" w:rsidP="00887E2B">
            <w:pPr>
              <w:widowControl w:val="0"/>
              <w:overflowPunct w:val="0"/>
              <w:autoSpaceDE w:val="0"/>
              <w:autoSpaceDN w:val="0"/>
              <w:adjustRightInd w:val="0"/>
              <w:spacing w:after="0" w:line="240" w:lineRule="auto"/>
              <w:ind w:firstLine="706"/>
              <w:jc w:val="both"/>
              <w:rPr>
                <w:rFonts w:ascii="Verdana" w:hAnsi="Verdana"/>
                <w:lang w:val="sr-Cyrl-CS"/>
              </w:rPr>
            </w:pPr>
            <w:r>
              <w:rPr>
                <w:rFonts w:ascii="Verdana" w:hAnsi="Verdana"/>
                <w:lang w:val="sr-Latn-RS"/>
              </w:rPr>
              <w:t>У циљу унапређења квалитета у наредном периоду неопходно је наставити са:</w:t>
            </w:r>
            <w:r>
              <w:rPr>
                <w:rFonts w:ascii="Verdana" w:hAnsi="Verdana"/>
                <w:lang w:val="sr-Cyrl-RS"/>
              </w:rPr>
              <w:t xml:space="preserve"> </w:t>
            </w:r>
            <w:r>
              <w:rPr>
                <w:rFonts w:ascii="Verdana" w:hAnsi="Verdana"/>
                <w:lang w:val="sr-Cyrl-CS"/>
              </w:rPr>
              <w:t>подизањем свести о значају системског праћења и периодичне провере квалитета; проналажењем адекватних начина за мотивисање запослених и за учествовање у процесу праћења и контроле квалитета, који осим постојећих периодичних провера, подразумевају и самоиницијативне анализе контроле квалитета; континуираном обезбеђивању и анализи повратних информација од стране компанија, Националне службе за запошљавање и свршених студената Школе; и обезбеђивањем потребних података за упоређивање са страним високо-школским установама по питању квалитета.</w:t>
            </w:r>
          </w:p>
          <w:p w14:paraId="15A5A380" w14:textId="77777777" w:rsidR="00887E2B" w:rsidRDefault="00887E2B" w:rsidP="00887E2B">
            <w:pPr>
              <w:widowControl w:val="0"/>
              <w:overflowPunct w:val="0"/>
              <w:autoSpaceDE w:val="0"/>
              <w:autoSpaceDN w:val="0"/>
              <w:adjustRightInd w:val="0"/>
              <w:spacing w:after="0" w:line="240" w:lineRule="auto"/>
              <w:ind w:firstLine="706"/>
              <w:jc w:val="both"/>
              <w:rPr>
                <w:rFonts w:ascii="Verdana" w:hAnsi="Verdana"/>
                <w:bCs/>
                <w:i/>
                <w:lang w:val="sr-Latn-RS"/>
              </w:rPr>
            </w:pPr>
          </w:p>
          <w:p w14:paraId="0E7E18FB" w14:textId="77777777" w:rsidR="00887E2B" w:rsidRPr="006B40E8" w:rsidRDefault="00887E2B" w:rsidP="00887E2B">
            <w:pPr>
              <w:spacing w:after="0" w:line="240" w:lineRule="auto"/>
              <w:jc w:val="both"/>
              <w:rPr>
                <w:lang w:val="sr-Latn-RS"/>
              </w:rPr>
            </w:pPr>
            <w:r>
              <w:rPr>
                <w:rFonts w:ascii="Verdana" w:hAnsi="Verdana"/>
                <w:lang w:val="sr-Cyrl-CS"/>
              </w:rPr>
              <w:tab/>
              <w:t xml:space="preserve">Висока школа модерног бизниса од оснивања (2007.) и почетка реализације процеса високог образовања (2008.) непрекидно ради и улаже свој максимум како би процес високог образовања био на што вишем нивоу. У </w:t>
            </w:r>
            <w:r w:rsidRPr="006B40E8">
              <w:rPr>
                <w:rFonts w:ascii="Verdana" w:hAnsi="Verdana"/>
                <w:lang w:val="sr-Cyrl-CS"/>
              </w:rPr>
              <w:t xml:space="preserve">оквиру тога, </w:t>
            </w:r>
            <w:r w:rsidRPr="006B40E8">
              <w:rPr>
                <w:rFonts w:ascii="Verdana" w:hAnsi="Verdana"/>
                <w:lang w:val="sr-Latn-RS"/>
              </w:rPr>
              <w:t xml:space="preserve">Школа је опредељена и максимално посвећена обезбеђивању, праћењу, развоју и унапређењу квалитета, што потврђује овај Извештај и што ће потврдити, надамо се, и </w:t>
            </w:r>
            <w:r w:rsidRPr="006B40E8">
              <w:rPr>
                <w:rFonts w:ascii="Verdana" w:hAnsi="Verdana"/>
                <w:lang w:val="sr-Cyrl-RS"/>
              </w:rPr>
              <w:t xml:space="preserve">позитивна акредитација и </w:t>
            </w:r>
            <w:r w:rsidRPr="006B40E8">
              <w:rPr>
                <w:rFonts w:ascii="Verdana" w:hAnsi="Verdana"/>
                <w:lang w:val="sr-Latn-RS"/>
              </w:rPr>
              <w:t xml:space="preserve">спољашња </w:t>
            </w:r>
            <w:r w:rsidRPr="006B40E8">
              <w:rPr>
                <w:rFonts w:ascii="Verdana" w:hAnsi="Verdana"/>
                <w:lang w:val="sr-Cyrl-RS"/>
              </w:rPr>
              <w:t xml:space="preserve">провера </w:t>
            </w:r>
            <w:r w:rsidRPr="006B40E8">
              <w:rPr>
                <w:rFonts w:ascii="Verdana" w:hAnsi="Verdana"/>
                <w:lang w:val="sr-Latn-RS"/>
              </w:rPr>
              <w:t>квалитета од стране КАПК у наредном периоду.</w:t>
            </w:r>
          </w:p>
          <w:p w14:paraId="1691007F" w14:textId="77777777" w:rsidR="00887E2B" w:rsidRDefault="00887E2B" w:rsidP="00887E2B">
            <w:pPr>
              <w:pStyle w:val="nabroj"/>
              <w:tabs>
                <w:tab w:val="left" w:pos="720"/>
              </w:tabs>
              <w:ind w:left="0" w:firstLine="0"/>
              <w:rPr>
                <w:b/>
                <w:sz w:val="22"/>
                <w:szCs w:val="22"/>
                <w:lang w:val="sr-Latn-CS"/>
              </w:rPr>
            </w:pPr>
          </w:p>
          <w:p w14:paraId="53CCBB29" w14:textId="77777777" w:rsidR="00887E2B" w:rsidRDefault="00887E2B" w:rsidP="00887E2B"/>
          <w:p w14:paraId="7592D40D" w14:textId="77777777" w:rsidR="00887E2B" w:rsidRDefault="00887E2B" w:rsidP="00887E2B"/>
          <w:p w14:paraId="1CDDE492" w14:textId="77777777" w:rsidR="00887E2B" w:rsidRDefault="00887E2B" w:rsidP="00887E2B"/>
          <w:p w14:paraId="07967375" w14:textId="77777777" w:rsidR="00887E2B" w:rsidRDefault="00887E2B" w:rsidP="00887E2B"/>
          <w:p w14:paraId="6721B33C" w14:textId="77777777" w:rsidR="00135BFF" w:rsidRDefault="00135BFF" w:rsidP="00B669B1">
            <w:pPr>
              <w:snapToGrid w:val="0"/>
              <w:spacing w:after="0" w:line="240" w:lineRule="auto"/>
              <w:rPr>
                <w:rFonts w:ascii="Verdana" w:hAnsi="Verdana"/>
                <w:i/>
              </w:rPr>
            </w:pPr>
          </w:p>
          <w:p w14:paraId="12E5E755" w14:textId="77777777" w:rsidR="008E0841" w:rsidRDefault="008E0841" w:rsidP="00B669B1">
            <w:pPr>
              <w:snapToGrid w:val="0"/>
              <w:spacing w:after="0" w:line="240" w:lineRule="auto"/>
              <w:rPr>
                <w:rFonts w:ascii="Verdana" w:hAnsi="Verdana"/>
                <w:i/>
              </w:rPr>
            </w:pPr>
          </w:p>
          <w:p w14:paraId="22C6C4F0" w14:textId="77777777" w:rsidR="008E0841" w:rsidRPr="00135BFF" w:rsidRDefault="008E0841" w:rsidP="00B669B1">
            <w:pPr>
              <w:snapToGrid w:val="0"/>
              <w:spacing w:after="0" w:line="240" w:lineRule="auto"/>
              <w:rPr>
                <w:rFonts w:ascii="Verdana" w:hAnsi="Verdana"/>
                <w:i/>
              </w:rPr>
            </w:pPr>
          </w:p>
        </w:tc>
      </w:tr>
      <w:tr w:rsidR="00135BFF" w:rsidRPr="00737C1A" w14:paraId="12F58C77" w14:textId="77777777" w:rsidTr="00F96292">
        <w:trPr>
          <w:trHeight w:val="1515"/>
        </w:trPr>
        <w:tc>
          <w:tcPr>
            <w:tcW w:w="3554" w:type="dxa"/>
            <w:tcBorders>
              <w:top w:val="single" w:sz="18" w:space="0" w:color="000000"/>
              <w:left w:val="single" w:sz="18" w:space="0" w:color="000000"/>
              <w:bottom w:val="single" w:sz="18" w:space="0" w:color="000000"/>
            </w:tcBorders>
            <w:shd w:val="clear" w:color="auto" w:fill="auto"/>
          </w:tcPr>
          <w:p w14:paraId="2DD9F89F" w14:textId="77777777" w:rsidR="00135BFF" w:rsidRPr="00E81BB8" w:rsidRDefault="00135BFF" w:rsidP="00F96292">
            <w:pPr>
              <w:pStyle w:val="Heading1"/>
              <w:rPr>
                <w:lang w:val="sr-Cyrl-RS"/>
              </w:rPr>
            </w:pPr>
          </w:p>
          <w:p w14:paraId="1E23C527" w14:textId="77777777" w:rsidR="00135BFF" w:rsidRPr="006055DC" w:rsidRDefault="00135BFF" w:rsidP="00F96292">
            <w:pPr>
              <w:snapToGrid w:val="0"/>
              <w:spacing w:after="0" w:line="240" w:lineRule="auto"/>
              <w:rPr>
                <w:rFonts w:ascii="Verdana" w:hAnsi="Verdana"/>
                <w:sz w:val="28"/>
                <w:szCs w:val="28"/>
                <w:lang w:val="sr-Cyrl-BA"/>
              </w:rPr>
            </w:pPr>
          </w:p>
          <w:p w14:paraId="5D4F3764" w14:textId="77777777" w:rsidR="00135BFF" w:rsidRDefault="00135BFF" w:rsidP="00F96292">
            <w:pPr>
              <w:snapToGrid w:val="0"/>
              <w:spacing w:after="0" w:line="240" w:lineRule="auto"/>
              <w:rPr>
                <w:rFonts w:ascii="Verdana" w:hAnsi="Verdana"/>
                <w:sz w:val="28"/>
                <w:szCs w:val="28"/>
              </w:rPr>
            </w:pPr>
          </w:p>
          <w:p w14:paraId="430CE972" w14:textId="77777777" w:rsidR="00135BFF" w:rsidRDefault="00135BFF" w:rsidP="00F96292">
            <w:pPr>
              <w:snapToGrid w:val="0"/>
              <w:spacing w:after="0" w:line="240" w:lineRule="auto"/>
              <w:jc w:val="center"/>
              <w:rPr>
                <w:rFonts w:ascii="Verdana" w:hAnsi="Verdana"/>
                <w:sz w:val="28"/>
                <w:szCs w:val="28"/>
                <w:lang w:val="sr-Cyrl-BA"/>
              </w:rPr>
            </w:pPr>
            <w:r>
              <w:rPr>
                <w:rFonts w:ascii="Verdana" w:hAnsi="Verdana"/>
                <w:noProof/>
                <w:sz w:val="28"/>
                <w:szCs w:val="28"/>
              </w:rPr>
              <w:drawing>
                <wp:anchor distT="0" distB="0" distL="0" distR="0" simplePos="0" relativeHeight="251717632" behindDoc="0" locked="0" layoutInCell="1" allowOverlap="1" wp14:anchorId="711A7A5C" wp14:editId="1FD5000E">
                  <wp:simplePos x="0" y="0"/>
                  <wp:positionH relativeFrom="column">
                    <wp:posOffset>478790</wp:posOffset>
                  </wp:positionH>
                  <wp:positionV relativeFrom="paragraph">
                    <wp:posOffset>-567690</wp:posOffset>
                  </wp:positionV>
                  <wp:extent cx="1216025" cy="520700"/>
                  <wp:effectExtent l="0" t="0" r="3175" b="0"/>
                  <wp:wrapSquare wrapText="larges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ИСОКА ШКОЛА</w:t>
            </w:r>
          </w:p>
          <w:p w14:paraId="61648664" w14:textId="77777777" w:rsidR="00135BFF" w:rsidRPr="006055DC" w:rsidRDefault="00135BFF" w:rsidP="00F96292">
            <w:pPr>
              <w:snapToGrid w:val="0"/>
              <w:spacing w:after="0" w:line="240" w:lineRule="auto"/>
              <w:jc w:val="center"/>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68848B35" w14:textId="77777777" w:rsidR="00135BFF" w:rsidRPr="00BD6B1D" w:rsidRDefault="00135BFF" w:rsidP="00F96292">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3FDD6B23" w14:textId="77777777" w:rsidR="00135BFF" w:rsidRPr="00BD6B1D" w:rsidRDefault="00135BFF" w:rsidP="00F96292">
            <w:pPr>
              <w:spacing w:after="0" w:line="240" w:lineRule="auto"/>
              <w:jc w:val="center"/>
              <w:rPr>
                <w:rFonts w:ascii="Verdana" w:hAnsi="Verdana"/>
                <w:b/>
                <w:sz w:val="32"/>
                <w:szCs w:val="32"/>
                <w:lang w:val="ru-RU"/>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Висока школа модерног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2C63F35C" w14:textId="77777777" w:rsidR="00135BFF" w:rsidRDefault="00135BFF" w:rsidP="00F96292">
            <w:pPr>
              <w:snapToGrid w:val="0"/>
              <w:spacing w:after="0" w:line="240" w:lineRule="auto"/>
              <w:rPr>
                <w:rFonts w:ascii="Verdana" w:hAnsi="Verdana"/>
                <w:i/>
                <w:lang w:val="sr-Cyrl-BA"/>
              </w:rPr>
            </w:pPr>
          </w:p>
          <w:p w14:paraId="117BDB81" w14:textId="77777777" w:rsidR="00135BFF" w:rsidRPr="006055DC" w:rsidRDefault="00135BFF" w:rsidP="00F96292">
            <w:pPr>
              <w:snapToGrid w:val="0"/>
              <w:spacing w:after="0" w:line="240" w:lineRule="auto"/>
              <w:rPr>
                <w:rFonts w:ascii="Verdana" w:hAnsi="Verdana"/>
                <w:i/>
                <w:lang w:val="sr-Cyrl-BA"/>
              </w:rPr>
            </w:pPr>
            <w:r w:rsidRPr="006055DC">
              <w:rPr>
                <w:rFonts w:ascii="Verdana" w:hAnsi="Verdana"/>
                <w:i/>
                <w:lang w:val="sr-Cyrl-BA"/>
              </w:rPr>
              <w:t>Београд,</w:t>
            </w:r>
          </w:p>
          <w:p w14:paraId="57A0977D" w14:textId="77777777" w:rsidR="00135BFF" w:rsidRPr="004204B3" w:rsidRDefault="00135BFF" w:rsidP="00F96292">
            <w:pPr>
              <w:snapToGrid w:val="0"/>
              <w:spacing w:after="0" w:line="240" w:lineRule="auto"/>
              <w:rPr>
                <w:rFonts w:ascii="Verdana" w:hAnsi="Verdana"/>
                <w:i/>
                <w:lang w:val="sr-Cyrl-CS"/>
              </w:rPr>
            </w:pPr>
            <w:r>
              <w:rPr>
                <w:rFonts w:ascii="Verdana" w:hAnsi="Verdana"/>
                <w:i/>
                <w:lang w:val="sr-Cyrl-CS"/>
              </w:rPr>
              <w:t>Теразије 27/</w:t>
            </w:r>
            <w:r>
              <w:rPr>
                <w:rFonts w:ascii="Verdana" w:hAnsi="Verdana"/>
                <w:i/>
              </w:rPr>
              <w:t>IV</w:t>
            </w:r>
            <w:r>
              <w:rPr>
                <w:rFonts w:ascii="Verdana" w:hAnsi="Verdana"/>
                <w:i/>
                <w:lang w:val="sr-Cyrl-CS"/>
              </w:rPr>
              <w:t xml:space="preserve"> спр.</w:t>
            </w:r>
          </w:p>
          <w:p w14:paraId="46E07605" w14:textId="77777777" w:rsidR="00135BFF" w:rsidRPr="00BD6B1D" w:rsidRDefault="00135BFF" w:rsidP="00F96292">
            <w:pPr>
              <w:snapToGrid w:val="0"/>
              <w:spacing w:after="0" w:line="240" w:lineRule="auto"/>
              <w:rPr>
                <w:rFonts w:ascii="Verdana" w:hAnsi="Verdana"/>
                <w:i/>
                <w:lang w:val="ru-RU"/>
              </w:rPr>
            </w:pPr>
            <w:r w:rsidRPr="006055DC">
              <w:rPr>
                <w:rFonts w:ascii="Verdana" w:hAnsi="Verdana"/>
                <w:i/>
                <w:lang w:val="sr-Cyrl-BA"/>
              </w:rPr>
              <w:t xml:space="preserve">Тел. </w:t>
            </w:r>
            <w:r>
              <w:rPr>
                <w:rFonts w:ascii="Verdana" w:hAnsi="Verdana"/>
                <w:i/>
                <w:lang w:val="sr-Cyrl-BA"/>
              </w:rPr>
              <w:t>4120-700</w:t>
            </w:r>
          </w:p>
          <w:p w14:paraId="2C1C6EF7" w14:textId="77777777" w:rsidR="00135BFF" w:rsidRPr="00BD6B1D" w:rsidRDefault="00135BFF" w:rsidP="00F96292">
            <w:pPr>
              <w:snapToGrid w:val="0"/>
              <w:spacing w:after="0" w:line="240" w:lineRule="auto"/>
              <w:rPr>
                <w:rFonts w:ascii="Verdana" w:hAnsi="Verdana"/>
                <w:i/>
                <w:lang w:val="ru-RU"/>
              </w:rPr>
            </w:pPr>
          </w:p>
          <w:p w14:paraId="59D9C8B4" w14:textId="77777777" w:rsidR="00135BFF" w:rsidRPr="00737C1A" w:rsidRDefault="00135BFF" w:rsidP="00F96292">
            <w:pPr>
              <w:snapToGrid w:val="0"/>
              <w:spacing w:after="0" w:line="240" w:lineRule="auto"/>
              <w:rPr>
                <w:lang w:val="sr-Cyrl-BA"/>
              </w:rPr>
            </w:pPr>
            <w:r w:rsidRPr="006055DC">
              <w:rPr>
                <w:rFonts w:ascii="Verdana" w:hAnsi="Verdana"/>
                <w:i/>
                <w:lang w:val="sr-Cyrl-BA"/>
              </w:rPr>
              <w:t>www.mbs.edu.rs</w:t>
            </w:r>
          </w:p>
        </w:tc>
      </w:tr>
      <w:tr w:rsidR="00BE3431" w:rsidRPr="00BD6B1D" w14:paraId="4528E8AE"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328E9168" w14:textId="77777777" w:rsidR="002A5459" w:rsidRPr="00BD6B1D" w:rsidRDefault="002A5459" w:rsidP="00B669B1">
            <w:pPr>
              <w:autoSpaceDE w:val="0"/>
              <w:autoSpaceDN w:val="0"/>
              <w:adjustRightInd w:val="0"/>
              <w:spacing w:after="0" w:line="240" w:lineRule="auto"/>
              <w:rPr>
                <w:rFonts w:ascii="Verdana" w:hAnsi="Verdana" w:cs="Times New Roman"/>
                <w:b/>
                <w:lang w:val="ru-RU"/>
              </w:rPr>
            </w:pPr>
          </w:p>
          <w:p w14:paraId="226D0F83" w14:textId="4F6FB197" w:rsidR="00BE3431" w:rsidRPr="00BD6B1D" w:rsidRDefault="001858D4" w:rsidP="00B669B1">
            <w:pPr>
              <w:autoSpaceDE w:val="0"/>
              <w:autoSpaceDN w:val="0"/>
              <w:adjustRightInd w:val="0"/>
              <w:spacing w:after="0" w:line="240" w:lineRule="auto"/>
              <w:rPr>
                <w:rFonts w:ascii="Verdana" w:hAnsi="Verdana" w:cs="Times New Roman"/>
                <w:b/>
                <w:lang w:val="ru-RU"/>
              </w:rPr>
            </w:pPr>
            <w:r>
              <w:rPr>
                <w:rFonts w:ascii="Verdana" w:hAnsi="Verdana" w:cs="Times New Roman"/>
                <w:b/>
              </w:rPr>
              <w:t>4</w:t>
            </w:r>
            <w:r w:rsidR="002A5459" w:rsidRPr="00BD6B1D">
              <w:rPr>
                <w:rFonts w:ascii="Verdana" w:hAnsi="Verdana" w:cs="Times New Roman"/>
                <w:b/>
                <w:lang w:val="ru-RU"/>
              </w:rPr>
              <w:t>. СПИСАК ПРИЛОГА И ТАБЕЛА</w:t>
            </w:r>
          </w:p>
          <w:p w14:paraId="4CF8C811" w14:textId="77777777" w:rsidR="002A5459" w:rsidRPr="00BD6B1D" w:rsidRDefault="002A5459" w:rsidP="00B669B1">
            <w:pPr>
              <w:autoSpaceDE w:val="0"/>
              <w:autoSpaceDN w:val="0"/>
              <w:adjustRightInd w:val="0"/>
              <w:spacing w:after="0" w:line="240" w:lineRule="auto"/>
              <w:rPr>
                <w:rFonts w:ascii="Verdana" w:hAnsi="Verdana"/>
                <w:b/>
                <w:bCs/>
                <w:lang w:val="ru-RU"/>
              </w:rPr>
            </w:pPr>
          </w:p>
          <w:p w14:paraId="7F2005D8" w14:textId="2009D7E1" w:rsidR="002A5459" w:rsidRPr="00577D7D" w:rsidRDefault="001858D4" w:rsidP="002A5459">
            <w:pPr>
              <w:pStyle w:val="nabroj"/>
              <w:tabs>
                <w:tab w:val="left" w:pos="720"/>
              </w:tabs>
              <w:ind w:left="0" w:firstLine="611"/>
              <w:jc w:val="left"/>
              <w:rPr>
                <w:rFonts w:ascii="Verdana" w:hAnsi="Verdana"/>
                <w:b/>
                <w:sz w:val="22"/>
                <w:szCs w:val="22"/>
                <w:lang w:val="sr-Latn-CS"/>
              </w:rPr>
            </w:pPr>
            <w:r>
              <w:rPr>
                <w:rFonts w:ascii="Verdana" w:hAnsi="Verdana"/>
                <w:b/>
                <w:sz w:val="22"/>
                <w:szCs w:val="22"/>
              </w:rPr>
              <w:t>4</w:t>
            </w:r>
            <w:r w:rsidR="002A5459" w:rsidRPr="00577D7D">
              <w:rPr>
                <w:rFonts w:ascii="Verdana" w:hAnsi="Verdana"/>
                <w:b/>
                <w:sz w:val="22"/>
                <w:szCs w:val="22"/>
                <w:lang w:val="sr-Latn-CS"/>
              </w:rPr>
              <w:t xml:space="preserve">.1. Списак прилога   </w:t>
            </w:r>
          </w:p>
          <w:p w14:paraId="0A8D2F3A" w14:textId="77777777" w:rsidR="002A5459" w:rsidRPr="00577D7D" w:rsidRDefault="002A5459" w:rsidP="002A5459">
            <w:pPr>
              <w:pStyle w:val="nabroj"/>
              <w:tabs>
                <w:tab w:val="left" w:pos="720"/>
              </w:tabs>
              <w:ind w:left="0" w:firstLine="611"/>
              <w:jc w:val="left"/>
              <w:rPr>
                <w:rFonts w:ascii="Verdana" w:hAnsi="Verdana"/>
                <w:b/>
                <w:sz w:val="22"/>
                <w:szCs w:val="22"/>
                <w:lang w:val="sr-Latn-CS"/>
              </w:rPr>
            </w:pPr>
          </w:p>
          <w:p w14:paraId="65596C01" w14:textId="77777777" w:rsidR="00B669B1" w:rsidRPr="00577D7D" w:rsidRDefault="00B669B1" w:rsidP="00B669B1">
            <w:pPr>
              <w:pStyle w:val="nabroj"/>
              <w:tabs>
                <w:tab w:val="left" w:pos="720"/>
              </w:tabs>
              <w:ind w:left="0" w:firstLine="0"/>
              <w:jc w:val="left"/>
              <w:rPr>
                <w:rFonts w:ascii="Verdana" w:hAnsi="Verdana"/>
                <w:b/>
                <w:sz w:val="22"/>
                <w:szCs w:val="22"/>
                <w:lang w:val="sr-Latn-CS"/>
              </w:rPr>
            </w:pPr>
            <w:r w:rsidRPr="00577D7D">
              <w:rPr>
                <w:rFonts w:ascii="Verdana" w:hAnsi="Verdana"/>
                <w:b/>
                <w:sz w:val="22"/>
                <w:szCs w:val="22"/>
                <w:lang w:val="sr-Latn-CS"/>
              </w:rPr>
              <w:t>Увод</w:t>
            </w:r>
          </w:p>
          <w:p w14:paraId="113B7D88" w14:textId="713133B4" w:rsidR="00DC3758" w:rsidRPr="005B3B5D" w:rsidRDefault="00CF2FE1" w:rsidP="00DC3758">
            <w:pPr>
              <w:spacing w:after="0" w:line="240" w:lineRule="auto"/>
              <w:contextualSpacing/>
              <w:jc w:val="both"/>
              <w:rPr>
                <w:rFonts w:ascii="Verdana" w:hAnsi="Verdana" w:cs="Times New Roman"/>
                <w:lang w:val="ru-RU"/>
              </w:rPr>
            </w:pPr>
            <w:hyperlink r:id="rId204" w:history="1">
              <w:r w:rsidR="00CD5C5B" w:rsidRPr="006A5AAD">
                <w:rPr>
                  <w:rStyle w:val="Hyperlink"/>
                  <w:rFonts w:ascii="Verdana" w:hAnsi="Verdana"/>
                </w:rPr>
                <w:t>Prilog</w:t>
              </w:r>
              <w:r w:rsidR="00CD5C5B" w:rsidRPr="00BD6B1D">
                <w:rPr>
                  <w:rStyle w:val="Hyperlink"/>
                  <w:rFonts w:ascii="Verdana" w:hAnsi="Verdana"/>
                  <w:lang w:val="ru-RU"/>
                </w:rPr>
                <w:t xml:space="preserve"> </w:t>
              </w:r>
              <w:r w:rsidR="00CD5C5B" w:rsidRPr="006A5AAD">
                <w:rPr>
                  <w:rStyle w:val="Hyperlink"/>
                  <w:rFonts w:ascii="Verdana" w:hAnsi="Verdana"/>
                </w:rPr>
                <w:t>U</w:t>
              </w:r>
              <w:r w:rsidR="00CD5C5B" w:rsidRPr="00BD6B1D">
                <w:rPr>
                  <w:rStyle w:val="Hyperlink"/>
                  <w:rFonts w:ascii="Verdana" w:hAnsi="Verdana"/>
                  <w:lang w:val="ru-RU"/>
                </w:rPr>
                <w:t>_1</w:t>
              </w:r>
            </w:hyperlink>
            <w:r w:rsidR="00DC3758" w:rsidRPr="005B3B5D">
              <w:rPr>
                <w:rFonts w:ascii="Verdana" w:eastAsia="TimesNewRoman" w:hAnsi="Verdana"/>
                <w:lang w:val="ru-RU" w:eastAsia="sr-Latn-CS"/>
              </w:rPr>
              <w:t xml:space="preserve"> Одлука </w:t>
            </w:r>
            <w:r w:rsidR="00DC3758" w:rsidRPr="005B3B5D">
              <w:rPr>
                <w:rFonts w:ascii="Verdana" w:hAnsi="Verdana" w:cs="Times New Roman"/>
                <w:lang w:val="ru-RU"/>
              </w:rPr>
              <w:t xml:space="preserve">Савета Високе школе модерног бизниса </w:t>
            </w:r>
            <w:r w:rsidR="00DC3758" w:rsidRPr="005B3B5D">
              <w:rPr>
                <w:rFonts w:ascii="Verdana" w:hAnsi="Verdana" w:cs="Times New Roman"/>
              </w:rPr>
              <w:t>o</w:t>
            </w:r>
            <w:r w:rsidR="00DC3758" w:rsidRPr="005B3B5D">
              <w:rPr>
                <w:rFonts w:ascii="Verdana" w:hAnsi="Verdana" w:cs="Times New Roman"/>
                <w:lang w:val="ru-RU"/>
              </w:rPr>
              <w:t>д</w:t>
            </w:r>
            <w:r w:rsidR="00DC3758" w:rsidRPr="005B3B5D">
              <w:rPr>
                <w:rFonts w:ascii="Verdana" w:hAnsi="Verdana" w:cs="Times New Roman"/>
                <w:lang w:val="sr-Cyrl-RS"/>
              </w:rPr>
              <w:t xml:space="preserve"> </w:t>
            </w:r>
            <w:r w:rsidR="00DC3758" w:rsidRPr="005B3B5D">
              <w:rPr>
                <w:rFonts w:ascii="Verdana" w:hAnsi="Verdana" w:cs="Times New Roman"/>
              </w:rPr>
              <w:t>21.11</w:t>
            </w:r>
            <w:r w:rsidR="00DC3758" w:rsidRPr="005B3B5D">
              <w:rPr>
                <w:rFonts w:ascii="Verdana" w:hAnsi="Verdana" w:cs="Times New Roman"/>
                <w:lang w:val="ru-RU"/>
              </w:rPr>
              <w:t>.202</w:t>
            </w:r>
            <w:r w:rsidR="00DC3758" w:rsidRPr="005B3B5D">
              <w:rPr>
                <w:rFonts w:ascii="Verdana" w:hAnsi="Verdana" w:cs="Times New Roman"/>
              </w:rPr>
              <w:t>3</w:t>
            </w:r>
            <w:r w:rsidR="00DC3758" w:rsidRPr="005B3B5D">
              <w:rPr>
                <w:rFonts w:ascii="Verdana" w:hAnsi="Verdana" w:cs="Times New Roman"/>
                <w:lang w:val="ru-RU"/>
              </w:rPr>
              <w:t>.</w:t>
            </w:r>
            <w:r w:rsidR="00DC3758" w:rsidRPr="005B3B5D">
              <w:rPr>
                <w:rFonts w:ascii="Verdana" w:hAnsi="Verdana" w:cs="Times New Roman"/>
                <w:lang w:val="sr-Cyrl-CS"/>
              </w:rPr>
              <w:t xml:space="preserve">год. </w:t>
            </w:r>
            <w:r w:rsidR="00DC3758" w:rsidRPr="005B3B5D">
              <w:rPr>
                <w:rFonts w:ascii="Verdana" w:hAnsi="Verdana" w:cs="Times New Roman"/>
                <w:lang w:val="ru-RU"/>
              </w:rPr>
              <w:t>о Изради извештаја о самовредновању и оцењивању квалитета Високе школе модерног бизниса за трогодишњи период школска 20</w:t>
            </w:r>
            <w:r w:rsidR="00DC3758" w:rsidRPr="005B3B5D">
              <w:rPr>
                <w:rFonts w:ascii="Verdana" w:hAnsi="Verdana" w:cs="Times New Roman"/>
                <w:lang w:val="sr-Latn-RS"/>
              </w:rPr>
              <w:t>20</w:t>
            </w:r>
            <w:r w:rsidR="00DC3758" w:rsidRPr="005B3B5D">
              <w:rPr>
                <w:rFonts w:ascii="Verdana" w:hAnsi="Verdana" w:cs="Times New Roman"/>
                <w:lang w:val="sr-Cyrl-RS"/>
              </w:rPr>
              <w:t xml:space="preserve">/21., 2021/22. и </w:t>
            </w:r>
            <w:r w:rsidR="00DC3758" w:rsidRPr="005B3B5D">
              <w:rPr>
                <w:rFonts w:ascii="Verdana" w:hAnsi="Verdana" w:cs="Times New Roman"/>
                <w:lang w:val="ru-RU"/>
              </w:rPr>
              <w:t>202</w:t>
            </w:r>
            <w:r w:rsidR="00DC3758" w:rsidRPr="005B3B5D">
              <w:rPr>
                <w:rFonts w:ascii="Verdana" w:hAnsi="Verdana" w:cs="Times New Roman"/>
                <w:lang w:val="sr-Cyrl-RS"/>
              </w:rPr>
              <w:t>2/23</w:t>
            </w:r>
            <w:r w:rsidR="00DC3758" w:rsidRPr="005B3B5D">
              <w:rPr>
                <w:rFonts w:ascii="Verdana" w:hAnsi="Verdana" w:cs="Times New Roman"/>
                <w:lang w:val="ru-RU"/>
              </w:rPr>
              <w:t>. година</w:t>
            </w:r>
          </w:p>
          <w:p w14:paraId="3836AD2C" w14:textId="4F6C851D" w:rsidR="0076050A" w:rsidRPr="00577D7D" w:rsidRDefault="0076050A" w:rsidP="0076050A">
            <w:pPr>
              <w:pStyle w:val="nabroj"/>
              <w:tabs>
                <w:tab w:val="left" w:pos="720"/>
              </w:tabs>
              <w:ind w:left="0" w:firstLine="611"/>
              <w:jc w:val="left"/>
              <w:rPr>
                <w:rFonts w:ascii="Verdana" w:hAnsi="Verdana"/>
                <w:b/>
                <w:sz w:val="22"/>
                <w:szCs w:val="22"/>
                <w:lang w:val="sr-Latn-CS"/>
              </w:rPr>
            </w:pPr>
          </w:p>
          <w:p w14:paraId="249E3206" w14:textId="77777777" w:rsidR="0076050A" w:rsidRPr="00577D7D" w:rsidRDefault="0076050A" w:rsidP="0076050A">
            <w:pPr>
              <w:pStyle w:val="nabroj"/>
              <w:tabs>
                <w:tab w:val="left" w:pos="720"/>
              </w:tabs>
              <w:ind w:left="0" w:firstLine="0"/>
              <w:jc w:val="left"/>
              <w:rPr>
                <w:rFonts w:ascii="Verdana" w:hAnsi="Verdana"/>
                <w:b/>
                <w:sz w:val="22"/>
                <w:szCs w:val="22"/>
                <w:lang w:val="sr-Latn-CS"/>
              </w:rPr>
            </w:pPr>
            <w:r w:rsidRPr="00577D7D">
              <w:rPr>
                <w:rFonts w:ascii="Verdana" w:hAnsi="Verdana"/>
                <w:b/>
                <w:sz w:val="22"/>
                <w:szCs w:val="22"/>
                <w:lang w:val="sr-Latn-CS"/>
              </w:rPr>
              <w:t>1. Основни подаци о школи</w:t>
            </w:r>
          </w:p>
          <w:p w14:paraId="0B51634C" w14:textId="77777777" w:rsidR="00CD5C5B" w:rsidRPr="00BD6B1D" w:rsidRDefault="00CF2FE1" w:rsidP="00CD5C5B">
            <w:pPr>
              <w:spacing w:after="0" w:line="240" w:lineRule="auto"/>
              <w:jc w:val="both"/>
              <w:rPr>
                <w:rFonts w:ascii="Verdana" w:hAnsi="Verdana" w:cs="Times New Roman"/>
                <w:lang w:val="ru-RU"/>
              </w:rPr>
            </w:pPr>
            <w:hyperlink r:id="rId205" w:history="1">
              <w:r w:rsidR="00CD5C5B" w:rsidRPr="00D80A26">
                <w:rPr>
                  <w:rStyle w:val="Hyperlink"/>
                  <w:rFonts w:ascii="Verdana" w:hAnsi="Verdana"/>
                </w:rPr>
                <w:t>Prilog</w:t>
              </w:r>
              <w:r w:rsidR="00CD5C5B" w:rsidRPr="00BD6B1D">
                <w:rPr>
                  <w:rStyle w:val="Hyperlink"/>
                  <w:rFonts w:ascii="Verdana" w:hAnsi="Verdana"/>
                  <w:lang w:val="ru-RU"/>
                </w:rPr>
                <w:t xml:space="preserve"> О_1</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Акт о оснивању Високе школе модерног бизниса бр. 01/07 од </w:t>
            </w:r>
          </w:p>
          <w:p w14:paraId="4C5B1A86"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25.01.2007. године</w:t>
            </w:r>
          </w:p>
          <w:p w14:paraId="5E155E32" w14:textId="77777777" w:rsidR="00CD5C5B" w:rsidRPr="00BD6B1D" w:rsidRDefault="00CF2FE1" w:rsidP="00CD5C5B">
            <w:pPr>
              <w:spacing w:after="0" w:line="240" w:lineRule="auto"/>
              <w:jc w:val="both"/>
              <w:rPr>
                <w:rFonts w:ascii="Verdana" w:hAnsi="Verdana" w:cs="Times New Roman"/>
                <w:lang w:val="ru-RU"/>
              </w:rPr>
            </w:pPr>
            <w:hyperlink r:id="rId206" w:history="1">
              <w:r w:rsidR="00CD5C5B" w:rsidRPr="00D80A26">
                <w:rPr>
                  <w:rStyle w:val="Hyperlink"/>
                  <w:rFonts w:ascii="Verdana" w:hAnsi="Verdana"/>
                </w:rPr>
                <w:t>Prilog</w:t>
              </w:r>
              <w:r w:rsidR="00CD5C5B" w:rsidRPr="00BD6B1D">
                <w:rPr>
                  <w:rStyle w:val="Hyperlink"/>
                  <w:rFonts w:ascii="Verdana" w:hAnsi="Verdana"/>
                  <w:lang w:val="ru-RU"/>
                </w:rPr>
                <w:t xml:space="preserve"> О_2</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Дозвола за рад бр. 612-00-735/2008-12 од 01.07.2008. године</w:t>
            </w:r>
          </w:p>
          <w:p w14:paraId="74CB83FF" w14:textId="77777777" w:rsidR="00CD5C5B" w:rsidRPr="00BD6B1D" w:rsidRDefault="00CF2FE1" w:rsidP="00CD5C5B">
            <w:pPr>
              <w:spacing w:after="0" w:line="240" w:lineRule="auto"/>
              <w:jc w:val="both"/>
              <w:rPr>
                <w:rFonts w:ascii="Verdana" w:hAnsi="Verdana" w:cs="Times New Roman"/>
                <w:lang w:val="ru-RU"/>
              </w:rPr>
            </w:pPr>
            <w:hyperlink r:id="rId207" w:history="1">
              <w:r w:rsidR="00CD5C5B" w:rsidRPr="00D80A26">
                <w:rPr>
                  <w:rStyle w:val="Hyperlink"/>
                  <w:rFonts w:ascii="Verdana" w:hAnsi="Verdana"/>
                </w:rPr>
                <w:t>Prilog</w:t>
              </w:r>
              <w:r w:rsidR="00CD5C5B" w:rsidRPr="00BD6B1D">
                <w:rPr>
                  <w:rStyle w:val="Hyperlink"/>
                  <w:rFonts w:ascii="Verdana" w:hAnsi="Verdana"/>
                  <w:lang w:val="ru-RU"/>
                </w:rPr>
                <w:t xml:space="preserve"> О_3</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Решење о акредитацији студијског програма ОАС ''Менаџмент у </w:t>
            </w:r>
          </w:p>
          <w:p w14:paraId="3E93B3B1"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 xml:space="preserve">савременом бизнису'', бр. 612-00-00135/10/2010-04 од 16.01.2010. </w:t>
            </w:r>
          </w:p>
          <w:p w14:paraId="43615010"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године</w:t>
            </w:r>
          </w:p>
          <w:p w14:paraId="07494996" w14:textId="77777777" w:rsidR="00CD5C5B" w:rsidRPr="00BD6B1D" w:rsidRDefault="00CF2FE1" w:rsidP="00CD5C5B">
            <w:pPr>
              <w:spacing w:after="0" w:line="240" w:lineRule="auto"/>
              <w:jc w:val="both"/>
              <w:rPr>
                <w:rFonts w:ascii="Verdana" w:hAnsi="Verdana" w:cs="Times New Roman"/>
                <w:lang w:val="ru-RU"/>
              </w:rPr>
            </w:pPr>
            <w:hyperlink r:id="rId208" w:history="1">
              <w:r w:rsidR="00CD5C5B" w:rsidRPr="00D80A26">
                <w:rPr>
                  <w:rStyle w:val="Hyperlink"/>
                  <w:rFonts w:ascii="Verdana" w:hAnsi="Verdana"/>
                </w:rPr>
                <w:t>Prilog</w:t>
              </w:r>
              <w:r w:rsidR="00CD5C5B" w:rsidRPr="00BD6B1D">
                <w:rPr>
                  <w:rStyle w:val="Hyperlink"/>
                  <w:rFonts w:ascii="Verdana" w:hAnsi="Verdana"/>
                  <w:lang w:val="ru-RU"/>
                </w:rPr>
                <w:t xml:space="preserve"> О_4</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Уверење о акредитацији студијског програма ДАС ''Менаџмент у </w:t>
            </w:r>
          </w:p>
          <w:p w14:paraId="2198B5D1"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услужном бизнису'', бр. 612-00-1774/2008-04 од 12.03.2010. године</w:t>
            </w:r>
          </w:p>
          <w:p w14:paraId="7A83E0D9" w14:textId="77777777" w:rsidR="00CD5C5B" w:rsidRPr="00BD6B1D" w:rsidRDefault="00CF2FE1" w:rsidP="00CD5C5B">
            <w:pPr>
              <w:spacing w:after="0" w:line="240" w:lineRule="auto"/>
              <w:jc w:val="both"/>
              <w:rPr>
                <w:rFonts w:ascii="Verdana" w:hAnsi="Verdana" w:cs="Times New Roman"/>
                <w:lang w:val="ru-RU"/>
              </w:rPr>
            </w:pPr>
            <w:hyperlink r:id="rId209" w:history="1">
              <w:r w:rsidR="00CD5C5B" w:rsidRPr="00D80A26">
                <w:rPr>
                  <w:rStyle w:val="Hyperlink"/>
                  <w:rFonts w:ascii="Verdana" w:hAnsi="Verdana"/>
                </w:rPr>
                <w:t>Prilog</w:t>
              </w:r>
              <w:r w:rsidR="00CD5C5B" w:rsidRPr="00BD6B1D">
                <w:rPr>
                  <w:rStyle w:val="Hyperlink"/>
                  <w:rFonts w:ascii="Verdana" w:hAnsi="Verdana"/>
                  <w:lang w:val="ru-RU"/>
                </w:rPr>
                <w:t xml:space="preserve"> О_5</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Одлука о акредитацији установе, КАПК, бр. 612-00-1774/2008-04 </w:t>
            </w:r>
          </w:p>
          <w:p w14:paraId="3055E170"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од 02.07.2010. године</w:t>
            </w:r>
          </w:p>
          <w:p w14:paraId="69B66239" w14:textId="77777777" w:rsidR="00CD5C5B" w:rsidRPr="00BD6B1D" w:rsidRDefault="00CF2FE1" w:rsidP="00CD5C5B">
            <w:pPr>
              <w:spacing w:after="0" w:line="240" w:lineRule="auto"/>
              <w:jc w:val="both"/>
              <w:rPr>
                <w:rFonts w:ascii="Verdana" w:hAnsi="Verdana" w:cs="Times New Roman"/>
                <w:lang w:val="ru-RU"/>
              </w:rPr>
            </w:pPr>
            <w:hyperlink r:id="rId210" w:history="1">
              <w:r w:rsidR="00CD5C5B" w:rsidRPr="00D80A26">
                <w:rPr>
                  <w:rStyle w:val="Hyperlink"/>
                  <w:rFonts w:ascii="Verdana" w:hAnsi="Verdana"/>
                </w:rPr>
                <w:t>Prilog</w:t>
              </w:r>
              <w:r w:rsidR="00CD5C5B" w:rsidRPr="00BD6B1D">
                <w:rPr>
                  <w:rStyle w:val="Hyperlink"/>
                  <w:rFonts w:ascii="Verdana" w:hAnsi="Verdana"/>
                  <w:lang w:val="ru-RU"/>
                </w:rPr>
                <w:t xml:space="preserve"> О_6</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Уверење о акредитацији Високошколске установе, КАПК, бр. 612-</w:t>
            </w:r>
          </w:p>
          <w:p w14:paraId="14E30B10"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00-1774/2008-04 од 02.09.2010. године</w:t>
            </w:r>
          </w:p>
          <w:p w14:paraId="652C1CEF" w14:textId="77777777" w:rsidR="00CD5C5B" w:rsidRPr="00BD6B1D" w:rsidRDefault="00CF2FE1" w:rsidP="00CD5C5B">
            <w:pPr>
              <w:spacing w:after="0" w:line="240" w:lineRule="auto"/>
              <w:jc w:val="both"/>
              <w:rPr>
                <w:rFonts w:ascii="Verdana" w:hAnsi="Verdana" w:cs="Times New Roman"/>
                <w:lang w:val="ru-RU"/>
              </w:rPr>
            </w:pPr>
            <w:hyperlink r:id="rId211" w:history="1">
              <w:r w:rsidR="00CD5C5B" w:rsidRPr="00D80A26">
                <w:rPr>
                  <w:rStyle w:val="Hyperlink"/>
                  <w:rFonts w:ascii="Verdana" w:hAnsi="Verdana"/>
                </w:rPr>
                <w:t>Prilog</w:t>
              </w:r>
              <w:r w:rsidR="00CD5C5B" w:rsidRPr="00BD6B1D">
                <w:rPr>
                  <w:rStyle w:val="Hyperlink"/>
                  <w:rFonts w:ascii="Verdana" w:hAnsi="Verdana"/>
                  <w:lang w:val="ru-RU"/>
                </w:rPr>
                <w:t xml:space="preserve"> О_7</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Дозвола за рад: бр. 612-00-01293/2010-04 од 08.10.2010. године</w:t>
            </w:r>
          </w:p>
          <w:p w14:paraId="685ED889" w14:textId="77777777" w:rsidR="00CD5C5B" w:rsidRPr="00BD6B1D" w:rsidRDefault="00CF2FE1" w:rsidP="00CD5C5B">
            <w:pPr>
              <w:spacing w:after="0" w:line="240" w:lineRule="auto"/>
              <w:jc w:val="both"/>
              <w:rPr>
                <w:rFonts w:ascii="Verdana" w:hAnsi="Verdana" w:cs="Times New Roman"/>
                <w:lang w:val="ru-RU"/>
              </w:rPr>
            </w:pPr>
            <w:hyperlink r:id="rId212" w:history="1">
              <w:r w:rsidR="00CD5C5B" w:rsidRPr="00D80A26">
                <w:rPr>
                  <w:rStyle w:val="Hyperlink"/>
                  <w:rFonts w:ascii="Verdana" w:hAnsi="Verdana"/>
                </w:rPr>
                <w:t>Prilog</w:t>
              </w:r>
              <w:r w:rsidR="00CD5C5B" w:rsidRPr="00BD6B1D">
                <w:rPr>
                  <w:rStyle w:val="Hyperlink"/>
                  <w:rFonts w:ascii="Verdana" w:hAnsi="Verdana"/>
                  <w:lang w:val="ru-RU"/>
                </w:rPr>
                <w:t xml:space="preserve"> О_8 </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Одлука Савета Школе о промени седишта Школе</w:t>
            </w:r>
          </w:p>
          <w:p w14:paraId="19A5E633" w14:textId="77777777" w:rsidR="00CD5C5B" w:rsidRPr="00BD6B1D" w:rsidRDefault="00CF2FE1" w:rsidP="00CD5C5B">
            <w:pPr>
              <w:spacing w:after="0" w:line="240" w:lineRule="auto"/>
              <w:jc w:val="both"/>
              <w:rPr>
                <w:rFonts w:ascii="Verdana" w:hAnsi="Verdana" w:cs="Times New Roman"/>
                <w:lang w:val="ru-RU"/>
              </w:rPr>
            </w:pPr>
            <w:hyperlink r:id="rId213" w:history="1">
              <w:r w:rsidR="00CD5C5B" w:rsidRPr="00D80A26">
                <w:rPr>
                  <w:rStyle w:val="Hyperlink"/>
                  <w:rFonts w:ascii="Verdana" w:hAnsi="Verdana"/>
                </w:rPr>
                <w:t>Prilog</w:t>
              </w:r>
              <w:r w:rsidR="00CD5C5B" w:rsidRPr="00BD6B1D">
                <w:rPr>
                  <w:rStyle w:val="Hyperlink"/>
                  <w:rFonts w:ascii="Verdana" w:hAnsi="Verdana"/>
                  <w:lang w:val="ru-RU"/>
                </w:rPr>
                <w:t xml:space="preserve"> О_9</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Захтев КАПК за промену седишта Школе</w:t>
            </w:r>
          </w:p>
          <w:p w14:paraId="0C7CF19F" w14:textId="77777777" w:rsidR="00CD5C5B" w:rsidRPr="00BD6B1D" w:rsidRDefault="00CF2FE1" w:rsidP="00CD5C5B">
            <w:pPr>
              <w:spacing w:after="0" w:line="240" w:lineRule="auto"/>
              <w:jc w:val="both"/>
              <w:rPr>
                <w:rFonts w:ascii="Verdana" w:hAnsi="Verdana" w:cs="Times New Roman"/>
                <w:lang w:val="ru-RU"/>
              </w:rPr>
            </w:pPr>
            <w:hyperlink r:id="rId214" w:history="1">
              <w:r w:rsidR="00CD5C5B" w:rsidRPr="00D80A26">
                <w:rPr>
                  <w:rStyle w:val="Hyperlink"/>
                  <w:rFonts w:ascii="Verdana" w:hAnsi="Verdana"/>
                </w:rPr>
                <w:t>Prilog</w:t>
              </w:r>
              <w:r w:rsidR="00CD5C5B" w:rsidRPr="00BD6B1D">
                <w:rPr>
                  <w:rStyle w:val="Hyperlink"/>
                  <w:rFonts w:ascii="Verdana" w:hAnsi="Verdana"/>
                  <w:lang w:val="ru-RU"/>
                </w:rPr>
                <w:t xml:space="preserve"> О_10</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Захтев МПНиТР за промену седишта Школе</w:t>
            </w:r>
          </w:p>
          <w:p w14:paraId="304E11FE" w14:textId="77777777" w:rsidR="00CD5C5B" w:rsidRPr="00BD6B1D" w:rsidRDefault="00CF2FE1" w:rsidP="00CD5C5B">
            <w:pPr>
              <w:spacing w:after="0" w:line="240" w:lineRule="auto"/>
              <w:jc w:val="both"/>
              <w:rPr>
                <w:rFonts w:ascii="Verdana" w:hAnsi="Verdana" w:cs="Times New Roman"/>
                <w:lang w:val="ru-RU"/>
              </w:rPr>
            </w:pPr>
            <w:hyperlink r:id="rId215" w:history="1">
              <w:r w:rsidR="00CD5C5B" w:rsidRPr="00D80A26">
                <w:rPr>
                  <w:rStyle w:val="Hyperlink"/>
                  <w:rFonts w:ascii="Verdana" w:hAnsi="Verdana"/>
                </w:rPr>
                <w:t>Prilog</w:t>
              </w:r>
              <w:r w:rsidR="00CD5C5B" w:rsidRPr="00BD6B1D">
                <w:rPr>
                  <w:rStyle w:val="Hyperlink"/>
                  <w:rFonts w:ascii="Verdana" w:hAnsi="Verdana"/>
                  <w:lang w:val="ru-RU"/>
                </w:rPr>
                <w:t xml:space="preserve"> О_11</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Одлука о измени Уверења о акредитацији високошколске </w:t>
            </w:r>
          </w:p>
          <w:p w14:paraId="3E14FDB6"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установе, КАПК, бр. 612-00-1378/2012-04 од 01.02.2013. године</w:t>
            </w:r>
          </w:p>
          <w:p w14:paraId="4656110C" w14:textId="77777777" w:rsidR="00CD5C5B" w:rsidRPr="00BD6B1D" w:rsidRDefault="00CF2FE1" w:rsidP="00CD5C5B">
            <w:pPr>
              <w:spacing w:after="0" w:line="240" w:lineRule="auto"/>
              <w:jc w:val="both"/>
              <w:rPr>
                <w:rFonts w:ascii="Verdana" w:hAnsi="Verdana" w:cs="Times New Roman"/>
                <w:lang w:val="ru-RU"/>
              </w:rPr>
            </w:pPr>
            <w:hyperlink r:id="rId216" w:history="1">
              <w:r w:rsidR="00CD5C5B" w:rsidRPr="00D80A26">
                <w:rPr>
                  <w:rStyle w:val="Hyperlink"/>
                  <w:rFonts w:ascii="Verdana" w:hAnsi="Verdana"/>
                </w:rPr>
                <w:t>Prilog</w:t>
              </w:r>
              <w:r w:rsidR="00CD5C5B" w:rsidRPr="00BD6B1D">
                <w:rPr>
                  <w:rStyle w:val="Hyperlink"/>
                  <w:rFonts w:ascii="Verdana" w:hAnsi="Verdana"/>
                  <w:lang w:val="ru-RU"/>
                </w:rPr>
                <w:t xml:space="preserve"> О_12</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Дозвола за рад: бр. 612-00-01293/2010-04 од 27.03.2013. године</w:t>
            </w:r>
          </w:p>
          <w:p w14:paraId="6ED8E2B5" w14:textId="77777777" w:rsidR="00CD5C5B" w:rsidRPr="00BD6B1D" w:rsidRDefault="00CF2FE1" w:rsidP="00CD5C5B">
            <w:pPr>
              <w:spacing w:after="0" w:line="240" w:lineRule="auto"/>
              <w:jc w:val="both"/>
              <w:rPr>
                <w:rFonts w:ascii="Verdana" w:hAnsi="Verdana" w:cs="Times New Roman"/>
                <w:lang w:val="ru-RU"/>
              </w:rPr>
            </w:pPr>
            <w:hyperlink r:id="rId217" w:history="1">
              <w:r w:rsidR="00CD5C5B" w:rsidRPr="000B5B1C">
                <w:rPr>
                  <w:rStyle w:val="Hyperlink"/>
                  <w:rFonts w:ascii="Verdana" w:hAnsi="Verdana"/>
                </w:rPr>
                <w:t>Prilog</w:t>
              </w:r>
              <w:r w:rsidR="00CD5C5B" w:rsidRPr="00BD6B1D">
                <w:rPr>
                  <w:rStyle w:val="Hyperlink"/>
                  <w:rFonts w:ascii="Verdana" w:hAnsi="Verdana"/>
                  <w:lang w:val="ru-RU"/>
                </w:rPr>
                <w:t xml:space="preserve"> О_13 </w:t>
              </w:r>
            </w:hyperlink>
            <w:r w:rsidR="00CD5C5B" w:rsidRPr="00BD6B1D">
              <w:rPr>
                <w:rFonts w:ascii="Verdana" w:hAnsi="Verdana" w:cs="Times New Roman"/>
                <w:lang w:val="ru-RU"/>
              </w:rPr>
              <w:t xml:space="preserve"> Одлука Савета Школе о промени оснивача</w:t>
            </w:r>
          </w:p>
          <w:p w14:paraId="117E226F" w14:textId="77777777" w:rsidR="00CD5C5B" w:rsidRPr="00BD6B1D" w:rsidRDefault="00CF2FE1" w:rsidP="00CD5C5B">
            <w:pPr>
              <w:spacing w:after="0" w:line="240" w:lineRule="auto"/>
              <w:jc w:val="both"/>
              <w:rPr>
                <w:rFonts w:ascii="Verdana" w:hAnsi="Verdana" w:cs="Times New Roman"/>
                <w:lang w:val="ru-RU"/>
              </w:rPr>
            </w:pPr>
            <w:hyperlink r:id="rId218" w:history="1">
              <w:r w:rsidR="00CD5C5B" w:rsidRPr="000B5B1C">
                <w:rPr>
                  <w:rStyle w:val="Hyperlink"/>
                  <w:rFonts w:ascii="Verdana" w:hAnsi="Verdana"/>
                </w:rPr>
                <w:t>Prilog</w:t>
              </w:r>
              <w:r w:rsidR="00CD5C5B" w:rsidRPr="00BD6B1D">
                <w:rPr>
                  <w:rStyle w:val="Hyperlink"/>
                  <w:rFonts w:ascii="Verdana" w:hAnsi="Verdana"/>
                  <w:lang w:val="ru-RU"/>
                </w:rPr>
                <w:t xml:space="preserve"> О_14</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Уверење о акредитацији студијског програма основних </w:t>
            </w:r>
          </w:p>
          <w:p w14:paraId="2EFBA65C"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академских студија ''Менаџмент у савременом бизнису'', бр. 612-</w:t>
            </w:r>
          </w:p>
          <w:p w14:paraId="0729ED71"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 xml:space="preserve">00-00444/2015-06 од 12.06.2015. године, и то за 120 студената у </w:t>
            </w:r>
          </w:p>
          <w:p w14:paraId="6E86CF9B"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седишту за извођење наставе на српском и енглеском језику.</w:t>
            </w:r>
          </w:p>
          <w:p w14:paraId="44D7590E" w14:textId="77777777" w:rsidR="00CD5C5B" w:rsidRPr="00BD6B1D" w:rsidRDefault="00CF2FE1" w:rsidP="00CD5C5B">
            <w:pPr>
              <w:spacing w:after="0" w:line="240" w:lineRule="auto"/>
              <w:jc w:val="both"/>
              <w:rPr>
                <w:rFonts w:ascii="Verdana" w:hAnsi="Verdana" w:cs="Times New Roman"/>
                <w:lang w:val="ru-RU"/>
              </w:rPr>
            </w:pPr>
            <w:hyperlink r:id="rId219" w:history="1">
              <w:r w:rsidR="00CD5C5B" w:rsidRPr="000B5B1C">
                <w:rPr>
                  <w:rStyle w:val="Hyperlink"/>
                  <w:rFonts w:ascii="Verdana" w:hAnsi="Verdana"/>
                </w:rPr>
                <w:t>Prilog</w:t>
              </w:r>
              <w:r w:rsidR="00CD5C5B" w:rsidRPr="00BD6B1D">
                <w:rPr>
                  <w:rStyle w:val="Hyperlink"/>
                  <w:rFonts w:ascii="Verdana" w:hAnsi="Verdana"/>
                  <w:lang w:val="ru-RU"/>
                </w:rPr>
                <w:t xml:space="preserve"> О_15</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Уверење о акредитацији студијског програма мастер академских </w:t>
            </w:r>
          </w:p>
          <w:p w14:paraId="14804FB8"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студија ''Менаџмент у услужном бизнису'', бр. 612-00-</w:t>
            </w:r>
          </w:p>
          <w:p w14:paraId="197F1353"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00444/2015-06 од 12.06.2015. године, и то за 50 студената у седишту за извођење наставе на српском и енглеском језику.</w:t>
            </w:r>
          </w:p>
          <w:p w14:paraId="3B150396" w14:textId="77777777" w:rsidR="00CD5C5B" w:rsidRPr="00BD6B1D" w:rsidRDefault="00CF2FE1" w:rsidP="00CD5C5B">
            <w:pPr>
              <w:spacing w:after="0" w:line="240" w:lineRule="auto"/>
              <w:jc w:val="both"/>
              <w:rPr>
                <w:rFonts w:ascii="Verdana" w:hAnsi="Verdana" w:cs="Times New Roman"/>
                <w:lang w:val="ru-RU"/>
              </w:rPr>
            </w:pPr>
            <w:hyperlink r:id="rId220" w:history="1">
              <w:r w:rsidR="00CD5C5B" w:rsidRPr="000B5B1C">
                <w:rPr>
                  <w:rStyle w:val="Hyperlink"/>
                  <w:rFonts w:ascii="Verdana" w:hAnsi="Verdana"/>
                </w:rPr>
                <w:t>Prilog</w:t>
              </w:r>
              <w:r w:rsidR="00CD5C5B" w:rsidRPr="00BD6B1D">
                <w:rPr>
                  <w:rStyle w:val="Hyperlink"/>
                  <w:rFonts w:ascii="Verdana" w:hAnsi="Verdana"/>
                  <w:lang w:val="ru-RU"/>
                </w:rPr>
                <w:t xml:space="preserve"> О_16</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Уверење о акредитацији Високошколске установе, бр. 612-00-</w:t>
            </w:r>
          </w:p>
          <w:p w14:paraId="30376051"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00444/2015-06 од 12.06.2015. године.</w:t>
            </w:r>
          </w:p>
          <w:p w14:paraId="5776E08F" w14:textId="77777777" w:rsidR="00CD5C5B" w:rsidRPr="00BD6B1D" w:rsidRDefault="00CF2FE1" w:rsidP="00CD5C5B">
            <w:pPr>
              <w:spacing w:after="0" w:line="240" w:lineRule="auto"/>
              <w:jc w:val="both"/>
              <w:rPr>
                <w:rFonts w:ascii="Verdana" w:hAnsi="Verdana" w:cs="Times New Roman"/>
                <w:lang w:val="ru-RU"/>
              </w:rPr>
            </w:pPr>
            <w:hyperlink r:id="rId221" w:history="1">
              <w:r w:rsidR="00CD5C5B" w:rsidRPr="000B5B1C">
                <w:rPr>
                  <w:rStyle w:val="Hyperlink"/>
                  <w:rFonts w:ascii="Verdana" w:hAnsi="Verdana"/>
                </w:rPr>
                <w:t>Prilog</w:t>
              </w:r>
              <w:r w:rsidR="00CD5C5B" w:rsidRPr="00BD6B1D">
                <w:rPr>
                  <w:rStyle w:val="Hyperlink"/>
                  <w:rFonts w:ascii="Verdana" w:hAnsi="Verdana"/>
                  <w:lang w:val="ru-RU"/>
                </w:rPr>
                <w:t xml:space="preserve"> О_17</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Одлука оакредитацијиВисокошколске установе, бр. 612-00-</w:t>
            </w:r>
          </w:p>
          <w:p w14:paraId="0691C5B0"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00444/2015-06 од 12.06.2015. године.</w:t>
            </w:r>
          </w:p>
          <w:p w14:paraId="2159AE75" w14:textId="77777777" w:rsidR="00CD5C5B" w:rsidRPr="00BD6B1D" w:rsidRDefault="00CF2FE1" w:rsidP="00CD5C5B">
            <w:pPr>
              <w:spacing w:after="0" w:line="240" w:lineRule="auto"/>
              <w:jc w:val="both"/>
              <w:rPr>
                <w:rFonts w:ascii="Verdana" w:hAnsi="Verdana" w:cs="Times New Roman"/>
                <w:lang w:val="ru-RU"/>
              </w:rPr>
            </w:pPr>
            <w:hyperlink r:id="rId222" w:history="1">
              <w:r w:rsidR="00CD5C5B" w:rsidRPr="001370BF">
                <w:rPr>
                  <w:rStyle w:val="Hyperlink"/>
                  <w:rFonts w:ascii="Verdana" w:hAnsi="Verdana"/>
                </w:rPr>
                <w:t>Prilog</w:t>
              </w:r>
              <w:r w:rsidR="00CD5C5B" w:rsidRPr="00BD6B1D">
                <w:rPr>
                  <w:rStyle w:val="Hyperlink"/>
                  <w:rFonts w:ascii="Verdana" w:hAnsi="Verdana"/>
                  <w:lang w:val="ru-RU"/>
                </w:rPr>
                <w:t xml:space="preserve"> О_18</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Извештај о спољашњој провери осигурања квалитета Високе </w:t>
            </w:r>
          </w:p>
          <w:p w14:paraId="088676DB"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lastRenderedPageBreak/>
              <w:t xml:space="preserve">школе модерног бизниса из Београда, бр.612-00-02324/2014-04 </w:t>
            </w:r>
          </w:p>
          <w:p w14:paraId="298A5373"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од 06.03.2015. године.</w:t>
            </w:r>
          </w:p>
          <w:p w14:paraId="3AB03CD8" w14:textId="77777777" w:rsidR="00CD5C5B" w:rsidRPr="00BD6B1D" w:rsidRDefault="00CF2FE1" w:rsidP="00CD5C5B">
            <w:pPr>
              <w:spacing w:after="0" w:line="240" w:lineRule="auto"/>
              <w:jc w:val="both"/>
              <w:rPr>
                <w:rFonts w:ascii="Verdana" w:hAnsi="Verdana" w:cs="Times New Roman"/>
                <w:lang w:val="ru-RU"/>
              </w:rPr>
            </w:pPr>
            <w:hyperlink r:id="rId223" w:history="1">
              <w:r w:rsidR="00CD5C5B" w:rsidRPr="001370BF">
                <w:rPr>
                  <w:rStyle w:val="Hyperlink"/>
                  <w:rFonts w:ascii="Verdana" w:hAnsi="Verdana"/>
                </w:rPr>
                <w:t>Prilog</w:t>
              </w:r>
              <w:r w:rsidR="00CD5C5B" w:rsidRPr="00BD6B1D">
                <w:rPr>
                  <w:rStyle w:val="Hyperlink"/>
                  <w:rFonts w:ascii="Verdana" w:hAnsi="Verdana"/>
                  <w:lang w:val="ru-RU"/>
                </w:rPr>
                <w:t xml:space="preserve"> О_19 </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 xml:space="preserve">Одлука  Савета Школе о промени седишта Школебр. 267/2015 од </w:t>
            </w:r>
          </w:p>
          <w:p w14:paraId="161AEAAF"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09.12.2015.године.</w:t>
            </w:r>
          </w:p>
          <w:p w14:paraId="21AA089A" w14:textId="77777777" w:rsidR="00CD5C5B" w:rsidRPr="00BD6B1D" w:rsidRDefault="00CF2FE1" w:rsidP="00CD5C5B">
            <w:pPr>
              <w:spacing w:after="0" w:line="240" w:lineRule="auto"/>
              <w:jc w:val="both"/>
              <w:rPr>
                <w:rFonts w:ascii="Verdana" w:hAnsi="Verdana" w:cs="Times New Roman"/>
                <w:lang w:val="ru-RU"/>
              </w:rPr>
            </w:pPr>
            <w:hyperlink r:id="rId224" w:history="1">
              <w:r w:rsidR="00CD5C5B" w:rsidRPr="001370BF">
                <w:rPr>
                  <w:rStyle w:val="Hyperlink"/>
                  <w:rFonts w:ascii="Verdana" w:hAnsi="Verdana"/>
                </w:rPr>
                <w:t>Prilog</w:t>
              </w:r>
              <w:r w:rsidR="00CD5C5B" w:rsidRPr="00BD6B1D">
                <w:rPr>
                  <w:rStyle w:val="Hyperlink"/>
                  <w:rFonts w:ascii="Verdana" w:hAnsi="Verdana"/>
                  <w:lang w:val="ru-RU"/>
                </w:rPr>
                <w:t xml:space="preserve"> О_20</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Захтев КАПК за акредитацију установе у случају промене</w:t>
            </w:r>
          </w:p>
          <w:p w14:paraId="1318CB4C"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седишта Школе, бр.450/2016. године од 02.03.2016. године.</w:t>
            </w:r>
          </w:p>
          <w:p w14:paraId="393BE3CC" w14:textId="77777777" w:rsidR="00CD5C5B" w:rsidRPr="00BD6B1D" w:rsidRDefault="00CF2FE1" w:rsidP="00CD5C5B">
            <w:pPr>
              <w:spacing w:after="0" w:line="240" w:lineRule="auto"/>
              <w:jc w:val="both"/>
              <w:rPr>
                <w:rFonts w:ascii="Verdana" w:hAnsi="Verdana" w:cs="Times New Roman"/>
                <w:lang w:val="ru-RU"/>
              </w:rPr>
            </w:pPr>
            <w:hyperlink r:id="rId225" w:history="1">
              <w:r w:rsidR="00CD5C5B" w:rsidRPr="00BD6B1D">
                <w:rPr>
                  <w:rStyle w:val="Hyperlink"/>
                  <w:rFonts w:ascii="Verdana" w:hAnsi="Verdana"/>
                  <w:lang w:val="ru-RU"/>
                </w:rPr>
                <w:t xml:space="preserve"> </w:t>
              </w:r>
              <w:r w:rsidR="00CD5C5B" w:rsidRPr="001370BF">
                <w:rPr>
                  <w:rStyle w:val="Hyperlink"/>
                  <w:rFonts w:ascii="Verdana" w:hAnsi="Verdana"/>
                </w:rPr>
                <w:t>Prilog</w:t>
              </w:r>
              <w:r w:rsidR="00CD5C5B" w:rsidRPr="00BD6B1D">
                <w:rPr>
                  <w:rStyle w:val="Hyperlink"/>
                  <w:rFonts w:ascii="Verdana" w:hAnsi="Verdana"/>
                  <w:lang w:val="ru-RU"/>
                </w:rPr>
                <w:t xml:space="preserve"> О_20_1</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Став КАПК у вези захтева Школе за промену седишта</w:t>
            </w:r>
          </w:p>
          <w:p w14:paraId="499EE3FF" w14:textId="77777777" w:rsidR="00CD5C5B" w:rsidRPr="00BD6B1D" w:rsidRDefault="00CF2FE1" w:rsidP="00CD5C5B">
            <w:pPr>
              <w:spacing w:after="0" w:line="240" w:lineRule="auto"/>
              <w:jc w:val="both"/>
              <w:rPr>
                <w:rFonts w:ascii="Verdana" w:hAnsi="Verdana" w:cs="Times New Roman"/>
                <w:lang w:val="ru-RU"/>
              </w:rPr>
            </w:pPr>
            <w:hyperlink r:id="rId226" w:history="1">
              <w:r w:rsidR="00CD5C5B" w:rsidRPr="001370BF">
                <w:rPr>
                  <w:rStyle w:val="Hyperlink"/>
                  <w:rFonts w:ascii="Verdana" w:hAnsi="Verdana"/>
                </w:rPr>
                <w:t>Prilog</w:t>
              </w:r>
              <w:r w:rsidR="00CD5C5B" w:rsidRPr="00BD6B1D">
                <w:rPr>
                  <w:rStyle w:val="Hyperlink"/>
                  <w:rFonts w:ascii="Verdana" w:hAnsi="Verdana"/>
                  <w:lang w:val="ru-RU"/>
                </w:rPr>
                <w:t xml:space="preserve"> О_21</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Захтев МПНиТР за акредитацију установе у случају промене</w:t>
            </w:r>
          </w:p>
          <w:p w14:paraId="6F9D9423" w14:textId="77777777" w:rsidR="00CD5C5B" w:rsidRPr="00BD6B1D" w:rsidRDefault="00CD5C5B" w:rsidP="00CD5C5B">
            <w:pPr>
              <w:spacing w:after="0" w:line="240" w:lineRule="auto"/>
              <w:jc w:val="both"/>
              <w:rPr>
                <w:rFonts w:ascii="Verdana" w:hAnsi="Verdana" w:cs="Times New Roman"/>
                <w:lang w:val="ru-RU"/>
              </w:rPr>
            </w:pPr>
            <w:r w:rsidRPr="00BD6B1D">
              <w:rPr>
                <w:rFonts w:ascii="Verdana" w:hAnsi="Verdana" w:cs="Times New Roman"/>
                <w:lang w:val="ru-RU"/>
              </w:rPr>
              <w:t>седишта Школе, бр.504/2016. године од 06.04.2016. године.</w:t>
            </w:r>
          </w:p>
          <w:p w14:paraId="0B48EF24" w14:textId="77777777" w:rsidR="00CD5C5B" w:rsidRPr="00BD6B1D" w:rsidRDefault="00CF2FE1" w:rsidP="00CD5C5B">
            <w:pPr>
              <w:spacing w:after="0" w:line="240" w:lineRule="auto"/>
              <w:jc w:val="both"/>
              <w:rPr>
                <w:rFonts w:ascii="Verdana" w:hAnsi="Verdana" w:cs="Times New Roman"/>
                <w:lang w:val="ru-RU"/>
              </w:rPr>
            </w:pPr>
            <w:hyperlink r:id="rId227" w:history="1">
              <w:r w:rsidR="00CD5C5B" w:rsidRPr="001370BF">
                <w:rPr>
                  <w:rStyle w:val="Hyperlink"/>
                  <w:rFonts w:ascii="Verdana" w:hAnsi="Verdana"/>
                </w:rPr>
                <w:t>Prilog</w:t>
              </w:r>
              <w:r w:rsidR="00CD5C5B" w:rsidRPr="00BD6B1D">
                <w:rPr>
                  <w:rStyle w:val="Hyperlink"/>
                  <w:rFonts w:ascii="Verdana" w:hAnsi="Verdana"/>
                  <w:lang w:val="ru-RU"/>
                </w:rPr>
                <w:t xml:space="preserve"> О_22</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Дозвола за рад: бр. 022-05-00015/2017-06 од 28.02.2017. године</w:t>
            </w:r>
          </w:p>
          <w:p w14:paraId="20BA0A6A" w14:textId="75E34D5F" w:rsidR="006842F6" w:rsidRDefault="00CF2FE1" w:rsidP="00CD5C5B">
            <w:pPr>
              <w:spacing w:after="0" w:line="240" w:lineRule="auto"/>
              <w:jc w:val="both"/>
              <w:rPr>
                <w:rFonts w:ascii="Verdana" w:hAnsi="Verdana" w:cs="Times New Roman"/>
                <w:lang w:val="ru-RU"/>
              </w:rPr>
            </w:pPr>
            <w:hyperlink r:id="rId228" w:history="1">
              <w:r w:rsidR="00CD5C5B" w:rsidRPr="001370BF">
                <w:rPr>
                  <w:rStyle w:val="Hyperlink"/>
                  <w:rFonts w:ascii="Verdana" w:hAnsi="Verdana"/>
                </w:rPr>
                <w:t>Prilog</w:t>
              </w:r>
              <w:r w:rsidR="00CB75E6">
                <w:rPr>
                  <w:rStyle w:val="Hyperlink"/>
                  <w:rFonts w:ascii="Verdana" w:hAnsi="Verdana"/>
                  <w:lang w:val="ru-RU"/>
                </w:rPr>
                <w:t xml:space="preserve"> О </w:t>
              </w:r>
              <w:r w:rsidR="00CD5C5B" w:rsidRPr="00BD6B1D">
                <w:rPr>
                  <w:rStyle w:val="Hyperlink"/>
                  <w:rFonts w:ascii="Verdana" w:hAnsi="Verdana"/>
                  <w:lang w:val="ru-RU"/>
                </w:rPr>
                <w:t>23</w:t>
              </w:r>
            </w:hyperlink>
            <w:r w:rsidR="00CD5C5B" w:rsidRPr="00BD6B1D">
              <w:rPr>
                <w:rStyle w:val="Hyperlink"/>
                <w:rFonts w:ascii="Verdana" w:hAnsi="Verdana"/>
                <w:u w:val="none"/>
                <w:lang w:val="ru-RU"/>
              </w:rPr>
              <w:t xml:space="preserve"> </w:t>
            </w:r>
            <w:r w:rsidR="00CD5C5B" w:rsidRPr="00BD6B1D">
              <w:rPr>
                <w:rFonts w:ascii="Verdana" w:hAnsi="Verdana" w:cs="Times New Roman"/>
                <w:lang w:val="ru-RU"/>
              </w:rPr>
              <w:t>Одговор НАТ-а о року предаје документације за редовну акредитацију.</w:t>
            </w:r>
          </w:p>
          <w:p w14:paraId="378AA92A" w14:textId="77777777" w:rsidR="006842F6" w:rsidRDefault="00CF2FE1" w:rsidP="006842F6">
            <w:pPr>
              <w:spacing w:after="0" w:line="240" w:lineRule="auto"/>
              <w:jc w:val="both"/>
              <w:rPr>
                <w:rFonts w:ascii="Verdana" w:hAnsi="Verdana" w:cs="Times New Roman"/>
                <w:lang w:val="ru-RU"/>
              </w:rPr>
            </w:pPr>
            <w:hyperlink r:id="rId229" w:history="1">
              <w:r w:rsidR="006842F6" w:rsidRPr="001370BF">
                <w:rPr>
                  <w:rStyle w:val="Hyperlink"/>
                  <w:rFonts w:ascii="Verdana" w:hAnsi="Verdana"/>
                </w:rPr>
                <w:t>Prilog</w:t>
              </w:r>
              <w:r w:rsidR="006842F6" w:rsidRPr="00BD6B1D">
                <w:rPr>
                  <w:rStyle w:val="Hyperlink"/>
                  <w:rFonts w:ascii="Verdana" w:hAnsi="Verdana"/>
                  <w:lang w:val="ru-RU"/>
                </w:rPr>
                <w:t xml:space="preserve"> О_2</w:t>
              </w:r>
              <w:r w:rsidR="006842F6">
                <w:rPr>
                  <w:rStyle w:val="Hyperlink"/>
                  <w:rFonts w:ascii="Verdana" w:hAnsi="Verdana"/>
                  <w:lang w:val="ru-RU"/>
                </w:rPr>
                <w:t>4</w:t>
              </w:r>
            </w:hyperlink>
            <w:r w:rsidR="006842F6" w:rsidRPr="00BD6B1D">
              <w:rPr>
                <w:rFonts w:ascii="Verdana" w:hAnsi="Verdana" w:cs="Times New Roman"/>
                <w:lang w:val="ru-RU"/>
              </w:rPr>
              <w:tab/>
            </w:r>
            <w:r w:rsidR="006842F6">
              <w:rPr>
                <w:rFonts w:ascii="Verdana" w:hAnsi="Verdana" w:cs="Times New Roman"/>
                <w:lang w:val="sr-Cyrl-RS"/>
              </w:rPr>
              <w:t xml:space="preserve">Коначни </w:t>
            </w:r>
            <w:r w:rsidR="006842F6">
              <w:rPr>
                <w:rFonts w:ascii="Verdana" w:hAnsi="Verdana" w:cs="Times New Roman"/>
                <w:lang w:val="ru-RU"/>
              </w:rPr>
              <w:t xml:space="preserve">извештај </w:t>
            </w:r>
            <w:r w:rsidR="006842F6">
              <w:rPr>
                <w:rFonts w:ascii="Verdana" w:hAnsi="Verdana" w:cs="Times New Roman"/>
                <w:lang w:val="sr-Cyrl-RS"/>
              </w:rPr>
              <w:t xml:space="preserve">Рецезентске комисије </w:t>
            </w:r>
            <w:r w:rsidR="006842F6">
              <w:rPr>
                <w:rFonts w:ascii="Verdana" w:hAnsi="Verdana" w:cs="Times New Roman"/>
                <w:lang w:val="ru-RU"/>
              </w:rPr>
              <w:t xml:space="preserve">о акредитацији и спољашњој провери квалитета Високошколске установе, Висока школа модерног бизниса у Београду, </w:t>
            </w:r>
          </w:p>
          <w:p w14:paraId="5D8878B6" w14:textId="77777777" w:rsidR="006842F6" w:rsidRDefault="00CF2FE1" w:rsidP="006842F6">
            <w:pPr>
              <w:spacing w:after="0" w:line="240" w:lineRule="auto"/>
              <w:jc w:val="both"/>
              <w:rPr>
                <w:rFonts w:ascii="Verdana" w:hAnsi="Verdana" w:cs="Times New Roman"/>
                <w:lang w:val="ru-RU"/>
              </w:rPr>
            </w:pPr>
            <w:hyperlink r:id="rId230" w:history="1">
              <w:r w:rsidR="006842F6" w:rsidRPr="001370BF">
                <w:rPr>
                  <w:rStyle w:val="Hyperlink"/>
                  <w:rFonts w:ascii="Verdana" w:hAnsi="Verdana"/>
                </w:rPr>
                <w:t>Prilog</w:t>
              </w:r>
              <w:r w:rsidR="006842F6" w:rsidRPr="00BD6B1D">
                <w:rPr>
                  <w:rStyle w:val="Hyperlink"/>
                  <w:rFonts w:ascii="Verdana" w:hAnsi="Verdana"/>
                  <w:lang w:val="ru-RU"/>
                </w:rPr>
                <w:t xml:space="preserve"> О_2</w:t>
              </w:r>
              <w:r w:rsidR="006842F6">
                <w:rPr>
                  <w:rStyle w:val="Hyperlink"/>
                  <w:rFonts w:ascii="Verdana" w:hAnsi="Verdana"/>
                  <w:lang w:val="ru-RU"/>
                </w:rPr>
                <w:t>5</w:t>
              </w:r>
            </w:hyperlink>
            <w:r w:rsidR="006842F6" w:rsidRPr="00553ADA">
              <w:rPr>
                <w:rStyle w:val="Hyperlink"/>
                <w:rFonts w:ascii="Verdana" w:hAnsi="Verdana"/>
                <w:u w:val="none"/>
                <w:lang w:val="ru-RU"/>
              </w:rPr>
              <w:t xml:space="preserve"> </w:t>
            </w:r>
            <w:r w:rsidR="006842F6">
              <w:rPr>
                <w:rFonts w:ascii="Verdana" w:hAnsi="Verdana" w:cs="Times New Roman"/>
                <w:lang w:val="sr-Cyrl-RS"/>
              </w:rPr>
              <w:t xml:space="preserve">Коначни </w:t>
            </w:r>
            <w:r w:rsidR="006842F6">
              <w:rPr>
                <w:rFonts w:ascii="Verdana" w:hAnsi="Verdana" w:cs="Times New Roman"/>
                <w:lang w:val="ru-RU"/>
              </w:rPr>
              <w:t xml:space="preserve">извештај </w:t>
            </w:r>
            <w:r w:rsidR="006842F6">
              <w:rPr>
                <w:rFonts w:ascii="Verdana" w:hAnsi="Verdana" w:cs="Times New Roman"/>
                <w:lang w:val="sr-Cyrl-RS"/>
              </w:rPr>
              <w:t xml:space="preserve">Рецезентске комисије </w:t>
            </w:r>
            <w:r w:rsidR="006842F6">
              <w:rPr>
                <w:rFonts w:ascii="Verdana" w:hAnsi="Verdana" w:cs="Times New Roman"/>
                <w:lang w:val="ru-RU"/>
              </w:rPr>
              <w:t>о акредитацији и спољашњој провери квалитета студијског програма основних академских стдија ,,Менаџмент у дигиталном бизнису</w:t>
            </w:r>
            <w:r w:rsidR="006842F6">
              <w:rPr>
                <w:rFonts w:ascii="Verdana" w:hAnsi="Verdana" w:cs="Times New Roman"/>
                <w:lang w:val="ru-RU"/>
              </w:rPr>
              <w:softHyphen/>
            </w:r>
            <w:r w:rsidR="006842F6">
              <w:rPr>
                <w:rFonts w:ascii="Verdana" w:hAnsi="Verdana" w:cs="Times New Roman"/>
                <w:lang w:val="ru-RU"/>
              </w:rPr>
              <w:softHyphen/>
              <w:t>'',</w:t>
            </w:r>
          </w:p>
          <w:p w14:paraId="080AE543" w14:textId="29D478DF" w:rsidR="00CD5C5B" w:rsidRPr="008B5401" w:rsidRDefault="00CF2FE1" w:rsidP="00CD5C5B">
            <w:pPr>
              <w:spacing w:after="0" w:line="240" w:lineRule="auto"/>
              <w:jc w:val="both"/>
              <w:rPr>
                <w:rFonts w:ascii="Verdana" w:hAnsi="Verdana" w:cs="Times New Roman"/>
                <w:lang w:val="sr-Cyrl-RS"/>
              </w:rPr>
            </w:pPr>
            <w:hyperlink r:id="rId231" w:history="1">
              <w:r w:rsidR="006842F6" w:rsidRPr="001370BF">
                <w:rPr>
                  <w:rStyle w:val="Hyperlink"/>
                  <w:rFonts w:ascii="Verdana" w:hAnsi="Verdana"/>
                </w:rPr>
                <w:t>Prilog</w:t>
              </w:r>
              <w:r w:rsidR="006842F6" w:rsidRPr="00BD6B1D">
                <w:rPr>
                  <w:rStyle w:val="Hyperlink"/>
                  <w:rFonts w:ascii="Verdana" w:hAnsi="Verdana"/>
                  <w:lang w:val="ru-RU"/>
                </w:rPr>
                <w:t xml:space="preserve"> О_2</w:t>
              </w:r>
              <w:r w:rsidR="006842F6">
                <w:rPr>
                  <w:rStyle w:val="Hyperlink"/>
                  <w:rFonts w:ascii="Verdana" w:hAnsi="Verdana"/>
                  <w:lang w:val="ru-RU"/>
                </w:rPr>
                <w:t>6</w:t>
              </w:r>
            </w:hyperlink>
            <w:r w:rsidR="006842F6">
              <w:rPr>
                <w:rStyle w:val="Hyperlink"/>
                <w:rFonts w:ascii="Verdana" w:hAnsi="Verdana"/>
                <w:u w:val="none"/>
                <w:lang w:val="ru-RU"/>
              </w:rPr>
              <w:t xml:space="preserve"> </w:t>
            </w:r>
            <w:r w:rsidR="006842F6">
              <w:rPr>
                <w:rFonts w:ascii="Verdana" w:hAnsi="Verdana" w:cs="Times New Roman"/>
                <w:lang w:val="sr-Cyrl-RS"/>
              </w:rPr>
              <w:t xml:space="preserve">Коначни </w:t>
            </w:r>
            <w:r w:rsidR="006842F6">
              <w:rPr>
                <w:rFonts w:ascii="Verdana" w:hAnsi="Verdana" w:cs="Times New Roman"/>
                <w:lang w:val="ru-RU"/>
              </w:rPr>
              <w:t xml:space="preserve">извештај </w:t>
            </w:r>
            <w:r w:rsidR="006842F6">
              <w:rPr>
                <w:rFonts w:ascii="Verdana" w:hAnsi="Verdana" w:cs="Times New Roman"/>
                <w:lang w:val="sr-Cyrl-RS"/>
              </w:rPr>
              <w:t xml:space="preserve">Рецезентске комисије </w:t>
            </w:r>
            <w:r w:rsidR="006842F6">
              <w:rPr>
                <w:rFonts w:ascii="Verdana" w:hAnsi="Verdana" w:cs="Times New Roman"/>
                <w:lang w:val="ru-RU"/>
              </w:rPr>
              <w:t>о акредитацији и спољашњој провери квалитета студијског програма мастер академских студија ,,Менаџмент у дигиталном бизнису'',</w:t>
            </w:r>
            <w:r w:rsidR="00CD5C5B" w:rsidRPr="00BD6B1D">
              <w:rPr>
                <w:rFonts w:ascii="Verdana" w:hAnsi="Verdana" w:cs="Times New Roman"/>
                <w:lang w:val="ru-RU"/>
              </w:rPr>
              <w:tab/>
            </w:r>
          </w:p>
          <w:p w14:paraId="019A55E2" w14:textId="1239EE81" w:rsidR="00553ADA" w:rsidRDefault="00CF2FE1" w:rsidP="00553ADA">
            <w:pPr>
              <w:spacing w:after="0" w:line="240" w:lineRule="auto"/>
              <w:jc w:val="both"/>
              <w:rPr>
                <w:rFonts w:ascii="Verdana" w:hAnsi="Verdana"/>
                <w:lang w:val="sr-Cyrl-CS"/>
              </w:rPr>
            </w:pPr>
            <w:hyperlink r:id="rId232" w:history="1">
              <w:r w:rsidR="00553ADA" w:rsidRPr="001370BF">
                <w:rPr>
                  <w:rStyle w:val="Hyperlink"/>
                  <w:rFonts w:ascii="Verdana" w:hAnsi="Verdana"/>
                </w:rPr>
                <w:t>Prilog</w:t>
              </w:r>
              <w:r w:rsidR="00553ADA" w:rsidRPr="00BD6B1D">
                <w:rPr>
                  <w:rStyle w:val="Hyperlink"/>
                  <w:rFonts w:ascii="Verdana" w:hAnsi="Verdana"/>
                  <w:lang w:val="ru-RU"/>
                </w:rPr>
                <w:t xml:space="preserve"> О_2</w:t>
              </w:r>
              <w:r w:rsidR="006842F6">
                <w:rPr>
                  <w:rStyle w:val="Hyperlink"/>
                  <w:rFonts w:ascii="Verdana" w:hAnsi="Verdana"/>
                  <w:lang w:val="ru-RU"/>
                </w:rPr>
                <w:t>7</w:t>
              </w:r>
            </w:hyperlink>
            <w:r w:rsidR="00553ADA" w:rsidRPr="00553ADA">
              <w:rPr>
                <w:rStyle w:val="Hyperlink"/>
                <w:rFonts w:ascii="Verdana" w:hAnsi="Verdana"/>
                <w:u w:val="none"/>
                <w:lang w:val="ru-RU"/>
              </w:rPr>
              <w:t xml:space="preserve"> </w:t>
            </w:r>
            <w:r w:rsidR="00553ADA">
              <w:rPr>
                <w:rFonts w:ascii="Verdana" w:hAnsi="Verdana"/>
                <w:lang w:val="sr-Cyrl-CS"/>
              </w:rPr>
              <w:t xml:space="preserve">Решење Комисије за одлучивање по жалбама НАТ-а бр. 612-00-00424/10/2021-03, </w:t>
            </w:r>
          </w:p>
          <w:p w14:paraId="18DD762D" w14:textId="5E8BB0DA" w:rsidR="00553ADA" w:rsidRDefault="00CF2FE1" w:rsidP="00553ADA">
            <w:pPr>
              <w:spacing w:after="0" w:line="240" w:lineRule="auto"/>
              <w:jc w:val="both"/>
              <w:rPr>
                <w:rFonts w:ascii="Verdana" w:hAnsi="Verdana"/>
                <w:lang w:val="sr-Cyrl-CS"/>
              </w:rPr>
            </w:pPr>
            <w:hyperlink r:id="rId233" w:history="1">
              <w:r w:rsidR="00553ADA" w:rsidRPr="001370BF">
                <w:rPr>
                  <w:rStyle w:val="Hyperlink"/>
                  <w:rFonts w:ascii="Verdana" w:hAnsi="Verdana"/>
                </w:rPr>
                <w:t>Prilog</w:t>
              </w:r>
              <w:r w:rsidR="00553ADA" w:rsidRPr="00BD6B1D">
                <w:rPr>
                  <w:rStyle w:val="Hyperlink"/>
                  <w:rFonts w:ascii="Verdana" w:hAnsi="Verdana"/>
                  <w:lang w:val="ru-RU"/>
                </w:rPr>
                <w:t xml:space="preserve"> О_2</w:t>
              </w:r>
              <w:r w:rsidR="006842F6">
                <w:rPr>
                  <w:rStyle w:val="Hyperlink"/>
                  <w:rFonts w:ascii="Verdana" w:hAnsi="Verdana"/>
                  <w:lang w:val="ru-RU"/>
                </w:rPr>
                <w:t>8</w:t>
              </w:r>
            </w:hyperlink>
            <w:r w:rsidR="00553ADA" w:rsidRPr="00553ADA">
              <w:rPr>
                <w:rStyle w:val="Hyperlink"/>
                <w:rFonts w:ascii="Verdana" w:hAnsi="Verdana"/>
                <w:u w:val="none"/>
                <w:lang w:val="ru-RU"/>
              </w:rPr>
              <w:t xml:space="preserve"> </w:t>
            </w:r>
            <w:r w:rsidR="00553ADA">
              <w:rPr>
                <w:rFonts w:ascii="Verdana" w:hAnsi="Verdana"/>
                <w:lang w:val="sr-Cyrl-CS"/>
              </w:rPr>
              <w:t xml:space="preserve">Решење Комисије за одлучивање по жалбама НАТ-а бр.612-00-00425/10/2021-03, и </w:t>
            </w:r>
          </w:p>
          <w:p w14:paraId="0D539DD2" w14:textId="4D96A9A5" w:rsidR="0076050A" w:rsidRPr="00553ADA" w:rsidRDefault="00CF2FE1" w:rsidP="0076050A">
            <w:pPr>
              <w:spacing w:after="0" w:line="240" w:lineRule="auto"/>
              <w:jc w:val="both"/>
              <w:rPr>
                <w:rFonts w:ascii="Verdana" w:hAnsi="Verdana"/>
                <w:lang w:val="sr-Cyrl-CS"/>
              </w:rPr>
            </w:pPr>
            <w:hyperlink r:id="rId234" w:history="1">
              <w:r w:rsidR="00553ADA" w:rsidRPr="001370BF">
                <w:rPr>
                  <w:rStyle w:val="Hyperlink"/>
                  <w:rFonts w:ascii="Verdana" w:hAnsi="Verdana"/>
                </w:rPr>
                <w:t>Prilog</w:t>
              </w:r>
              <w:r w:rsidR="00553ADA" w:rsidRPr="00BD6B1D">
                <w:rPr>
                  <w:rStyle w:val="Hyperlink"/>
                  <w:rFonts w:ascii="Verdana" w:hAnsi="Verdana"/>
                  <w:lang w:val="ru-RU"/>
                </w:rPr>
                <w:t xml:space="preserve"> О_2</w:t>
              </w:r>
              <w:r w:rsidR="00CB75E6">
                <w:rPr>
                  <w:rStyle w:val="Hyperlink"/>
                  <w:rFonts w:ascii="Verdana" w:hAnsi="Verdana"/>
                  <w:lang w:val="ru-RU"/>
                </w:rPr>
                <w:t>9</w:t>
              </w:r>
            </w:hyperlink>
            <w:r w:rsidR="00553ADA" w:rsidRPr="00553ADA">
              <w:rPr>
                <w:rStyle w:val="Hyperlink"/>
                <w:rFonts w:ascii="Verdana" w:hAnsi="Verdana"/>
                <w:u w:val="none"/>
                <w:lang w:val="ru-RU"/>
              </w:rPr>
              <w:t xml:space="preserve"> </w:t>
            </w:r>
            <w:r w:rsidR="00553ADA">
              <w:rPr>
                <w:rFonts w:ascii="Verdana" w:hAnsi="Verdana"/>
                <w:lang w:val="sr-Cyrl-CS"/>
              </w:rPr>
              <w:t>Решење Комисије за одлучивање по жалбама НАТ-а бр.612-00-00426/10/2021-03,  којима су наведене жалбе одбијене.</w:t>
            </w:r>
            <w:r w:rsidR="0076050A" w:rsidRPr="00BD6B1D">
              <w:rPr>
                <w:rFonts w:ascii="Verdana" w:hAnsi="Verdana" w:cs="Times New Roman"/>
                <w:lang w:val="ru-RU"/>
              </w:rPr>
              <w:tab/>
            </w:r>
          </w:p>
          <w:p w14:paraId="5BDA38A9" w14:textId="77777777" w:rsidR="0076050A" w:rsidRPr="00B9142C" w:rsidRDefault="0076050A" w:rsidP="0076050A">
            <w:pPr>
              <w:tabs>
                <w:tab w:val="left" w:pos="2625"/>
              </w:tabs>
              <w:autoSpaceDE w:val="0"/>
              <w:autoSpaceDN w:val="0"/>
              <w:adjustRightInd w:val="0"/>
              <w:spacing w:after="0" w:line="240" w:lineRule="auto"/>
              <w:rPr>
                <w:rFonts w:ascii="Verdana" w:hAnsi="Verdana"/>
                <w:bCs/>
                <w:lang w:val="sr-Cyrl-CS"/>
              </w:rPr>
            </w:pPr>
            <w:r w:rsidRPr="00B9142C">
              <w:rPr>
                <w:rFonts w:ascii="Verdana" w:hAnsi="Verdana"/>
                <w:bCs/>
                <w:lang w:val="sr-Cyrl-CS"/>
              </w:rPr>
              <w:tab/>
            </w:r>
          </w:p>
          <w:p w14:paraId="5DBC8E26" w14:textId="77777777" w:rsidR="0076050A" w:rsidRPr="00B9142C" w:rsidRDefault="0076050A" w:rsidP="0076050A">
            <w:pPr>
              <w:pStyle w:val="nabroj"/>
              <w:tabs>
                <w:tab w:val="left" w:pos="720"/>
              </w:tabs>
              <w:ind w:left="0" w:firstLine="0"/>
              <w:rPr>
                <w:rFonts w:ascii="Verdana" w:hAnsi="Verdana"/>
                <w:b/>
                <w:sz w:val="22"/>
                <w:szCs w:val="22"/>
                <w:lang w:val="sr-Latn-CS"/>
              </w:rPr>
            </w:pPr>
            <w:r w:rsidRPr="00B9142C">
              <w:rPr>
                <w:rFonts w:ascii="Verdana" w:hAnsi="Verdana"/>
                <w:b/>
                <w:sz w:val="22"/>
                <w:szCs w:val="22"/>
                <w:lang w:val="sr-Latn-CS"/>
              </w:rPr>
              <w:t>2. Оцена испуњености стандарда квалитета школе</w:t>
            </w:r>
          </w:p>
          <w:p w14:paraId="25A63115" w14:textId="77777777" w:rsidR="0076050A" w:rsidRPr="00B9142C" w:rsidRDefault="0076050A" w:rsidP="0076050A">
            <w:pPr>
              <w:pStyle w:val="nabroj"/>
              <w:tabs>
                <w:tab w:val="left" w:pos="720"/>
              </w:tabs>
              <w:ind w:left="0" w:firstLine="0"/>
              <w:rPr>
                <w:rFonts w:ascii="Verdana" w:hAnsi="Verdana"/>
                <w:b/>
                <w:sz w:val="22"/>
                <w:szCs w:val="22"/>
                <w:lang w:val="sr-Latn-CS"/>
              </w:rPr>
            </w:pPr>
          </w:p>
          <w:p w14:paraId="73B5ADF8" w14:textId="77777777" w:rsidR="0076050A" w:rsidRPr="00B9142C" w:rsidRDefault="0076050A" w:rsidP="0076050A">
            <w:pPr>
              <w:pStyle w:val="nabroj"/>
              <w:tabs>
                <w:tab w:val="left" w:pos="720"/>
              </w:tabs>
              <w:ind w:left="0" w:firstLine="0"/>
              <w:rPr>
                <w:rFonts w:ascii="Verdana" w:hAnsi="Verdana"/>
                <w:b/>
                <w:sz w:val="22"/>
                <w:szCs w:val="22"/>
                <w:lang w:val="sr-Latn-CS"/>
              </w:rPr>
            </w:pPr>
            <w:r w:rsidRPr="00B9142C">
              <w:rPr>
                <w:rFonts w:ascii="Verdana" w:hAnsi="Verdana"/>
                <w:b/>
                <w:sz w:val="22"/>
                <w:szCs w:val="22"/>
                <w:lang w:val="sr-Latn-CS"/>
              </w:rPr>
              <w:t>Стандард 1</w:t>
            </w:r>
          </w:p>
          <w:p w14:paraId="2E8EA9C1" w14:textId="77777777" w:rsidR="00C542B6" w:rsidRPr="002936DD" w:rsidRDefault="00CF2FE1" w:rsidP="00C542B6">
            <w:pPr>
              <w:spacing w:after="0" w:line="240" w:lineRule="auto"/>
              <w:rPr>
                <w:rFonts w:ascii="Verdana" w:hAnsi="Verdana"/>
                <w:color w:val="FF0000"/>
                <w:lang w:val="sr-Cyrl-CS"/>
              </w:rPr>
            </w:pPr>
            <w:hyperlink r:id="rId235" w:history="1">
              <w:r w:rsidR="00C542B6" w:rsidRPr="001E759B">
                <w:rPr>
                  <w:rStyle w:val="Hyperlink"/>
                  <w:rFonts w:ascii="Verdana" w:hAnsi="Verdana"/>
                </w:rPr>
                <w:t>Prilog</w:t>
              </w:r>
              <w:r w:rsidR="00C542B6" w:rsidRPr="00BD6B1D">
                <w:rPr>
                  <w:rStyle w:val="Hyperlink"/>
                  <w:rFonts w:ascii="Verdana" w:hAnsi="Verdana" w:cs="Verdana"/>
                  <w:lang w:val="ru-RU"/>
                </w:rPr>
                <w:t xml:space="preserve"> 1_1</w:t>
              </w:r>
            </w:hyperlink>
            <w:r w:rsidR="00C542B6" w:rsidRPr="00BD6B1D">
              <w:rPr>
                <w:rStyle w:val="Hyperlink"/>
                <w:rFonts w:ascii="Verdana" w:hAnsi="Verdana" w:cs="Verdana"/>
                <w:u w:val="none"/>
                <w:lang w:val="ru-RU"/>
              </w:rPr>
              <w:t xml:space="preserve"> </w:t>
            </w:r>
            <w:r w:rsidR="00C542B6" w:rsidRPr="00BD6B1D">
              <w:rPr>
                <w:rFonts w:ascii="Verdana" w:hAnsi="Verdana" w:cs="Verdana"/>
                <w:lang w:val="ru-RU"/>
              </w:rPr>
              <w:t xml:space="preserve">Стратегија обезбеђења квалитета </w:t>
            </w:r>
          </w:p>
          <w:p w14:paraId="32132B67" w14:textId="77777777" w:rsidR="00C542B6" w:rsidRPr="00BD6B1D" w:rsidRDefault="00CF2FE1" w:rsidP="00C542B6">
            <w:pPr>
              <w:spacing w:after="0" w:line="240" w:lineRule="auto"/>
              <w:rPr>
                <w:rFonts w:ascii="Verdana" w:hAnsi="Verdana"/>
                <w:lang w:val="ru-RU"/>
              </w:rPr>
            </w:pPr>
            <w:hyperlink r:id="rId236" w:history="1">
              <w:r w:rsidR="00C542B6" w:rsidRPr="001E759B">
                <w:rPr>
                  <w:rStyle w:val="Hyperlink"/>
                  <w:rFonts w:ascii="Verdana" w:hAnsi="Verdana"/>
                </w:rPr>
                <w:t>Prilog</w:t>
              </w:r>
              <w:r w:rsidR="00C542B6" w:rsidRPr="00BD6B1D">
                <w:rPr>
                  <w:rStyle w:val="Hyperlink"/>
                  <w:rFonts w:ascii="Verdana" w:hAnsi="Verdana" w:cs="Verdana"/>
                  <w:lang w:val="ru-RU"/>
                </w:rPr>
                <w:t xml:space="preserve"> 1_2</w:t>
              </w:r>
            </w:hyperlink>
            <w:r w:rsidR="00C542B6" w:rsidRPr="00BD6B1D">
              <w:rPr>
                <w:rStyle w:val="Hyperlink"/>
                <w:rFonts w:ascii="Verdana" w:hAnsi="Verdana" w:cs="Verdana"/>
                <w:u w:val="none"/>
                <w:lang w:val="ru-RU"/>
              </w:rPr>
              <w:t xml:space="preserve"> </w:t>
            </w:r>
            <w:r w:rsidR="00C542B6" w:rsidRPr="00BD6B1D">
              <w:rPr>
                <w:rFonts w:ascii="Verdana" w:hAnsi="Verdana" w:cs="Verdana"/>
                <w:lang w:val="ru-RU"/>
              </w:rPr>
              <w:t xml:space="preserve">Мере и субјекти обезбеђења квалитета </w:t>
            </w:r>
          </w:p>
          <w:p w14:paraId="2474E38A" w14:textId="77777777" w:rsidR="00C542B6" w:rsidRPr="00BD6B1D" w:rsidRDefault="00CF2FE1" w:rsidP="00C542B6">
            <w:pPr>
              <w:spacing w:after="0" w:line="240" w:lineRule="auto"/>
              <w:rPr>
                <w:rFonts w:ascii="Verdana" w:hAnsi="Verdana" w:cs="Verdana"/>
                <w:lang w:val="ru-RU"/>
              </w:rPr>
            </w:pPr>
            <w:hyperlink r:id="rId237" w:history="1">
              <w:r w:rsidR="00C542B6" w:rsidRPr="001E759B">
                <w:rPr>
                  <w:rStyle w:val="Hyperlink"/>
                  <w:rFonts w:ascii="Verdana" w:hAnsi="Verdana"/>
                </w:rPr>
                <w:t>Prilog</w:t>
              </w:r>
              <w:r w:rsidR="00C542B6" w:rsidRPr="00BD6B1D">
                <w:rPr>
                  <w:rStyle w:val="Hyperlink"/>
                  <w:rFonts w:ascii="Verdana" w:hAnsi="Verdana" w:cs="Verdana"/>
                  <w:lang w:val="ru-RU"/>
                </w:rPr>
                <w:t xml:space="preserve"> 1_3</w:t>
              </w:r>
            </w:hyperlink>
            <w:r w:rsidR="00C542B6" w:rsidRPr="00BD6B1D">
              <w:rPr>
                <w:rFonts w:ascii="Verdana" w:hAnsi="Verdana" w:cs="Verdana"/>
                <w:lang w:val="ru-RU"/>
              </w:rPr>
              <w:t xml:space="preserve"> Акциони план за спровођење стратегије </w:t>
            </w:r>
          </w:p>
          <w:p w14:paraId="3349E5CC" w14:textId="77777777" w:rsidR="00C542B6" w:rsidRPr="00BD6B1D" w:rsidRDefault="00CF2FE1" w:rsidP="00C542B6">
            <w:pPr>
              <w:spacing w:after="0" w:line="240" w:lineRule="auto"/>
              <w:rPr>
                <w:rFonts w:ascii="Verdana" w:hAnsi="Verdana" w:cs="Verdana"/>
                <w:lang w:val="ru-RU"/>
              </w:rPr>
            </w:pPr>
            <w:hyperlink r:id="rId238" w:history="1">
              <w:r w:rsidR="00C542B6" w:rsidRPr="001E759B">
                <w:rPr>
                  <w:rStyle w:val="Hyperlink"/>
                  <w:rFonts w:ascii="Verdana" w:hAnsi="Verdana"/>
                </w:rPr>
                <w:t>Prilog</w:t>
              </w:r>
              <w:r w:rsidR="00C542B6" w:rsidRPr="00BD6B1D">
                <w:rPr>
                  <w:rStyle w:val="Hyperlink"/>
                  <w:rFonts w:ascii="Verdana" w:hAnsi="Verdana" w:cs="Verdana"/>
                  <w:lang w:val="ru-RU"/>
                </w:rPr>
                <w:t xml:space="preserve"> 1_4</w:t>
              </w:r>
            </w:hyperlink>
            <w:r w:rsidR="00C542B6" w:rsidRPr="00BD6B1D">
              <w:rPr>
                <w:rStyle w:val="Hyperlink"/>
                <w:rFonts w:ascii="Verdana" w:hAnsi="Verdana" w:cs="Verdana"/>
                <w:u w:val="none"/>
                <w:lang w:val="ru-RU"/>
              </w:rPr>
              <w:t xml:space="preserve"> </w:t>
            </w:r>
            <w:r w:rsidR="00C542B6" w:rsidRPr="00BD6B1D">
              <w:rPr>
                <w:rStyle w:val="Hyperlink"/>
                <w:rFonts w:ascii="Verdana" w:hAnsi="Verdana" w:cs="Verdana"/>
                <w:color w:val="auto"/>
                <w:u w:val="none"/>
                <w:lang w:val="ru-RU"/>
              </w:rPr>
              <w:t>Предлог мера и активности за унапређење квалитета</w:t>
            </w:r>
          </w:p>
          <w:p w14:paraId="35019395" w14:textId="77777777" w:rsidR="00C542B6" w:rsidRPr="00BD6B1D" w:rsidRDefault="00CF2FE1" w:rsidP="00C542B6">
            <w:pPr>
              <w:spacing w:after="0" w:line="240" w:lineRule="auto"/>
              <w:rPr>
                <w:rFonts w:ascii="Verdana" w:hAnsi="Verdana"/>
                <w:lang w:val="ru-RU"/>
              </w:rPr>
            </w:pPr>
            <w:hyperlink r:id="rId239" w:history="1">
              <w:r w:rsidR="00C542B6" w:rsidRPr="001E759B">
                <w:rPr>
                  <w:rStyle w:val="Hyperlink"/>
                  <w:rFonts w:ascii="Verdana" w:hAnsi="Verdana"/>
                </w:rPr>
                <w:t>Prilog</w:t>
              </w:r>
              <w:r w:rsidR="00C542B6" w:rsidRPr="00BD6B1D">
                <w:rPr>
                  <w:rStyle w:val="Hyperlink"/>
                  <w:rFonts w:ascii="Verdana" w:hAnsi="Verdana" w:cs="Verdana"/>
                  <w:lang w:val="ru-RU"/>
                </w:rPr>
                <w:t xml:space="preserve"> 1_5</w:t>
              </w:r>
            </w:hyperlink>
            <w:r w:rsidR="00C542B6" w:rsidRPr="00BD6B1D">
              <w:rPr>
                <w:rStyle w:val="Hyperlink"/>
                <w:rFonts w:ascii="Verdana" w:hAnsi="Verdana" w:cs="Verdana"/>
                <w:u w:val="none"/>
                <w:lang w:val="ru-RU"/>
              </w:rPr>
              <w:t xml:space="preserve"> </w:t>
            </w:r>
            <w:r w:rsidR="00C542B6" w:rsidRPr="00BD6B1D">
              <w:rPr>
                <w:rFonts w:ascii="Verdana" w:hAnsi="Verdana" w:cs="Verdana"/>
                <w:lang w:val="ru-RU"/>
              </w:rPr>
              <w:t xml:space="preserve">Одлука о усвајању Стратегије обезбеђења квалитета </w:t>
            </w:r>
          </w:p>
          <w:p w14:paraId="1887981E" w14:textId="77777777" w:rsidR="00C542B6" w:rsidRPr="00BD6B1D" w:rsidRDefault="00CF2FE1" w:rsidP="00C542B6">
            <w:pPr>
              <w:spacing w:after="0" w:line="240" w:lineRule="auto"/>
              <w:rPr>
                <w:rFonts w:ascii="Verdana" w:hAnsi="Verdana" w:cs="Verdana"/>
                <w:lang w:val="ru-RU"/>
              </w:rPr>
            </w:pPr>
            <w:hyperlink r:id="rId240" w:history="1">
              <w:r w:rsidR="00C542B6" w:rsidRPr="001E759B">
                <w:rPr>
                  <w:rStyle w:val="Hyperlink"/>
                  <w:rFonts w:ascii="Verdana" w:hAnsi="Verdana"/>
                </w:rPr>
                <w:t>Prilog</w:t>
              </w:r>
              <w:r w:rsidR="00C542B6" w:rsidRPr="00BD6B1D">
                <w:rPr>
                  <w:rStyle w:val="Hyperlink"/>
                  <w:rFonts w:ascii="Verdana" w:hAnsi="Verdana" w:cs="Verdana"/>
                  <w:lang w:val="ru-RU"/>
                </w:rPr>
                <w:t xml:space="preserve"> 1_6</w:t>
              </w:r>
            </w:hyperlink>
            <w:r w:rsidR="00C542B6" w:rsidRPr="00BD6B1D">
              <w:rPr>
                <w:rStyle w:val="Hyperlink"/>
                <w:rFonts w:ascii="Verdana" w:hAnsi="Verdana" w:cs="Verdana"/>
                <w:u w:val="none"/>
                <w:lang w:val="ru-RU"/>
              </w:rPr>
              <w:t xml:space="preserve"> </w:t>
            </w:r>
            <w:r w:rsidR="00C542B6" w:rsidRPr="00BD6B1D">
              <w:rPr>
                <w:rFonts w:ascii="Verdana" w:hAnsi="Verdana" w:cs="Verdana"/>
                <w:lang w:val="ru-RU"/>
              </w:rPr>
              <w:t>Одлука о усвајању Мера и субјеката обезбеђења квалитета</w:t>
            </w:r>
          </w:p>
          <w:p w14:paraId="24E37A56" w14:textId="77777777" w:rsidR="00C542B6" w:rsidRPr="00BD6B1D" w:rsidRDefault="00CF2FE1" w:rsidP="00C542B6">
            <w:pPr>
              <w:spacing w:after="0" w:line="240" w:lineRule="auto"/>
              <w:rPr>
                <w:rFonts w:ascii="Verdana" w:hAnsi="Verdana" w:cs="Verdana"/>
                <w:lang w:val="ru-RU"/>
              </w:rPr>
            </w:pPr>
            <w:hyperlink r:id="rId241" w:history="1">
              <w:r w:rsidR="00C542B6" w:rsidRPr="001E759B">
                <w:rPr>
                  <w:rStyle w:val="Hyperlink"/>
                  <w:rFonts w:ascii="Verdana" w:hAnsi="Verdana"/>
                </w:rPr>
                <w:t>Prilog</w:t>
              </w:r>
              <w:r w:rsidR="00C542B6" w:rsidRPr="00BD6B1D">
                <w:rPr>
                  <w:rStyle w:val="Hyperlink"/>
                  <w:rFonts w:ascii="Verdana" w:hAnsi="Verdana" w:cs="Verdana"/>
                  <w:lang w:val="ru-RU"/>
                </w:rPr>
                <w:t xml:space="preserve"> 1_7</w:t>
              </w:r>
            </w:hyperlink>
            <w:r w:rsidR="00C542B6" w:rsidRPr="00BD6B1D">
              <w:rPr>
                <w:rStyle w:val="Hyperlink"/>
                <w:rFonts w:ascii="Verdana" w:hAnsi="Verdana" w:cs="Verdana"/>
                <w:u w:val="none"/>
                <w:lang w:val="ru-RU"/>
              </w:rPr>
              <w:t xml:space="preserve"> </w:t>
            </w:r>
            <w:r w:rsidR="00C542B6" w:rsidRPr="00BD6B1D">
              <w:rPr>
                <w:rFonts w:ascii="Verdana" w:hAnsi="Verdana" w:cs="Verdana"/>
                <w:lang w:val="ru-RU"/>
              </w:rPr>
              <w:t xml:space="preserve">Одлука о усвајању акционог плана </w:t>
            </w:r>
          </w:p>
          <w:p w14:paraId="53DC8883" w14:textId="30220CF6" w:rsidR="0076050A" w:rsidRDefault="00CF2FE1" w:rsidP="00C542B6">
            <w:pPr>
              <w:spacing w:after="0" w:line="240" w:lineRule="auto"/>
              <w:rPr>
                <w:lang w:val="sr-Cyrl-RS"/>
              </w:rPr>
            </w:pPr>
            <w:hyperlink r:id="rId242" w:history="1">
              <w:r w:rsidR="00C542B6" w:rsidRPr="00245C70">
                <w:rPr>
                  <w:rStyle w:val="Hyperlink"/>
                  <w:rFonts w:ascii="Verdana" w:hAnsi="Verdana"/>
                </w:rPr>
                <w:t>Prilog</w:t>
              </w:r>
              <w:r w:rsidR="00C542B6" w:rsidRPr="00BD6B1D">
                <w:rPr>
                  <w:rStyle w:val="Hyperlink"/>
                  <w:rFonts w:ascii="Verdana" w:hAnsi="Verdana" w:cs="Verdana"/>
                  <w:lang w:val="ru-RU"/>
                </w:rPr>
                <w:t xml:space="preserve"> 1_8</w:t>
              </w:r>
            </w:hyperlink>
            <w:r w:rsidR="00C542B6" w:rsidRPr="00BD6B1D">
              <w:rPr>
                <w:rStyle w:val="Hyperlink"/>
                <w:rFonts w:ascii="Verdana" w:hAnsi="Verdana" w:cs="Verdana"/>
                <w:u w:val="none"/>
                <w:lang w:val="ru-RU"/>
              </w:rPr>
              <w:t xml:space="preserve"> </w:t>
            </w:r>
            <w:r w:rsidR="00C542B6" w:rsidRPr="00BD6B1D">
              <w:rPr>
                <w:rFonts w:ascii="Verdana" w:hAnsi="Verdana" w:cs="Verdana"/>
                <w:lang w:val="ru-RU"/>
              </w:rPr>
              <w:t xml:space="preserve">Одлука о усвајању </w:t>
            </w:r>
            <w:r w:rsidR="00C542B6" w:rsidRPr="00BD6B1D">
              <w:rPr>
                <w:rStyle w:val="Hyperlink"/>
                <w:rFonts w:ascii="Verdana" w:hAnsi="Verdana" w:cs="Verdana"/>
                <w:color w:val="auto"/>
                <w:u w:val="none"/>
                <w:lang w:val="ru-RU"/>
              </w:rPr>
              <w:t>Предлога мера и активности за унапређење квалит</w:t>
            </w:r>
            <w:r w:rsidR="00C542B6">
              <w:rPr>
                <w:lang w:val="sr-Cyrl-RS"/>
              </w:rPr>
              <w:t>ета</w:t>
            </w:r>
          </w:p>
          <w:p w14:paraId="25580AAB" w14:textId="77777777" w:rsidR="00C542B6" w:rsidRPr="00BD6B1D" w:rsidRDefault="00C542B6" w:rsidP="00C542B6">
            <w:pPr>
              <w:spacing w:after="0" w:line="240" w:lineRule="auto"/>
              <w:rPr>
                <w:rFonts w:ascii="Verdana" w:hAnsi="Verdana" w:cs="Verdana"/>
                <w:lang w:val="ru-RU"/>
              </w:rPr>
            </w:pPr>
          </w:p>
          <w:p w14:paraId="4E6DF4AA"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2</w:t>
            </w:r>
          </w:p>
          <w:p w14:paraId="6ABF289E" w14:textId="77777777" w:rsidR="00A83D1B" w:rsidRPr="00BD6B1D" w:rsidRDefault="00CF2FE1" w:rsidP="00A83D1B">
            <w:pPr>
              <w:spacing w:after="0" w:line="240" w:lineRule="auto"/>
              <w:rPr>
                <w:lang w:val="ru-RU"/>
              </w:rPr>
            </w:pPr>
            <w:hyperlink r:id="rId243" w:history="1">
              <w:r w:rsidR="00A83D1B" w:rsidRPr="00525050">
                <w:rPr>
                  <w:rStyle w:val="Hyperlink"/>
                  <w:rFonts w:ascii="Verdana" w:hAnsi="Verdana"/>
                </w:rPr>
                <w:t>Prilog</w:t>
              </w:r>
              <w:r w:rsidR="00A83D1B" w:rsidRPr="00BD6B1D">
                <w:rPr>
                  <w:rStyle w:val="Hyperlink"/>
                  <w:rFonts w:ascii="Verdana" w:hAnsi="Verdana" w:cs="Verdana"/>
                  <w:lang w:val="ru-RU"/>
                </w:rPr>
                <w:t xml:space="preserve"> 2_1</w:t>
              </w:r>
            </w:hyperlink>
            <w:r w:rsidR="00A83D1B" w:rsidRPr="00BD6B1D">
              <w:rPr>
                <w:rFonts w:ascii="Verdana" w:hAnsi="Verdana" w:cs="Verdana"/>
                <w:lang w:val="ru-RU"/>
              </w:rPr>
              <w:t xml:space="preserve"> Усвојени документ – </w:t>
            </w:r>
            <w:r w:rsidR="00A83D1B" w:rsidRPr="002936DD">
              <w:rPr>
                <w:rFonts w:ascii="Verdana" w:hAnsi="Verdana" w:cs="Verdana"/>
                <w:lang w:val="sr-Cyrl-CS"/>
              </w:rPr>
              <w:t>Стандарди</w:t>
            </w:r>
            <w:r w:rsidR="00A83D1B" w:rsidRPr="00BD6B1D">
              <w:rPr>
                <w:rFonts w:ascii="Verdana" w:hAnsi="Verdana" w:cs="Verdana"/>
                <w:lang w:val="ru-RU"/>
              </w:rPr>
              <w:t xml:space="preserve"> и поступци за обезбеђење и</w:t>
            </w:r>
          </w:p>
          <w:p w14:paraId="428628B7" w14:textId="77777777" w:rsidR="00A83D1B" w:rsidRPr="00BD6B1D" w:rsidRDefault="00A83D1B" w:rsidP="00A83D1B">
            <w:pPr>
              <w:spacing w:after="0" w:line="240" w:lineRule="auto"/>
              <w:rPr>
                <w:lang w:val="ru-RU"/>
              </w:rPr>
            </w:pPr>
            <w:r w:rsidRPr="00BD6B1D">
              <w:rPr>
                <w:rFonts w:ascii="Verdana" w:hAnsi="Verdana" w:cs="Verdana"/>
                <w:lang w:val="ru-RU"/>
              </w:rPr>
              <w:t xml:space="preserve">унапређење квалитета </w:t>
            </w:r>
          </w:p>
          <w:p w14:paraId="2FD4BCDD" w14:textId="77777777" w:rsidR="00A83D1B" w:rsidRPr="00BD6B1D" w:rsidRDefault="00CF2FE1" w:rsidP="00A83D1B">
            <w:pPr>
              <w:spacing w:after="0" w:line="240" w:lineRule="auto"/>
              <w:rPr>
                <w:lang w:val="ru-RU"/>
              </w:rPr>
            </w:pPr>
            <w:hyperlink r:id="rId244" w:history="1">
              <w:r w:rsidR="00A83D1B" w:rsidRPr="00525050">
                <w:rPr>
                  <w:rStyle w:val="Hyperlink"/>
                  <w:rFonts w:ascii="Verdana" w:hAnsi="Verdana"/>
                </w:rPr>
                <w:t>Prilog</w:t>
              </w:r>
              <w:r w:rsidR="00A83D1B" w:rsidRPr="00BD6B1D">
                <w:rPr>
                  <w:rStyle w:val="Hyperlink"/>
                  <w:rFonts w:ascii="Verdana" w:hAnsi="Verdana" w:cs="Verdana"/>
                  <w:lang w:val="ru-RU"/>
                </w:rPr>
                <w:t xml:space="preserve"> 2_2 </w:t>
              </w:r>
            </w:hyperlink>
            <w:r w:rsidR="00A83D1B" w:rsidRPr="00BD6B1D">
              <w:rPr>
                <w:rFonts w:ascii="Verdana" w:hAnsi="Verdana" w:cs="Verdana"/>
                <w:lang w:val="ru-RU"/>
              </w:rPr>
              <w:t xml:space="preserve"> Усвојени план рада и процедура за праћење и унапређење </w:t>
            </w:r>
          </w:p>
          <w:p w14:paraId="0F5E2F99" w14:textId="77777777" w:rsidR="00A83D1B" w:rsidRPr="00BD6B1D" w:rsidRDefault="00A83D1B" w:rsidP="00A83D1B">
            <w:pPr>
              <w:spacing w:after="0" w:line="240" w:lineRule="auto"/>
              <w:rPr>
                <w:lang w:val="ru-RU"/>
              </w:rPr>
            </w:pPr>
            <w:r w:rsidRPr="00BD6B1D">
              <w:rPr>
                <w:rFonts w:ascii="Verdana" w:hAnsi="Verdana" w:cs="Verdana"/>
                <w:lang w:val="ru-RU"/>
              </w:rPr>
              <w:t>квалитета високошколске установе у оквиру стандарда квалитета</w:t>
            </w:r>
          </w:p>
          <w:p w14:paraId="2B54B4BC" w14:textId="4B05E78F" w:rsidR="00A83D1B" w:rsidRPr="00BD6B1D" w:rsidRDefault="00CF2FE1" w:rsidP="00A83D1B">
            <w:pPr>
              <w:spacing w:after="0" w:line="240" w:lineRule="auto"/>
              <w:rPr>
                <w:lang w:val="ru-RU"/>
              </w:rPr>
            </w:pPr>
            <w:hyperlink r:id="rId245" w:history="1">
              <w:r w:rsidR="00A83D1B" w:rsidRPr="00525050">
                <w:rPr>
                  <w:rStyle w:val="Hyperlink"/>
                  <w:rFonts w:ascii="Verdana" w:hAnsi="Verdana"/>
                </w:rPr>
                <w:t>Prilog</w:t>
              </w:r>
              <w:r w:rsidR="00A83D1B" w:rsidRPr="00BD6B1D">
                <w:rPr>
                  <w:rStyle w:val="Hyperlink"/>
                  <w:rFonts w:ascii="Verdana" w:hAnsi="Verdana" w:cs="Verdana"/>
                  <w:lang w:val="ru-RU"/>
                </w:rPr>
                <w:t xml:space="preserve"> 2_3</w:t>
              </w:r>
            </w:hyperlink>
            <w:r w:rsidR="00CB75E6">
              <w:rPr>
                <w:rStyle w:val="Hyperlink"/>
                <w:rFonts w:ascii="Verdana" w:hAnsi="Verdana" w:cs="Verdana"/>
                <w:lang w:val="ru-RU"/>
              </w:rPr>
              <w:t xml:space="preserve"> 1</w:t>
            </w:r>
            <w:r w:rsidR="00A83D1B" w:rsidRPr="00BD6B1D">
              <w:rPr>
                <w:rStyle w:val="Hyperlink"/>
                <w:rFonts w:ascii="Verdana" w:hAnsi="Verdana" w:cs="Verdana"/>
                <w:u w:val="none"/>
                <w:lang w:val="ru-RU"/>
              </w:rPr>
              <w:t xml:space="preserve"> </w:t>
            </w:r>
            <w:r w:rsidR="00A83D1B" w:rsidRPr="00BD6B1D">
              <w:rPr>
                <w:rFonts w:ascii="Verdana" w:hAnsi="Verdana" w:cs="Verdana"/>
                <w:lang w:val="ru-RU"/>
              </w:rPr>
              <w:t xml:space="preserve">Усвојени годишњи извештај о раду Комисије за обезбеђење </w:t>
            </w:r>
          </w:p>
          <w:p w14:paraId="6BA653F4" w14:textId="77777777" w:rsidR="00A83D1B" w:rsidRPr="00BD6B1D" w:rsidRDefault="00A83D1B" w:rsidP="00A83D1B">
            <w:pPr>
              <w:spacing w:after="0" w:line="240" w:lineRule="auto"/>
              <w:rPr>
                <w:rFonts w:ascii="Verdana" w:hAnsi="Verdana" w:cs="Verdana"/>
                <w:lang w:val="ru-RU"/>
              </w:rPr>
            </w:pPr>
            <w:r w:rsidRPr="00BD6B1D">
              <w:rPr>
                <w:rFonts w:ascii="Verdana" w:hAnsi="Verdana" w:cs="Verdana"/>
                <w:lang w:val="ru-RU"/>
              </w:rPr>
              <w:t>квалитета за 20</w:t>
            </w:r>
            <w:r>
              <w:rPr>
                <w:rFonts w:ascii="Verdana" w:hAnsi="Verdana" w:cs="Verdana"/>
                <w:lang w:val="ru-RU"/>
              </w:rPr>
              <w:t>20</w:t>
            </w:r>
            <w:r w:rsidRPr="00BD6B1D">
              <w:rPr>
                <w:rFonts w:ascii="Verdana" w:hAnsi="Verdana" w:cs="Verdana"/>
                <w:lang w:val="ru-RU"/>
              </w:rPr>
              <w:t>/20</w:t>
            </w:r>
            <w:r>
              <w:rPr>
                <w:rFonts w:ascii="Verdana" w:hAnsi="Verdana" w:cs="Verdana"/>
                <w:lang w:val="ru-RU"/>
              </w:rPr>
              <w:t>21</w:t>
            </w:r>
            <w:r w:rsidRPr="00BD6B1D">
              <w:rPr>
                <w:rFonts w:ascii="Verdana" w:hAnsi="Verdana" w:cs="Verdana"/>
                <w:lang w:val="ru-RU"/>
              </w:rPr>
              <w:t xml:space="preserve"> . школску годину</w:t>
            </w:r>
          </w:p>
          <w:p w14:paraId="66EFB8AA" w14:textId="27E9317B" w:rsidR="00A83D1B" w:rsidRPr="00BD6B1D" w:rsidRDefault="00CF2FE1" w:rsidP="00A83D1B">
            <w:pPr>
              <w:spacing w:after="0" w:line="240" w:lineRule="auto"/>
              <w:rPr>
                <w:lang w:val="ru-RU"/>
              </w:rPr>
            </w:pPr>
            <w:hyperlink r:id="rId246" w:history="1">
              <w:r w:rsidR="00A83D1B" w:rsidRPr="00525050">
                <w:rPr>
                  <w:rStyle w:val="Hyperlink"/>
                  <w:rFonts w:ascii="Verdana" w:hAnsi="Verdana"/>
                </w:rPr>
                <w:t>Prilog</w:t>
              </w:r>
              <w:r w:rsidR="00A83D1B" w:rsidRPr="00BD6B1D">
                <w:rPr>
                  <w:rStyle w:val="Hyperlink"/>
                  <w:rFonts w:ascii="Verdana" w:hAnsi="Verdana" w:cs="Verdana"/>
                  <w:lang w:val="ru-RU"/>
                </w:rPr>
                <w:t xml:space="preserve"> 2_3_</w:t>
              </w:r>
              <w:r w:rsidR="00CB75E6">
                <w:rPr>
                  <w:rStyle w:val="Hyperlink"/>
                  <w:rFonts w:ascii="Verdana" w:hAnsi="Verdana" w:cs="Verdana"/>
                  <w:lang w:val="ru-RU"/>
                </w:rPr>
                <w:t>2</w:t>
              </w:r>
            </w:hyperlink>
            <w:r w:rsidR="00A83D1B" w:rsidRPr="00BD6B1D">
              <w:rPr>
                <w:rStyle w:val="Hyperlink"/>
                <w:rFonts w:ascii="Verdana" w:hAnsi="Verdana" w:cs="Verdana"/>
                <w:u w:val="none"/>
                <w:lang w:val="ru-RU"/>
              </w:rPr>
              <w:t xml:space="preserve"> </w:t>
            </w:r>
            <w:r w:rsidR="00A83D1B" w:rsidRPr="00BD6B1D">
              <w:rPr>
                <w:rFonts w:ascii="Verdana" w:hAnsi="Verdana" w:cs="Verdana"/>
                <w:lang w:val="ru-RU"/>
              </w:rPr>
              <w:t xml:space="preserve">Усвојени годишњи извештај о раду Комисије за обезбеђење </w:t>
            </w:r>
          </w:p>
          <w:p w14:paraId="158C49B9" w14:textId="77777777" w:rsidR="00A83D1B" w:rsidRPr="00BD6B1D" w:rsidRDefault="00A83D1B" w:rsidP="00A83D1B">
            <w:pPr>
              <w:spacing w:after="0" w:line="240" w:lineRule="auto"/>
              <w:rPr>
                <w:lang w:val="ru-RU"/>
              </w:rPr>
            </w:pPr>
            <w:r w:rsidRPr="00BD6B1D">
              <w:rPr>
                <w:rFonts w:ascii="Verdana" w:hAnsi="Verdana" w:cs="Verdana"/>
                <w:lang w:val="ru-RU"/>
              </w:rPr>
              <w:t>квалитета за 20</w:t>
            </w:r>
            <w:r>
              <w:rPr>
                <w:rFonts w:ascii="Verdana" w:hAnsi="Verdana" w:cs="Verdana"/>
                <w:lang w:val="ru-RU"/>
              </w:rPr>
              <w:t>21</w:t>
            </w:r>
            <w:r w:rsidRPr="00BD6B1D">
              <w:rPr>
                <w:rFonts w:ascii="Verdana" w:hAnsi="Verdana" w:cs="Verdana"/>
                <w:lang w:val="ru-RU"/>
              </w:rPr>
              <w:t>/20</w:t>
            </w:r>
            <w:r>
              <w:rPr>
                <w:rFonts w:ascii="Verdana" w:hAnsi="Verdana" w:cs="Verdana"/>
                <w:lang w:val="ru-RU"/>
              </w:rPr>
              <w:t>22</w:t>
            </w:r>
            <w:r w:rsidRPr="00BD6B1D">
              <w:rPr>
                <w:rFonts w:ascii="Verdana" w:hAnsi="Verdana" w:cs="Verdana"/>
                <w:lang w:val="ru-RU"/>
              </w:rPr>
              <w:t xml:space="preserve"> . школску годину</w:t>
            </w:r>
          </w:p>
          <w:p w14:paraId="41F4EA44" w14:textId="26533FCC" w:rsidR="00A83D1B" w:rsidRPr="00BD6B1D" w:rsidRDefault="00CF2FE1" w:rsidP="00A83D1B">
            <w:pPr>
              <w:spacing w:after="0" w:line="240" w:lineRule="auto"/>
              <w:rPr>
                <w:lang w:val="ru-RU"/>
              </w:rPr>
            </w:pPr>
            <w:hyperlink r:id="rId247" w:history="1">
              <w:r w:rsidR="00A83D1B" w:rsidRPr="00525050">
                <w:rPr>
                  <w:rStyle w:val="Hyperlink"/>
                  <w:rFonts w:ascii="Verdana" w:hAnsi="Verdana"/>
                </w:rPr>
                <w:t>Prilog</w:t>
              </w:r>
              <w:r w:rsidR="00A83D1B" w:rsidRPr="00BD6B1D">
                <w:rPr>
                  <w:rStyle w:val="Hyperlink"/>
                  <w:rFonts w:ascii="Verdana" w:hAnsi="Verdana" w:cs="Verdana"/>
                  <w:lang w:val="ru-RU"/>
                </w:rPr>
                <w:t xml:space="preserve"> 2_3_</w:t>
              </w:r>
              <w:r w:rsidR="00CB75E6">
                <w:rPr>
                  <w:rStyle w:val="Hyperlink"/>
                  <w:rFonts w:ascii="Verdana" w:hAnsi="Verdana" w:cs="Verdana"/>
                  <w:lang w:val="ru-RU"/>
                </w:rPr>
                <w:t>3</w:t>
              </w:r>
            </w:hyperlink>
            <w:r w:rsidR="00A83D1B" w:rsidRPr="00BD6B1D">
              <w:rPr>
                <w:rStyle w:val="Hyperlink"/>
                <w:rFonts w:ascii="Verdana" w:hAnsi="Verdana" w:cs="Verdana"/>
                <w:u w:val="none"/>
                <w:lang w:val="ru-RU"/>
              </w:rPr>
              <w:t xml:space="preserve"> </w:t>
            </w:r>
            <w:r w:rsidR="00A83D1B" w:rsidRPr="00BD6B1D">
              <w:rPr>
                <w:rFonts w:ascii="Verdana" w:hAnsi="Verdana" w:cs="Verdana"/>
                <w:lang w:val="ru-RU"/>
              </w:rPr>
              <w:t xml:space="preserve">Усвојени годишњи извештај о раду Комисије за обезбеђење </w:t>
            </w:r>
          </w:p>
          <w:p w14:paraId="6BCC050C" w14:textId="77777777" w:rsidR="00A83D1B" w:rsidRPr="00BD6B1D" w:rsidRDefault="00A83D1B" w:rsidP="00A83D1B">
            <w:pPr>
              <w:spacing w:after="0" w:line="240" w:lineRule="auto"/>
              <w:rPr>
                <w:lang w:val="ru-RU"/>
              </w:rPr>
            </w:pPr>
            <w:r w:rsidRPr="00BD6B1D">
              <w:rPr>
                <w:rFonts w:ascii="Verdana" w:hAnsi="Verdana" w:cs="Verdana"/>
                <w:lang w:val="ru-RU"/>
              </w:rPr>
              <w:lastRenderedPageBreak/>
              <w:t>квалитета за 20</w:t>
            </w:r>
            <w:r>
              <w:rPr>
                <w:rFonts w:ascii="Verdana" w:hAnsi="Verdana" w:cs="Verdana"/>
                <w:lang w:val="ru-RU"/>
              </w:rPr>
              <w:t>22</w:t>
            </w:r>
            <w:r w:rsidRPr="00BD6B1D">
              <w:rPr>
                <w:rFonts w:ascii="Verdana" w:hAnsi="Verdana" w:cs="Verdana"/>
                <w:lang w:val="ru-RU"/>
              </w:rPr>
              <w:t>/202</w:t>
            </w:r>
            <w:r>
              <w:rPr>
                <w:rFonts w:ascii="Verdana" w:hAnsi="Verdana" w:cs="Verdana"/>
                <w:lang w:val="ru-RU"/>
              </w:rPr>
              <w:t>3</w:t>
            </w:r>
            <w:r w:rsidRPr="00BD6B1D">
              <w:rPr>
                <w:rFonts w:ascii="Verdana" w:hAnsi="Verdana" w:cs="Verdana"/>
                <w:lang w:val="ru-RU"/>
              </w:rPr>
              <w:t xml:space="preserve"> . школску годину</w:t>
            </w:r>
          </w:p>
          <w:p w14:paraId="0CEA8F1B" w14:textId="77777777" w:rsidR="00A83D1B" w:rsidRPr="00BD6B1D" w:rsidRDefault="00CF2FE1" w:rsidP="00A83D1B">
            <w:pPr>
              <w:spacing w:after="0" w:line="240" w:lineRule="auto"/>
              <w:rPr>
                <w:rFonts w:ascii="Verdana" w:hAnsi="Verdana" w:cs="Verdana"/>
                <w:lang w:val="ru-RU"/>
              </w:rPr>
            </w:pPr>
            <w:hyperlink r:id="rId248" w:history="1">
              <w:r w:rsidR="00A83D1B" w:rsidRPr="00525050">
                <w:rPr>
                  <w:rStyle w:val="Hyperlink"/>
                  <w:rFonts w:ascii="Verdana" w:hAnsi="Verdana"/>
                </w:rPr>
                <w:t>Prilog</w:t>
              </w:r>
              <w:r w:rsidR="00A83D1B" w:rsidRPr="00BD6B1D">
                <w:rPr>
                  <w:rStyle w:val="Hyperlink"/>
                  <w:rFonts w:ascii="Verdana" w:hAnsi="Verdana" w:cs="Verdana"/>
                  <w:lang w:val="ru-RU"/>
                </w:rPr>
                <w:t xml:space="preserve"> 2_4 </w:t>
              </w:r>
            </w:hyperlink>
            <w:r w:rsidR="00A83D1B" w:rsidRPr="00BD6B1D">
              <w:rPr>
                <w:rFonts w:ascii="Verdana" w:hAnsi="Verdana" w:cs="Verdana"/>
                <w:lang w:val="ru-RU"/>
              </w:rPr>
              <w:t xml:space="preserve"> Правилник осамовредновању</w:t>
            </w:r>
          </w:p>
          <w:p w14:paraId="1D80A7F2" w14:textId="77777777" w:rsidR="00A83D1B" w:rsidRPr="00BD6B1D" w:rsidRDefault="00CF2FE1" w:rsidP="00A83D1B">
            <w:pPr>
              <w:spacing w:after="0" w:line="240" w:lineRule="auto"/>
              <w:rPr>
                <w:lang w:val="ru-RU"/>
              </w:rPr>
            </w:pPr>
            <w:hyperlink r:id="rId249" w:history="1">
              <w:r w:rsidR="00A83D1B" w:rsidRPr="00B914A5">
                <w:rPr>
                  <w:rStyle w:val="Hyperlink"/>
                  <w:rFonts w:ascii="Verdana" w:hAnsi="Verdana"/>
                </w:rPr>
                <w:t>Prilog</w:t>
              </w:r>
              <w:r w:rsidR="00A83D1B" w:rsidRPr="00BD6B1D">
                <w:rPr>
                  <w:rStyle w:val="Hyperlink"/>
                  <w:rFonts w:ascii="Verdana" w:hAnsi="Verdana" w:cs="Verdana"/>
                  <w:lang w:val="ru-RU"/>
                </w:rPr>
                <w:t xml:space="preserve"> 2_5</w:t>
              </w:r>
            </w:hyperlink>
            <w:r w:rsidR="00A83D1B" w:rsidRPr="00BD6B1D">
              <w:rPr>
                <w:rStyle w:val="Hyperlink"/>
                <w:rFonts w:ascii="Verdana" w:hAnsi="Verdana" w:cs="Verdana"/>
                <w:u w:val="none"/>
                <w:lang w:val="ru-RU"/>
              </w:rPr>
              <w:t xml:space="preserve"> </w:t>
            </w:r>
            <w:r w:rsidR="00A83D1B" w:rsidRPr="00BD6B1D">
              <w:rPr>
                <w:rFonts w:ascii="Verdana" w:hAnsi="Verdana" w:cs="Verdana"/>
                <w:lang w:val="ru-RU"/>
              </w:rPr>
              <w:t xml:space="preserve">Правилник о </w:t>
            </w:r>
            <w:r w:rsidR="00A83D1B" w:rsidRPr="002936DD">
              <w:rPr>
                <w:rFonts w:ascii="Verdana" w:hAnsi="Verdana" w:cs="Verdana"/>
                <w:lang w:val="sr-Cyrl-CS"/>
              </w:rPr>
              <w:t>начинима</w:t>
            </w:r>
            <w:r w:rsidR="00A83D1B" w:rsidRPr="00BD6B1D">
              <w:rPr>
                <w:rFonts w:ascii="Verdana" w:hAnsi="Verdana" w:cs="Verdana"/>
                <w:lang w:val="ru-RU"/>
              </w:rPr>
              <w:t xml:space="preserve"> и поступцима за обезбеђење квалитета</w:t>
            </w:r>
          </w:p>
          <w:p w14:paraId="6BB7BE09" w14:textId="77777777" w:rsidR="00A83D1B" w:rsidRPr="00A83D1B" w:rsidRDefault="00CF2FE1" w:rsidP="00A83D1B">
            <w:pPr>
              <w:spacing w:after="0" w:line="240" w:lineRule="auto"/>
              <w:rPr>
                <w:rFonts w:ascii="Verdana" w:hAnsi="Verdana" w:cs="Verdana"/>
                <w:lang w:val="ru-RU"/>
              </w:rPr>
            </w:pPr>
            <w:hyperlink r:id="rId250" w:history="1">
              <w:r w:rsidR="00A83D1B" w:rsidRPr="00B914A5">
                <w:rPr>
                  <w:rStyle w:val="Hyperlink"/>
                  <w:rFonts w:ascii="Verdana" w:hAnsi="Verdana"/>
                </w:rPr>
                <w:t>Prilog</w:t>
              </w:r>
              <w:r w:rsidR="00A83D1B" w:rsidRPr="00BD6B1D">
                <w:rPr>
                  <w:rStyle w:val="Hyperlink"/>
                  <w:rFonts w:ascii="Verdana" w:hAnsi="Verdana" w:cs="Verdana"/>
                  <w:lang w:val="ru-RU"/>
                </w:rPr>
                <w:t xml:space="preserve"> 2_6</w:t>
              </w:r>
            </w:hyperlink>
            <w:r w:rsidR="00A83D1B" w:rsidRPr="00BD6B1D">
              <w:rPr>
                <w:rStyle w:val="Hyperlink"/>
                <w:rFonts w:ascii="Verdana" w:hAnsi="Verdana" w:cs="Verdana"/>
                <w:u w:val="none"/>
                <w:lang w:val="ru-RU"/>
              </w:rPr>
              <w:t xml:space="preserve"> </w:t>
            </w:r>
            <w:r w:rsidR="00A83D1B" w:rsidRPr="00BD6B1D">
              <w:rPr>
                <w:rFonts w:ascii="Verdana" w:hAnsi="Verdana" w:cs="Verdana"/>
                <w:lang w:val="ru-RU"/>
              </w:rPr>
              <w:t xml:space="preserve">Извештај о самовредновању за </w:t>
            </w:r>
            <w:r w:rsidR="00A83D1B" w:rsidRPr="002936DD">
              <w:rPr>
                <w:rFonts w:ascii="Verdana" w:hAnsi="Verdana" w:cs="Verdana"/>
                <w:lang w:val="sr-Cyrl-CS"/>
              </w:rPr>
              <w:t>период</w:t>
            </w:r>
            <w:r w:rsidR="00A83D1B" w:rsidRPr="00BD6B1D">
              <w:rPr>
                <w:rFonts w:ascii="Verdana" w:hAnsi="Verdana" w:cs="Verdana"/>
                <w:lang w:val="ru-RU"/>
              </w:rPr>
              <w:t xml:space="preserve"> 201</w:t>
            </w:r>
            <w:r w:rsidR="00A83D1B">
              <w:rPr>
                <w:rFonts w:ascii="Verdana" w:hAnsi="Verdana" w:cs="Verdana"/>
                <w:lang w:val="sr-Cyrl-CS"/>
              </w:rPr>
              <w:t>7</w:t>
            </w:r>
            <w:r w:rsidR="00A83D1B" w:rsidRPr="002936DD">
              <w:rPr>
                <w:rFonts w:ascii="Verdana" w:hAnsi="Verdana" w:cs="Verdana"/>
                <w:lang w:val="sr-Cyrl-CS"/>
              </w:rPr>
              <w:t>-</w:t>
            </w:r>
            <w:r w:rsidR="00A83D1B" w:rsidRPr="00BD6B1D">
              <w:rPr>
                <w:rFonts w:ascii="Verdana" w:hAnsi="Verdana" w:cs="Verdana"/>
                <w:lang w:val="ru-RU"/>
              </w:rPr>
              <w:t>20</w:t>
            </w:r>
            <w:r w:rsidR="00A83D1B">
              <w:rPr>
                <w:rFonts w:ascii="Verdana" w:hAnsi="Verdana" w:cs="Verdana"/>
                <w:lang w:val="ru-RU"/>
              </w:rPr>
              <w:t>20</w:t>
            </w:r>
            <w:r w:rsidR="00A83D1B" w:rsidRPr="00BD6B1D">
              <w:rPr>
                <w:rFonts w:ascii="Verdana" w:hAnsi="Verdana" w:cs="Verdana"/>
                <w:lang w:val="ru-RU"/>
              </w:rPr>
              <w:t xml:space="preserve">. </w:t>
            </w:r>
            <w:r w:rsidR="00A83D1B" w:rsidRPr="002936DD">
              <w:rPr>
                <w:rFonts w:ascii="Verdana" w:hAnsi="Verdana" w:cs="Verdana"/>
                <w:lang w:val="sr-Cyrl-CS"/>
              </w:rPr>
              <w:t>г</w:t>
            </w:r>
            <w:r w:rsidR="00A83D1B" w:rsidRPr="00BD6B1D">
              <w:rPr>
                <w:rFonts w:ascii="Verdana" w:hAnsi="Verdana" w:cs="Verdana"/>
                <w:lang w:val="ru-RU"/>
              </w:rPr>
              <w:t>один</w:t>
            </w:r>
            <w:r w:rsidR="00A83D1B" w:rsidRPr="002936DD">
              <w:rPr>
                <w:rFonts w:ascii="Verdana" w:hAnsi="Verdana" w:cs="Verdana"/>
                <w:lang w:val="sr-Cyrl-CS"/>
              </w:rPr>
              <w:t>а</w:t>
            </w:r>
          </w:p>
          <w:p w14:paraId="03025848" w14:textId="77777777" w:rsidR="00A83D1B" w:rsidRPr="00BD6B1D" w:rsidRDefault="00CF2FE1" w:rsidP="00A83D1B">
            <w:pPr>
              <w:spacing w:after="0" w:line="240" w:lineRule="auto"/>
              <w:rPr>
                <w:rFonts w:ascii="Verdana" w:hAnsi="Verdana"/>
                <w:lang w:val="ru-RU"/>
              </w:rPr>
            </w:pPr>
            <w:hyperlink r:id="rId251" w:history="1">
              <w:r w:rsidR="00A83D1B" w:rsidRPr="00B914A5">
                <w:rPr>
                  <w:rStyle w:val="Hyperlink"/>
                  <w:rFonts w:ascii="Verdana" w:hAnsi="Verdana"/>
                </w:rPr>
                <w:t>Prilog</w:t>
              </w:r>
              <w:r w:rsidR="00A83D1B" w:rsidRPr="00BD6B1D">
                <w:rPr>
                  <w:rStyle w:val="Hyperlink"/>
                  <w:rFonts w:ascii="Verdana" w:hAnsi="Verdana" w:cs="Verdana"/>
                  <w:lang w:val="ru-RU"/>
                </w:rPr>
                <w:t xml:space="preserve"> 2_8</w:t>
              </w:r>
            </w:hyperlink>
            <w:r w:rsidR="00A83D1B" w:rsidRPr="00BD6B1D">
              <w:rPr>
                <w:rStyle w:val="Hyperlink"/>
                <w:rFonts w:ascii="Verdana" w:hAnsi="Verdana" w:cs="Verdana"/>
                <w:u w:val="none"/>
                <w:lang w:val="ru-RU"/>
              </w:rPr>
              <w:t xml:space="preserve"> </w:t>
            </w:r>
            <w:r w:rsidR="00A83D1B" w:rsidRPr="00BD6B1D">
              <w:rPr>
                <w:rFonts w:ascii="Verdana" w:hAnsi="Verdana" w:cs="Verdana"/>
                <w:lang w:val="ru-RU"/>
              </w:rPr>
              <w:t>Одлук</w:t>
            </w:r>
            <w:r w:rsidR="00A83D1B" w:rsidRPr="002936DD">
              <w:rPr>
                <w:rFonts w:ascii="Verdana" w:hAnsi="Verdana" w:cs="Verdana"/>
              </w:rPr>
              <w:t>a</w:t>
            </w:r>
            <w:r w:rsidR="00A83D1B" w:rsidRPr="00BD6B1D">
              <w:rPr>
                <w:rFonts w:ascii="Verdana" w:hAnsi="Verdana" w:cs="Verdana"/>
                <w:lang w:val="ru-RU"/>
              </w:rPr>
              <w:t xml:space="preserve"> о усвајању </w:t>
            </w:r>
            <w:r w:rsidR="00A83D1B" w:rsidRPr="002936DD">
              <w:rPr>
                <w:rFonts w:ascii="Verdana" w:hAnsi="Verdana" w:cs="Verdana"/>
                <w:lang w:val="sr-Cyrl-CS"/>
              </w:rPr>
              <w:t>Стандарда</w:t>
            </w:r>
            <w:r w:rsidR="00A83D1B" w:rsidRPr="00BD6B1D">
              <w:rPr>
                <w:rFonts w:ascii="Verdana" w:hAnsi="Verdana" w:cs="Verdana"/>
                <w:lang w:val="ru-RU"/>
              </w:rPr>
              <w:t xml:space="preserve"> и поступака за обезбеђење и </w:t>
            </w:r>
          </w:p>
          <w:p w14:paraId="0C01831F" w14:textId="77777777" w:rsidR="00A83D1B" w:rsidRPr="00BD6B1D" w:rsidRDefault="00A83D1B" w:rsidP="00A83D1B">
            <w:pPr>
              <w:spacing w:after="0" w:line="240" w:lineRule="auto"/>
              <w:rPr>
                <w:rFonts w:ascii="Verdana" w:hAnsi="Verdana" w:cs="Verdana"/>
                <w:lang w:val="ru-RU"/>
              </w:rPr>
            </w:pPr>
            <w:r w:rsidRPr="00BD6B1D">
              <w:rPr>
                <w:rFonts w:ascii="Verdana" w:hAnsi="Verdana" w:cs="Verdana"/>
                <w:lang w:val="ru-RU"/>
              </w:rPr>
              <w:t>унапређење квалитета</w:t>
            </w:r>
          </w:p>
          <w:p w14:paraId="31100240" w14:textId="77777777" w:rsidR="00A83D1B" w:rsidRPr="00BD6B1D" w:rsidRDefault="00CF2FE1" w:rsidP="00A83D1B">
            <w:pPr>
              <w:spacing w:after="0" w:line="240" w:lineRule="auto"/>
              <w:rPr>
                <w:rFonts w:ascii="Verdana" w:hAnsi="Verdana" w:cs="Verdana"/>
                <w:lang w:val="ru-RU"/>
              </w:rPr>
            </w:pPr>
            <w:hyperlink r:id="rId252" w:history="1">
              <w:r w:rsidR="00A83D1B" w:rsidRPr="00B914A5">
                <w:rPr>
                  <w:rStyle w:val="Hyperlink"/>
                  <w:rFonts w:ascii="Verdana" w:hAnsi="Verdana"/>
                </w:rPr>
                <w:t>Prilog</w:t>
              </w:r>
              <w:r w:rsidR="00A83D1B" w:rsidRPr="00BD6B1D">
                <w:rPr>
                  <w:rStyle w:val="Hyperlink"/>
                  <w:rFonts w:ascii="Verdana" w:hAnsi="Verdana" w:cs="Verdana"/>
                  <w:lang w:val="ru-RU"/>
                </w:rPr>
                <w:t xml:space="preserve"> 2_9 </w:t>
              </w:r>
            </w:hyperlink>
            <w:r w:rsidR="00A83D1B" w:rsidRPr="00BD6B1D">
              <w:rPr>
                <w:rFonts w:ascii="Verdana" w:hAnsi="Verdana" w:cs="Verdana"/>
                <w:lang w:val="ru-RU"/>
              </w:rPr>
              <w:t xml:space="preserve"> Одлук</w:t>
            </w:r>
            <w:r w:rsidR="00A83D1B" w:rsidRPr="002936DD">
              <w:rPr>
                <w:rFonts w:ascii="Verdana" w:hAnsi="Verdana" w:cs="Verdana"/>
              </w:rPr>
              <w:t>a</w:t>
            </w:r>
            <w:r w:rsidR="00A83D1B" w:rsidRPr="00BD6B1D">
              <w:rPr>
                <w:rFonts w:ascii="Verdana" w:hAnsi="Verdana" w:cs="Verdana"/>
                <w:lang w:val="ru-RU"/>
              </w:rPr>
              <w:t xml:space="preserve"> о усвајању Плана и процедура за праћење и унапређење</w:t>
            </w:r>
            <w:r w:rsidR="00A83D1B">
              <w:rPr>
                <w:rFonts w:ascii="Verdana" w:hAnsi="Verdana" w:cs="Verdana"/>
              </w:rPr>
              <w:t xml:space="preserve"> </w:t>
            </w:r>
            <w:r w:rsidR="00A83D1B" w:rsidRPr="00BD6B1D">
              <w:rPr>
                <w:rFonts w:ascii="Verdana" w:hAnsi="Verdana" w:cs="Verdana"/>
                <w:lang w:val="ru-RU"/>
              </w:rPr>
              <w:t>квалитета</w:t>
            </w:r>
          </w:p>
          <w:p w14:paraId="4E330E62" w14:textId="75A520E4" w:rsidR="00A83D1B" w:rsidRPr="00BD6B1D" w:rsidRDefault="00CF2FE1" w:rsidP="00A83D1B">
            <w:pPr>
              <w:spacing w:after="0" w:line="240" w:lineRule="auto"/>
              <w:rPr>
                <w:lang w:val="ru-RU"/>
              </w:rPr>
            </w:pPr>
            <w:hyperlink r:id="rId253" w:history="1">
              <w:r w:rsidR="00A83D1B" w:rsidRPr="00B914A5">
                <w:rPr>
                  <w:rStyle w:val="Hyperlink"/>
                  <w:rFonts w:ascii="Verdana" w:hAnsi="Verdana"/>
                </w:rPr>
                <w:t>Prilog</w:t>
              </w:r>
              <w:r w:rsidR="00A83D1B" w:rsidRPr="00BD6B1D">
                <w:rPr>
                  <w:rStyle w:val="Hyperlink"/>
                  <w:rFonts w:ascii="Verdana" w:hAnsi="Verdana" w:cs="Verdana"/>
                  <w:lang w:val="ru-RU"/>
                </w:rPr>
                <w:t xml:space="preserve"> 2_10</w:t>
              </w:r>
            </w:hyperlink>
            <w:r w:rsidR="00CB75E6">
              <w:rPr>
                <w:rStyle w:val="Hyperlink"/>
                <w:rFonts w:ascii="Verdana" w:hAnsi="Verdana" w:cs="Verdana"/>
                <w:lang w:val="ru-RU"/>
              </w:rPr>
              <w:t xml:space="preserve"> 1</w:t>
            </w:r>
            <w:r w:rsidR="00A83D1B" w:rsidRPr="00BD6B1D">
              <w:rPr>
                <w:rStyle w:val="Hyperlink"/>
                <w:rFonts w:ascii="Verdana" w:hAnsi="Verdana" w:cs="Verdana"/>
                <w:u w:val="none"/>
                <w:lang w:val="ru-RU"/>
              </w:rPr>
              <w:t xml:space="preserve"> </w:t>
            </w:r>
            <w:r w:rsidR="00A83D1B" w:rsidRPr="00BD6B1D">
              <w:rPr>
                <w:rFonts w:ascii="Verdana" w:hAnsi="Verdana" w:cs="Verdana"/>
                <w:lang w:val="ru-RU"/>
              </w:rPr>
              <w:t>Одлук</w:t>
            </w:r>
            <w:r w:rsidR="00A83D1B" w:rsidRPr="002936DD">
              <w:rPr>
                <w:rFonts w:ascii="Verdana" w:hAnsi="Verdana" w:cs="Verdana"/>
              </w:rPr>
              <w:t>a</w:t>
            </w:r>
            <w:r w:rsidR="00A83D1B" w:rsidRPr="00BD6B1D">
              <w:rPr>
                <w:rFonts w:ascii="Verdana" w:hAnsi="Verdana" w:cs="Verdana"/>
                <w:lang w:val="ru-RU"/>
              </w:rPr>
              <w:t xml:space="preserve"> о усвајању Годишњег извештаја о раду Комисије за </w:t>
            </w:r>
          </w:p>
          <w:p w14:paraId="17BB9896" w14:textId="77777777" w:rsidR="00A83D1B" w:rsidRPr="00BD6B1D" w:rsidRDefault="00A83D1B" w:rsidP="00A83D1B">
            <w:pPr>
              <w:spacing w:after="0" w:line="240" w:lineRule="auto"/>
              <w:rPr>
                <w:rFonts w:ascii="Verdana" w:hAnsi="Verdana" w:cs="Verdana"/>
                <w:lang w:val="ru-RU"/>
              </w:rPr>
            </w:pPr>
            <w:r w:rsidRPr="00BD6B1D">
              <w:rPr>
                <w:rFonts w:ascii="Verdana" w:hAnsi="Verdana" w:cs="Verdana"/>
                <w:lang w:val="ru-RU"/>
              </w:rPr>
              <w:t>обезбеђење квалитета за 20</w:t>
            </w:r>
            <w:r>
              <w:rPr>
                <w:rFonts w:ascii="Verdana" w:hAnsi="Verdana" w:cs="Verdana"/>
                <w:lang w:val="ru-RU"/>
              </w:rPr>
              <w:t>20</w:t>
            </w:r>
            <w:r w:rsidRPr="00BD6B1D">
              <w:rPr>
                <w:rFonts w:ascii="Verdana" w:hAnsi="Verdana" w:cs="Verdana"/>
                <w:lang w:val="ru-RU"/>
              </w:rPr>
              <w:t>/20</w:t>
            </w:r>
            <w:r>
              <w:rPr>
                <w:rFonts w:ascii="Verdana" w:hAnsi="Verdana" w:cs="Verdana"/>
                <w:lang w:val="ru-RU"/>
              </w:rPr>
              <w:t>21</w:t>
            </w:r>
            <w:r w:rsidRPr="00BD6B1D">
              <w:rPr>
                <w:rFonts w:ascii="Verdana" w:hAnsi="Verdana" w:cs="Verdana"/>
                <w:lang w:val="ru-RU"/>
              </w:rPr>
              <w:t>. школску годину</w:t>
            </w:r>
          </w:p>
          <w:p w14:paraId="12D97F99" w14:textId="22BEE4BE" w:rsidR="00A83D1B" w:rsidRPr="00BD6B1D" w:rsidRDefault="00CF2FE1" w:rsidP="00A83D1B">
            <w:pPr>
              <w:spacing w:after="0" w:line="240" w:lineRule="auto"/>
              <w:rPr>
                <w:lang w:val="ru-RU"/>
              </w:rPr>
            </w:pPr>
            <w:hyperlink r:id="rId254" w:history="1">
              <w:r w:rsidR="00A83D1B" w:rsidRPr="00DF4566">
                <w:rPr>
                  <w:rStyle w:val="Hyperlink"/>
                  <w:rFonts w:ascii="Verdana" w:hAnsi="Verdana"/>
                </w:rPr>
                <w:t>Prilog</w:t>
              </w:r>
              <w:r w:rsidR="00A83D1B" w:rsidRPr="00BD6B1D">
                <w:rPr>
                  <w:rStyle w:val="Hyperlink"/>
                  <w:rFonts w:ascii="Verdana" w:hAnsi="Verdana" w:cs="Verdana"/>
                  <w:lang w:val="ru-RU"/>
                </w:rPr>
                <w:t xml:space="preserve"> 2_10_</w:t>
              </w:r>
              <w:r w:rsidR="00CB75E6">
                <w:rPr>
                  <w:rStyle w:val="Hyperlink"/>
                  <w:rFonts w:ascii="Verdana" w:hAnsi="Verdana" w:cs="Verdana"/>
                  <w:lang w:val="ru-RU"/>
                </w:rPr>
                <w:t>2</w:t>
              </w:r>
            </w:hyperlink>
            <w:r w:rsidR="00A83D1B" w:rsidRPr="00BD6B1D">
              <w:rPr>
                <w:rStyle w:val="Hyperlink"/>
                <w:rFonts w:ascii="Verdana" w:hAnsi="Verdana" w:cs="Verdana"/>
                <w:u w:val="none"/>
                <w:lang w:val="ru-RU"/>
              </w:rPr>
              <w:t xml:space="preserve"> </w:t>
            </w:r>
            <w:r w:rsidR="00A83D1B" w:rsidRPr="00BD6B1D">
              <w:rPr>
                <w:rFonts w:ascii="Verdana" w:hAnsi="Verdana" w:cs="Verdana"/>
                <w:lang w:val="ru-RU"/>
              </w:rPr>
              <w:t>Одлук</w:t>
            </w:r>
            <w:r w:rsidR="00A83D1B" w:rsidRPr="002936DD">
              <w:rPr>
                <w:rFonts w:ascii="Verdana" w:hAnsi="Verdana" w:cs="Verdana"/>
              </w:rPr>
              <w:t>a</w:t>
            </w:r>
            <w:r w:rsidR="00A83D1B" w:rsidRPr="00BD6B1D">
              <w:rPr>
                <w:rFonts w:ascii="Verdana" w:hAnsi="Verdana" w:cs="Verdana"/>
                <w:lang w:val="ru-RU"/>
              </w:rPr>
              <w:t xml:space="preserve"> о усвајању Годишњег извештаја о раду Комисије за </w:t>
            </w:r>
          </w:p>
          <w:p w14:paraId="3D00C089" w14:textId="77777777" w:rsidR="00A83D1B" w:rsidRPr="00BD6B1D" w:rsidRDefault="00A83D1B" w:rsidP="00A83D1B">
            <w:pPr>
              <w:spacing w:after="0" w:line="240" w:lineRule="auto"/>
              <w:rPr>
                <w:rFonts w:ascii="Verdana" w:hAnsi="Verdana" w:cs="Verdana"/>
                <w:lang w:val="ru-RU"/>
              </w:rPr>
            </w:pPr>
            <w:r w:rsidRPr="00BD6B1D">
              <w:rPr>
                <w:rFonts w:ascii="Verdana" w:hAnsi="Verdana" w:cs="Verdana"/>
                <w:lang w:val="ru-RU"/>
              </w:rPr>
              <w:t>обезбеђење квалитета за 20</w:t>
            </w:r>
            <w:r>
              <w:rPr>
                <w:rFonts w:ascii="Verdana" w:hAnsi="Verdana" w:cs="Verdana"/>
                <w:lang w:val="ru-RU"/>
              </w:rPr>
              <w:t>21</w:t>
            </w:r>
            <w:r w:rsidRPr="00BD6B1D">
              <w:rPr>
                <w:rFonts w:ascii="Verdana" w:hAnsi="Verdana" w:cs="Verdana"/>
                <w:lang w:val="ru-RU"/>
              </w:rPr>
              <w:t>/20</w:t>
            </w:r>
            <w:r>
              <w:rPr>
                <w:rFonts w:ascii="Verdana" w:hAnsi="Verdana" w:cs="Verdana"/>
                <w:lang w:val="ru-RU"/>
              </w:rPr>
              <w:t>22</w:t>
            </w:r>
            <w:r w:rsidRPr="00BD6B1D">
              <w:rPr>
                <w:rFonts w:ascii="Verdana" w:hAnsi="Verdana" w:cs="Verdana"/>
                <w:lang w:val="ru-RU"/>
              </w:rPr>
              <w:t>. школску годину</w:t>
            </w:r>
          </w:p>
          <w:p w14:paraId="60E72B33" w14:textId="6D4FA0EE" w:rsidR="00A83D1B" w:rsidRPr="00BD6B1D" w:rsidRDefault="00CF2FE1" w:rsidP="00A83D1B">
            <w:pPr>
              <w:spacing w:after="0" w:line="240" w:lineRule="auto"/>
              <w:rPr>
                <w:lang w:val="ru-RU"/>
              </w:rPr>
            </w:pPr>
            <w:hyperlink r:id="rId255" w:history="1">
              <w:r w:rsidR="00A83D1B" w:rsidRPr="00DF4566">
                <w:rPr>
                  <w:rStyle w:val="Hyperlink"/>
                  <w:rFonts w:ascii="Verdana" w:hAnsi="Verdana"/>
                </w:rPr>
                <w:t>Prilog</w:t>
              </w:r>
              <w:r w:rsidR="00A83D1B" w:rsidRPr="00BD6B1D">
                <w:rPr>
                  <w:rStyle w:val="Hyperlink"/>
                  <w:rFonts w:ascii="Verdana" w:hAnsi="Verdana" w:cs="Verdana"/>
                  <w:lang w:val="ru-RU"/>
                </w:rPr>
                <w:t xml:space="preserve"> 2</w:t>
              </w:r>
              <w:r w:rsidR="00A83D1B" w:rsidRPr="00BD6B1D">
                <w:rPr>
                  <w:rStyle w:val="Hyperlink"/>
                  <w:rFonts w:ascii="Verdana" w:hAnsi="Verdana" w:cs="Verdana"/>
                  <w:lang w:val="ru-RU"/>
                </w:rPr>
                <w:softHyphen/>
                <w:t>_10</w:t>
              </w:r>
              <w:r w:rsidR="00A83D1B" w:rsidRPr="00BD6B1D">
                <w:rPr>
                  <w:rStyle w:val="Hyperlink"/>
                  <w:rFonts w:ascii="Verdana" w:hAnsi="Verdana"/>
                  <w:lang w:val="ru-RU"/>
                </w:rPr>
                <w:t>_</w:t>
              </w:r>
              <w:r w:rsidR="00CB75E6">
                <w:rPr>
                  <w:rStyle w:val="Hyperlink"/>
                  <w:rFonts w:ascii="Verdana" w:hAnsi="Verdana"/>
                  <w:lang w:val="ru-RU"/>
                </w:rPr>
                <w:t>3</w:t>
              </w:r>
            </w:hyperlink>
            <w:r w:rsidR="00A83D1B" w:rsidRPr="00BD6B1D">
              <w:rPr>
                <w:rStyle w:val="Hyperlink"/>
                <w:rFonts w:ascii="Verdana" w:hAnsi="Verdana"/>
                <w:u w:val="none"/>
                <w:lang w:val="ru-RU"/>
              </w:rPr>
              <w:t xml:space="preserve"> </w:t>
            </w:r>
            <w:r w:rsidR="00A83D1B" w:rsidRPr="00BD6B1D">
              <w:rPr>
                <w:rFonts w:ascii="Verdana" w:hAnsi="Verdana" w:cs="Verdana"/>
                <w:lang w:val="ru-RU"/>
              </w:rPr>
              <w:t>Одлук</w:t>
            </w:r>
            <w:r w:rsidR="00A83D1B" w:rsidRPr="002936DD">
              <w:rPr>
                <w:rFonts w:ascii="Verdana" w:hAnsi="Verdana" w:cs="Verdana"/>
              </w:rPr>
              <w:t>a</w:t>
            </w:r>
            <w:r w:rsidR="00A83D1B" w:rsidRPr="00BD6B1D">
              <w:rPr>
                <w:rFonts w:ascii="Verdana" w:hAnsi="Verdana" w:cs="Verdana"/>
                <w:lang w:val="ru-RU"/>
              </w:rPr>
              <w:t xml:space="preserve"> о усвајању Годишњег извештаја о раду Комисије за </w:t>
            </w:r>
          </w:p>
          <w:p w14:paraId="1F711ECB" w14:textId="77777777" w:rsidR="00A83D1B" w:rsidRPr="00BD6B1D" w:rsidRDefault="00A83D1B" w:rsidP="00A83D1B">
            <w:pPr>
              <w:spacing w:after="0" w:line="240" w:lineRule="auto"/>
              <w:rPr>
                <w:rFonts w:ascii="Verdana" w:hAnsi="Verdana" w:cs="Verdana"/>
                <w:lang w:val="ru-RU"/>
              </w:rPr>
            </w:pPr>
            <w:r w:rsidRPr="00BD6B1D">
              <w:rPr>
                <w:rFonts w:ascii="Verdana" w:hAnsi="Verdana" w:cs="Verdana"/>
                <w:lang w:val="ru-RU"/>
              </w:rPr>
              <w:t>обезбеђење квалитета за 20</w:t>
            </w:r>
            <w:r>
              <w:rPr>
                <w:rFonts w:ascii="Verdana" w:hAnsi="Verdana" w:cs="Verdana"/>
                <w:lang w:val="ru-RU"/>
              </w:rPr>
              <w:t>22</w:t>
            </w:r>
            <w:r w:rsidRPr="00BD6B1D">
              <w:rPr>
                <w:rFonts w:ascii="Verdana" w:hAnsi="Verdana" w:cs="Verdana"/>
                <w:lang w:val="ru-RU"/>
              </w:rPr>
              <w:t>/20</w:t>
            </w:r>
            <w:r>
              <w:rPr>
                <w:rFonts w:ascii="Verdana" w:hAnsi="Verdana" w:cs="Verdana"/>
                <w:lang w:val="ru-RU"/>
              </w:rPr>
              <w:t>23</w:t>
            </w:r>
            <w:r w:rsidRPr="00BD6B1D">
              <w:rPr>
                <w:rFonts w:ascii="Verdana" w:hAnsi="Verdana" w:cs="Verdana"/>
                <w:lang w:val="ru-RU"/>
              </w:rPr>
              <w:t>. школску годину</w:t>
            </w:r>
          </w:p>
          <w:p w14:paraId="51B70E5D" w14:textId="77777777" w:rsidR="00A83D1B" w:rsidRPr="00BD6B1D" w:rsidRDefault="00CF2FE1" w:rsidP="00A83D1B">
            <w:pPr>
              <w:spacing w:after="0" w:line="240" w:lineRule="auto"/>
              <w:rPr>
                <w:rFonts w:ascii="Verdana" w:hAnsi="Verdana" w:cs="Verdana"/>
                <w:lang w:val="ru-RU"/>
              </w:rPr>
            </w:pPr>
            <w:hyperlink r:id="rId256" w:history="1">
              <w:r w:rsidR="00A83D1B" w:rsidRPr="00DF4566">
                <w:rPr>
                  <w:rStyle w:val="Hyperlink"/>
                  <w:rFonts w:ascii="Verdana" w:hAnsi="Verdana"/>
                </w:rPr>
                <w:t>Prilog</w:t>
              </w:r>
              <w:r w:rsidR="00A83D1B" w:rsidRPr="00BD6B1D">
                <w:rPr>
                  <w:rStyle w:val="Hyperlink"/>
                  <w:rFonts w:ascii="Verdana" w:hAnsi="Verdana" w:cs="Verdana"/>
                  <w:lang w:val="ru-RU"/>
                </w:rPr>
                <w:t xml:space="preserve"> 2_11</w:t>
              </w:r>
            </w:hyperlink>
            <w:r w:rsidR="00A83D1B" w:rsidRPr="00BD6B1D">
              <w:rPr>
                <w:rFonts w:ascii="Verdana" w:hAnsi="Verdana" w:cs="Verdana"/>
                <w:lang w:val="ru-RU"/>
              </w:rPr>
              <w:t xml:space="preserve"> Одлук</w:t>
            </w:r>
            <w:r w:rsidR="00A83D1B" w:rsidRPr="002936DD">
              <w:rPr>
                <w:rFonts w:ascii="Verdana" w:hAnsi="Verdana" w:cs="Verdana"/>
              </w:rPr>
              <w:t>a</w:t>
            </w:r>
            <w:r w:rsidR="00A83D1B" w:rsidRPr="00BD6B1D">
              <w:rPr>
                <w:rFonts w:ascii="Verdana" w:hAnsi="Verdana" w:cs="Verdana"/>
                <w:lang w:val="ru-RU"/>
              </w:rPr>
              <w:t xml:space="preserve"> о усвајању Правилника о самовредновању</w:t>
            </w:r>
          </w:p>
          <w:p w14:paraId="76AEDD99" w14:textId="77777777" w:rsidR="00A83D1B" w:rsidRPr="00BD6B1D" w:rsidRDefault="00CF2FE1" w:rsidP="00A83D1B">
            <w:pPr>
              <w:spacing w:after="0" w:line="240" w:lineRule="auto"/>
              <w:rPr>
                <w:rFonts w:ascii="Verdana" w:hAnsi="Verdana" w:cs="Verdana"/>
                <w:lang w:val="ru-RU"/>
              </w:rPr>
            </w:pPr>
            <w:hyperlink r:id="rId257" w:history="1">
              <w:r w:rsidR="00A83D1B" w:rsidRPr="00DF4566">
                <w:rPr>
                  <w:rStyle w:val="Hyperlink"/>
                  <w:rFonts w:ascii="Verdana" w:hAnsi="Verdana"/>
                </w:rPr>
                <w:t>Prilog</w:t>
              </w:r>
              <w:r w:rsidR="00A83D1B" w:rsidRPr="00BD6B1D">
                <w:rPr>
                  <w:rStyle w:val="Hyperlink"/>
                  <w:rFonts w:ascii="Verdana" w:hAnsi="Verdana" w:cs="Verdana"/>
                  <w:lang w:val="ru-RU"/>
                </w:rPr>
                <w:t xml:space="preserve"> 2_12 </w:t>
              </w:r>
            </w:hyperlink>
            <w:r w:rsidR="00A83D1B" w:rsidRPr="00BD6B1D">
              <w:rPr>
                <w:rFonts w:ascii="Verdana" w:hAnsi="Verdana" w:cs="Verdana"/>
                <w:lang w:val="ru-RU"/>
              </w:rPr>
              <w:t xml:space="preserve"> Одлук</w:t>
            </w:r>
            <w:r w:rsidR="00A83D1B" w:rsidRPr="002936DD">
              <w:rPr>
                <w:rFonts w:ascii="Verdana" w:hAnsi="Verdana" w:cs="Verdana"/>
              </w:rPr>
              <w:t>a</w:t>
            </w:r>
            <w:r w:rsidR="00A83D1B" w:rsidRPr="00BD6B1D">
              <w:rPr>
                <w:rFonts w:ascii="Verdana" w:hAnsi="Verdana" w:cs="Verdana"/>
                <w:lang w:val="ru-RU"/>
              </w:rPr>
              <w:t xml:space="preserve"> о усвајању Правилника о Начинима и поступцима</w:t>
            </w:r>
          </w:p>
          <w:p w14:paraId="2D78324A" w14:textId="77777777" w:rsidR="00A83D1B" w:rsidRPr="002936DD" w:rsidRDefault="00CF2FE1" w:rsidP="00A83D1B">
            <w:pPr>
              <w:spacing w:after="0" w:line="240" w:lineRule="auto"/>
              <w:rPr>
                <w:lang w:val="sr-Cyrl-CS"/>
              </w:rPr>
            </w:pPr>
            <w:hyperlink r:id="rId258" w:history="1">
              <w:r w:rsidR="00A83D1B" w:rsidRPr="00DF4566">
                <w:rPr>
                  <w:rStyle w:val="Hyperlink"/>
                  <w:rFonts w:ascii="Verdana" w:hAnsi="Verdana"/>
                </w:rPr>
                <w:t>Prilog</w:t>
              </w:r>
              <w:r w:rsidR="00A83D1B" w:rsidRPr="00BD6B1D">
                <w:rPr>
                  <w:rStyle w:val="Hyperlink"/>
                  <w:rFonts w:ascii="Verdana" w:hAnsi="Verdana" w:cs="Verdana"/>
                  <w:lang w:val="ru-RU"/>
                </w:rPr>
                <w:t xml:space="preserve"> 2_13</w:t>
              </w:r>
            </w:hyperlink>
            <w:r w:rsidR="00A83D1B" w:rsidRPr="00BD6B1D">
              <w:rPr>
                <w:rStyle w:val="Hyperlink"/>
                <w:rFonts w:ascii="Verdana" w:hAnsi="Verdana" w:cs="Verdana"/>
                <w:u w:val="none"/>
                <w:lang w:val="ru-RU"/>
              </w:rPr>
              <w:t xml:space="preserve"> </w:t>
            </w:r>
            <w:r w:rsidR="00A83D1B" w:rsidRPr="00BD6B1D">
              <w:rPr>
                <w:rFonts w:ascii="Verdana" w:hAnsi="Verdana" w:cs="Verdana"/>
                <w:lang w:val="ru-RU"/>
              </w:rPr>
              <w:t>Одлук</w:t>
            </w:r>
            <w:r w:rsidR="00A83D1B" w:rsidRPr="002936DD">
              <w:rPr>
                <w:rFonts w:ascii="Verdana" w:hAnsi="Verdana" w:cs="Verdana"/>
              </w:rPr>
              <w:t>a</w:t>
            </w:r>
            <w:r w:rsidR="00A83D1B" w:rsidRPr="00BD6B1D">
              <w:rPr>
                <w:rFonts w:ascii="Verdana" w:hAnsi="Verdana" w:cs="Verdana"/>
                <w:lang w:val="ru-RU"/>
              </w:rPr>
              <w:t xml:space="preserve"> о усвајању Извештаја о самовредновању за </w:t>
            </w:r>
            <w:r w:rsidR="00A83D1B" w:rsidRPr="002936DD">
              <w:rPr>
                <w:rFonts w:ascii="Verdana" w:hAnsi="Verdana" w:cs="Verdana"/>
                <w:lang w:val="sr-Cyrl-CS"/>
              </w:rPr>
              <w:t>период 201</w:t>
            </w:r>
            <w:r w:rsidR="00A83D1B">
              <w:rPr>
                <w:rFonts w:ascii="Verdana" w:hAnsi="Verdana" w:cs="Verdana"/>
                <w:lang w:val="sr-Cyrl-CS"/>
              </w:rPr>
              <w:t>7</w:t>
            </w:r>
            <w:r w:rsidR="00A83D1B" w:rsidRPr="002936DD">
              <w:rPr>
                <w:rFonts w:ascii="Verdana" w:hAnsi="Verdana" w:cs="Verdana"/>
                <w:lang w:val="sr-Cyrl-CS"/>
              </w:rPr>
              <w:t>-20</w:t>
            </w:r>
            <w:r w:rsidR="00A83D1B">
              <w:rPr>
                <w:rFonts w:ascii="Verdana" w:hAnsi="Verdana" w:cs="Verdana"/>
                <w:lang w:val="sr-Cyrl-CS"/>
              </w:rPr>
              <w:t>20</w:t>
            </w:r>
            <w:r w:rsidR="00A83D1B" w:rsidRPr="002936DD">
              <w:rPr>
                <w:rFonts w:ascii="Verdana" w:hAnsi="Verdana" w:cs="Verdana"/>
                <w:lang w:val="sr-Cyrl-CS"/>
              </w:rPr>
              <w:t>. година</w:t>
            </w:r>
          </w:p>
          <w:p w14:paraId="5A4F6D08" w14:textId="77777777" w:rsidR="00DC3758" w:rsidRPr="002936DD" w:rsidRDefault="00A83D1B" w:rsidP="00DC3758">
            <w:pPr>
              <w:spacing w:after="0" w:line="240" w:lineRule="auto"/>
              <w:rPr>
                <w:lang w:val="sr-Cyrl-CS"/>
              </w:rPr>
            </w:pPr>
            <w:r w:rsidRPr="00224C5F">
              <w:rPr>
                <w:rStyle w:val="Hyperlink"/>
                <w:rFonts w:ascii="Verdana" w:hAnsi="Verdana"/>
              </w:rPr>
              <w:t>Prilog 2_14</w:t>
            </w:r>
            <w:r w:rsidRPr="00224C5F">
              <w:rPr>
                <w:rFonts w:ascii="Verdana" w:hAnsi="Verdana" w:cs="Verdana"/>
                <w:lang w:val="ru-RU"/>
              </w:rPr>
              <w:t>_</w:t>
            </w:r>
            <w:r w:rsidRPr="00BD6B1D">
              <w:rPr>
                <w:rFonts w:ascii="Verdana" w:hAnsi="Verdana" w:cs="Verdana"/>
                <w:lang w:val="ru-RU"/>
              </w:rPr>
              <w:t xml:space="preserve"> </w:t>
            </w:r>
            <w:r w:rsidR="00DC3758" w:rsidRPr="00BD6B1D">
              <w:rPr>
                <w:rFonts w:ascii="Verdana" w:hAnsi="Verdana" w:cs="Verdana"/>
                <w:lang w:val="ru-RU"/>
              </w:rPr>
              <w:t>Одлук</w:t>
            </w:r>
            <w:r w:rsidR="00DC3758" w:rsidRPr="002936DD">
              <w:rPr>
                <w:rFonts w:ascii="Verdana" w:hAnsi="Verdana" w:cs="Verdana"/>
              </w:rPr>
              <w:t>a</w:t>
            </w:r>
            <w:r w:rsidR="00DC3758" w:rsidRPr="00BD6B1D">
              <w:rPr>
                <w:rFonts w:ascii="Verdana" w:hAnsi="Verdana" w:cs="Verdana"/>
                <w:lang w:val="ru-RU"/>
              </w:rPr>
              <w:t xml:space="preserve"> о усвајању Извештаја о самовредновању за </w:t>
            </w:r>
            <w:r w:rsidR="00DC3758" w:rsidRPr="002936DD">
              <w:rPr>
                <w:rFonts w:ascii="Verdana" w:hAnsi="Verdana" w:cs="Verdana"/>
                <w:lang w:val="sr-Cyrl-CS"/>
              </w:rPr>
              <w:t>период 20</w:t>
            </w:r>
            <w:r w:rsidR="00DC3758">
              <w:rPr>
                <w:rFonts w:ascii="Verdana" w:hAnsi="Verdana" w:cs="Verdana"/>
                <w:lang w:val="sr-Cyrl-CS"/>
              </w:rPr>
              <w:t>20</w:t>
            </w:r>
            <w:r w:rsidR="00DC3758" w:rsidRPr="002936DD">
              <w:rPr>
                <w:rFonts w:ascii="Verdana" w:hAnsi="Verdana" w:cs="Verdana"/>
                <w:lang w:val="sr-Cyrl-CS"/>
              </w:rPr>
              <w:t>-202</w:t>
            </w:r>
            <w:r w:rsidR="00DC3758">
              <w:rPr>
                <w:rFonts w:ascii="Verdana" w:hAnsi="Verdana" w:cs="Verdana"/>
                <w:lang w:val="sr-Cyrl-CS"/>
              </w:rPr>
              <w:t>3</w:t>
            </w:r>
            <w:r w:rsidR="00DC3758" w:rsidRPr="002936DD">
              <w:rPr>
                <w:rFonts w:ascii="Verdana" w:hAnsi="Verdana" w:cs="Verdana"/>
                <w:lang w:val="sr-Cyrl-CS"/>
              </w:rPr>
              <w:t>. година</w:t>
            </w:r>
          </w:p>
          <w:p w14:paraId="3E23041F" w14:textId="4777CF10" w:rsidR="00A83D1B" w:rsidRPr="00BD6B1D" w:rsidRDefault="00CF2FE1" w:rsidP="00A83D1B">
            <w:pPr>
              <w:spacing w:after="0" w:line="240" w:lineRule="auto"/>
              <w:rPr>
                <w:lang w:val="ru-RU"/>
              </w:rPr>
            </w:pPr>
            <w:hyperlink r:id="rId259" w:history="1">
              <w:r w:rsidR="00A83D1B" w:rsidRPr="00DF4566">
                <w:rPr>
                  <w:rStyle w:val="Hyperlink"/>
                  <w:rFonts w:ascii="Verdana" w:hAnsi="Verdana"/>
                </w:rPr>
                <w:t>Prilog</w:t>
              </w:r>
              <w:r w:rsidR="00A83D1B" w:rsidRPr="00BD6B1D">
                <w:rPr>
                  <w:rStyle w:val="Hyperlink"/>
                  <w:rFonts w:ascii="Verdana" w:hAnsi="Verdana" w:cs="Verdana"/>
                  <w:lang w:val="ru-RU"/>
                </w:rPr>
                <w:t xml:space="preserve"> 2_1</w:t>
              </w:r>
              <w:r w:rsidR="00A83D1B">
                <w:rPr>
                  <w:rStyle w:val="Hyperlink"/>
                  <w:rFonts w:ascii="Verdana" w:hAnsi="Verdana" w:cs="Verdana"/>
                  <w:lang w:val="ru-RU"/>
                </w:rPr>
                <w:t>5</w:t>
              </w:r>
              <w:r w:rsidR="00A83D1B" w:rsidRPr="00BD6B1D">
                <w:rPr>
                  <w:rStyle w:val="Hyperlink"/>
                  <w:rFonts w:ascii="Verdana" w:hAnsi="Verdana" w:cs="Verdana"/>
                  <w:lang w:val="ru-RU"/>
                </w:rPr>
                <w:t xml:space="preserve"> </w:t>
              </w:r>
            </w:hyperlink>
            <w:r w:rsidR="00A83D1B" w:rsidRPr="00BD6B1D">
              <w:rPr>
                <w:rFonts w:ascii="Verdana" w:hAnsi="Verdana" w:cs="Verdana"/>
                <w:lang w:val="ru-RU"/>
              </w:rPr>
              <w:t xml:space="preserve"> </w:t>
            </w:r>
            <w:r w:rsidR="00DC3758" w:rsidRPr="00BD6B1D">
              <w:rPr>
                <w:rFonts w:ascii="Verdana" w:hAnsi="Verdana" w:cs="Verdana"/>
                <w:lang w:val="ru-RU"/>
              </w:rPr>
              <w:t>План рада Комисије за обезбеђење квалитета за 202</w:t>
            </w:r>
            <w:r w:rsidR="00DC3758">
              <w:rPr>
                <w:rFonts w:ascii="Verdana" w:hAnsi="Verdana" w:cs="Verdana"/>
                <w:lang w:val="ru-RU"/>
              </w:rPr>
              <w:t>3</w:t>
            </w:r>
            <w:r w:rsidR="00DC3758" w:rsidRPr="00BD6B1D">
              <w:rPr>
                <w:rFonts w:ascii="Verdana" w:hAnsi="Verdana" w:cs="Verdana"/>
                <w:lang w:val="ru-RU"/>
              </w:rPr>
              <w:t>/202</w:t>
            </w:r>
            <w:r w:rsidR="00DC3758">
              <w:rPr>
                <w:rFonts w:ascii="Verdana" w:hAnsi="Verdana" w:cs="Verdana"/>
                <w:lang w:val="ru-RU"/>
              </w:rPr>
              <w:t>4</w:t>
            </w:r>
            <w:r w:rsidR="00DC3758" w:rsidRPr="00BD6B1D">
              <w:rPr>
                <w:rFonts w:ascii="Verdana" w:hAnsi="Verdana" w:cs="Verdana"/>
                <w:lang w:val="ru-RU"/>
              </w:rPr>
              <w:t xml:space="preserve">. </w:t>
            </w:r>
            <w:r w:rsidR="00DC3758">
              <w:rPr>
                <w:rFonts w:ascii="Verdana" w:hAnsi="Verdana" w:cs="Verdana"/>
                <w:lang w:val="ru-RU"/>
              </w:rPr>
              <w:t>ш</w:t>
            </w:r>
            <w:r w:rsidR="00DC3758" w:rsidRPr="00BD6B1D">
              <w:rPr>
                <w:rFonts w:ascii="Verdana" w:hAnsi="Verdana" w:cs="Verdana"/>
                <w:lang w:val="ru-RU"/>
              </w:rPr>
              <w:t>колску годину</w:t>
            </w:r>
          </w:p>
          <w:p w14:paraId="6061F340" w14:textId="3416AC0A" w:rsidR="00A83D1B" w:rsidRPr="002936DD" w:rsidRDefault="00CF2FE1" w:rsidP="00A83D1B">
            <w:pPr>
              <w:spacing w:after="0" w:line="240" w:lineRule="auto"/>
              <w:rPr>
                <w:lang w:val="sr-Cyrl-CS"/>
              </w:rPr>
            </w:pPr>
            <w:hyperlink r:id="rId260" w:history="1">
              <w:r w:rsidR="00A83D1B" w:rsidRPr="00941E42">
                <w:rPr>
                  <w:rStyle w:val="Hyperlink"/>
                  <w:rFonts w:ascii="Verdana" w:hAnsi="Verdana"/>
                </w:rPr>
                <w:t>Prilog</w:t>
              </w:r>
              <w:r w:rsidR="00A83D1B" w:rsidRPr="00BD6B1D">
                <w:rPr>
                  <w:rStyle w:val="Hyperlink"/>
                  <w:rFonts w:ascii="Verdana" w:hAnsi="Verdana" w:cs="Verdana"/>
                  <w:lang w:val="ru-RU"/>
                </w:rPr>
                <w:t xml:space="preserve"> 2_1</w:t>
              </w:r>
              <w:r w:rsidR="00A83D1B">
                <w:rPr>
                  <w:rStyle w:val="Hyperlink"/>
                  <w:rFonts w:ascii="Verdana" w:hAnsi="Verdana" w:cs="Verdana"/>
                  <w:lang w:val="ru-RU"/>
                </w:rPr>
                <w:t>6</w:t>
              </w:r>
            </w:hyperlink>
            <w:r w:rsidR="00A83D1B" w:rsidRPr="00BD6B1D">
              <w:rPr>
                <w:rStyle w:val="Hyperlink"/>
                <w:rFonts w:ascii="Verdana" w:hAnsi="Verdana" w:cs="Verdana"/>
                <w:u w:val="none"/>
                <w:lang w:val="ru-RU"/>
              </w:rPr>
              <w:t xml:space="preserve"> </w:t>
            </w:r>
            <w:r w:rsidR="00DC3758" w:rsidRPr="00BD6B1D">
              <w:rPr>
                <w:rFonts w:ascii="Verdana" w:hAnsi="Verdana" w:cs="Verdana"/>
                <w:lang w:val="ru-RU"/>
              </w:rPr>
              <w:t>Одлук</w:t>
            </w:r>
            <w:r w:rsidR="00DC3758" w:rsidRPr="002936DD">
              <w:rPr>
                <w:rFonts w:ascii="Verdana" w:hAnsi="Verdana" w:cs="Verdana"/>
              </w:rPr>
              <w:t>a</w:t>
            </w:r>
            <w:r w:rsidR="00DC3758" w:rsidRPr="00BD6B1D">
              <w:rPr>
                <w:rFonts w:ascii="Verdana" w:hAnsi="Verdana" w:cs="Verdana"/>
                <w:lang w:val="ru-RU"/>
              </w:rPr>
              <w:t xml:space="preserve"> о усвајању Плана рада Комисије за обезбеђење квалитета за 202</w:t>
            </w:r>
            <w:r w:rsidR="00DC3758">
              <w:rPr>
                <w:rFonts w:ascii="Verdana" w:hAnsi="Verdana" w:cs="Verdana"/>
                <w:lang w:val="ru-RU"/>
              </w:rPr>
              <w:t>3</w:t>
            </w:r>
            <w:r w:rsidR="00DC3758" w:rsidRPr="00BD6B1D">
              <w:rPr>
                <w:rFonts w:ascii="Verdana" w:hAnsi="Verdana" w:cs="Verdana"/>
                <w:lang w:val="ru-RU"/>
              </w:rPr>
              <w:t>/202</w:t>
            </w:r>
            <w:r w:rsidR="00DC3758">
              <w:rPr>
                <w:rFonts w:ascii="Verdana" w:hAnsi="Verdana" w:cs="Verdana"/>
                <w:lang w:val="ru-RU"/>
              </w:rPr>
              <w:t>4</w:t>
            </w:r>
            <w:r w:rsidR="00DC3758" w:rsidRPr="00BD6B1D">
              <w:rPr>
                <w:rFonts w:ascii="Verdana" w:hAnsi="Verdana" w:cs="Verdana"/>
                <w:lang w:val="ru-RU"/>
              </w:rPr>
              <w:t>. школску годину</w:t>
            </w:r>
            <w:r w:rsidR="00DC3758">
              <w:rPr>
                <w:rFonts w:ascii="Verdana" w:hAnsi="Verdana" w:cs="Verdana"/>
                <w:lang w:val="ru-RU"/>
              </w:rPr>
              <w:t xml:space="preserve"> </w:t>
            </w:r>
          </w:p>
          <w:p w14:paraId="252BAD76" w14:textId="77777777" w:rsidR="00717E94" w:rsidRPr="001F34A7" w:rsidRDefault="00717E94" w:rsidP="00717E94">
            <w:pPr>
              <w:pStyle w:val="nabroj"/>
              <w:tabs>
                <w:tab w:val="left" w:pos="720"/>
              </w:tabs>
              <w:ind w:left="0" w:firstLine="0"/>
              <w:rPr>
                <w:rFonts w:ascii="Verdana" w:hAnsi="Verdana"/>
                <w:b/>
                <w:sz w:val="22"/>
                <w:szCs w:val="22"/>
                <w:lang w:val="sr-Latn-CS"/>
              </w:rPr>
            </w:pPr>
          </w:p>
          <w:p w14:paraId="633FA045"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3</w:t>
            </w:r>
          </w:p>
          <w:p w14:paraId="03EC9168" w14:textId="77777777" w:rsidR="00243712" w:rsidRPr="00BD6B1D" w:rsidRDefault="00CF2FE1" w:rsidP="00243712">
            <w:pPr>
              <w:spacing w:after="0" w:line="240" w:lineRule="auto"/>
              <w:rPr>
                <w:lang w:val="ru-RU"/>
              </w:rPr>
            </w:pPr>
            <w:hyperlink r:id="rId261" w:history="1">
              <w:r w:rsidR="00243712" w:rsidRPr="00F13EE7">
                <w:rPr>
                  <w:rStyle w:val="Hyperlink"/>
                  <w:rFonts w:ascii="Verdana" w:hAnsi="Verdana"/>
                </w:rPr>
                <w:t>Prilog</w:t>
              </w:r>
              <w:r w:rsidR="00243712" w:rsidRPr="00BD6B1D">
                <w:rPr>
                  <w:rStyle w:val="Hyperlink"/>
                  <w:rFonts w:ascii="Verdana" w:hAnsi="Verdana" w:cs="Verdana"/>
                  <w:lang w:val="ru-RU"/>
                </w:rPr>
                <w:t xml:space="preserve"> 3_1</w:t>
              </w:r>
            </w:hyperlink>
            <w:r w:rsidR="00243712" w:rsidRPr="00BD6B1D">
              <w:rPr>
                <w:rFonts w:ascii="Verdana" w:hAnsi="Verdana" w:cs="Verdana"/>
                <w:lang w:val="ru-RU"/>
              </w:rPr>
              <w:t xml:space="preserve"> Формално успостављено тело (Комисија) са конкретном </w:t>
            </w:r>
          </w:p>
          <w:p w14:paraId="2592F2BD" w14:textId="77777777" w:rsidR="00243712" w:rsidRPr="00C03263" w:rsidRDefault="00243712" w:rsidP="00243712">
            <w:pPr>
              <w:spacing w:after="0" w:line="240" w:lineRule="auto"/>
              <w:rPr>
                <w:rFonts w:ascii="Verdana" w:hAnsi="Verdana" w:cs="Verdana"/>
                <w:lang w:val="sr-Cyrl-CS"/>
              </w:rPr>
            </w:pPr>
            <w:r w:rsidRPr="00BD6B1D">
              <w:rPr>
                <w:rFonts w:ascii="Verdana" w:hAnsi="Verdana" w:cs="Verdana"/>
                <w:lang w:val="ru-RU"/>
              </w:rPr>
              <w:t>одговорношћу за унутрашњеосигурање квалитета у високошколској установи (извод из Статута)  и опис рада,</w:t>
            </w:r>
          </w:p>
          <w:p w14:paraId="1176F9BB" w14:textId="77777777" w:rsidR="00243712" w:rsidRPr="00BD6B1D" w:rsidRDefault="00CF2FE1" w:rsidP="00243712">
            <w:pPr>
              <w:spacing w:after="0" w:line="240" w:lineRule="auto"/>
              <w:rPr>
                <w:lang w:val="ru-RU"/>
              </w:rPr>
            </w:pPr>
            <w:hyperlink r:id="rId262" w:history="1">
              <w:r w:rsidR="00243712" w:rsidRPr="00F13EE7">
                <w:rPr>
                  <w:rStyle w:val="Hyperlink"/>
                  <w:rFonts w:ascii="Verdana" w:hAnsi="Verdana"/>
                </w:rPr>
                <w:t>Prilog</w:t>
              </w:r>
              <w:r w:rsidR="00243712" w:rsidRPr="00BD6B1D">
                <w:rPr>
                  <w:rStyle w:val="Hyperlink"/>
                  <w:rFonts w:ascii="Verdana" w:hAnsi="Verdana" w:cs="Verdana"/>
                  <w:lang w:val="ru-RU"/>
                </w:rPr>
                <w:t xml:space="preserve"> 3_2</w:t>
              </w:r>
            </w:hyperlink>
            <w:r w:rsidR="00243712" w:rsidRPr="00BD6B1D">
              <w:rPr>
                <w:rFonts w:ascii="Verdana" w:hAnsi="Verdana" w:cs="Verdana"/>
                <w:lang w:val="ru-RU"/>
              </w:rPr>
              <w:t xml:space="preserve"> Списак свих анкета</w:t>
            </w:r>
          </w:p>
          <w:p w14:paraId="1C572FD6" w14:textId="3883C154" w:rsidR="00243712" w:rsidRPr="00BD6B1D" w:rsidRDefault="00CF2FE1" w:rsidP="00243712">
            <w:pPr>
              <w:spacing w:after="0" w:line="240" w:lineRule="auto"/>
              <w:jc w:val="both"/>
              <w:rPr>
                <w:lang w:val="ru-RU"/>
              </w:rPr>
            </w:pPr>
            <w:hyperlink r:id="rId263" w:history="1">
              <w:r w:rsidR="00243712" w:rsidRPr="00F13EE7">
                <w:rPr>
                  <w:rStyle w:val="Hyperlink"/>
                  <w:rFonts w:ascii="Verdana" w:hAnsi="Verdana"/>
                </w:rPr>
                <w:t>Prilog</w:t>
              </w:r>
              <w:r w:rsidR="00243712" w:rsidRPr="00BD6B1D">
                <w:rPr>
                  <w:rStyle w:val="Hyperlink"/>
                  <w:rFonts w:ascii="Verdana" w:hAnsi="Verdana" w:cs="Verdana"/>
                  <w:lang w:val="ru-RU"/>
                </w:rPr>
                <w:t xml:space="preserve"> 3_3</w:t>
              </w:r>
            </w:hyperlink>
            <w:r w:rsidR="0097079D">
              <w:rPr>
                <w:rStyle w:val="Hyperlink"/>
                <w:rFonts w:ascii="Verdana" w:hAnsi="Verdana" w:cs="Verdana"/>
                <w:lang w:val="ru-RU"/>
              </w:rPr>
              <w:t xml:space="preserve"> 1</w:t>
            </w:r>
            <w:r w:rsidR="00243712" w:rsidRPr="00BD6B1D">
              <w:rPr>
                <w:rStyle w:val="Hyperlink"/>
                <w:rFonts w:ascii="Verdana" w:hAnsi="Verdana" w:cs="Verdana"/>
                <w:u w:val="none"/>
                <w:lang w:val="ru-RU"/>
              </w:rPr>
              <w:t xml:space="preserve"> </w:t>
            </w:r>
            <w:r w:rsidR="00243712" w:rsidRPr="00BD6B1D">
              <w:rPr>
                <w:rFonts w:ascii="Verdana" w:hAnsi="Verdana" w:cs="Verdana"/>
                <w:lang w:val="ru-RU"/>
              </w:rPr>
              <w:t xml:space="preserve">Документ о анализи резултата анкета и о усвајању корективних и </w:t>
            </w:r>
          </w:p>
          <w:p w14:paraId="57D2E15C" w14:textId="7E23A809" w:rsidR="00243712" w:rsidRPr="00BD6B1D" w:rsidRDefault="00243712" w:rsidP="00243712">
            <w:pPr>
              <w:spacing w:after="0" w:line="240" w:lineRule="auto"/>
              <w:jc w:val="both"/>
              <w:rPr>
                <w:rFonts w:ascii="Verdana" w:hAnsi="Verdana" w:cs="Verdana"/>
                <w:lang w:val="ru-RU"/>
              </w:rPr>
            </w:pPr>
            <w:r w:rsidRPr="00BD6B1D">
              <w:rPr>
                <w:rFonts w:ascii="Verdana" w:hAnsi="Verdana" w:cs="Verdana"/>
                <w:lang w:val="ru-RU"/>
              </w:rPr>
              <w:t>превентивних мера за школску 20</w:t>
            </w:r>
            <w:r w:rsidR="00347559">
              <w:rPr>
                <w:rFonts w:ascii="Verdana" w:hAnsi="Verdana" w:cs="Verdana"/>
              </w:rPr>
              <w:t>20</w:t>
            </w:r>
            <w:r w:rsidRPr="00BD6B1D">
              <w:rPr>
                <w:rFonts w:ascii="Verdana" w:hAnsi="Verdana" w:cs="Verdana"/>
                <w:lang w:val="ru-RU"/>
              </w:rPr>
              <w:t>/20</w:t>
            </w:r>
            <w:r w:rsidR="00347559">
              <w:rPr>
                <w:rFonts w:ascii="Verdana" w:hAnsi="Verdana" w:cs="Verdana"/>
              </w:rPr>
              <w:t>21</w:t>
            </w:r>
            <w:r w:rsidRPr="00BD6B1D">
              <w:rPr>
                <w:rFonts w:ascii="Verdana" w:hAnsi="Verdana" w:cs="Verdana"/>
                <w:lang w:val="ru-RU"/>
              </w:rPr>
              <w:t>.годину</w:t>
            </w:r>
          </w:p>
          <w:p w14:paraId="501C5E3D" w14:textId="2D8451A2" w:rsidR="00243712" w:rsidRPr="00BD6B1D" w:rsidRDefault="00CF2FE1" w:rsidP="00243712">
            <w:pPr>
              <w:spacing w:after="0" w:line="240" w:lineRule="auto"/>
              <w:jc w:val="both"/>
              <w:rPr>
                <w:lang w:val="ru-RU"/>
              </w:rPr>
            </w:pPr>
            <w:hyperlink r:id="rId264" w:history="1">
              <w:r w:rsidR="00243712" w:rsidRPr="00F13EE7">
                <w:rPr>
                  <w:rStyle w:val="Hyperlink"/>
                  <w:rFonts w:ascii="Verdana" w:hAnsi="Verdana"/>
                </w:rPr>
                <w:t>Prilog</w:t>
              </w:r>
              <w:r w:rsidR="00243712" w:rsidRPr="00BD6B1D">
                <w:rPr>
                  <w:rStyle w:val="Hyperlink"/>
                  <w:rFonts w:ascii="Verdana" w:hAnsi="Verdana" w:cs="Verdana"/>
                  <w:lang w:val="ru-RU"/>
                </w:rPr>
                <w:t xml:space="preserve"> 3_3_</w:t>
              </w:r>
              <w:r w:rsidR="0097079D">
                <w:rPr>
                  <w:rStyle w:val="Hyperlink"/>
                  <w:rFonts w:ascii="Verdana" w:hAnsi="Verdana"/>
                  <w:lang w:val="ru-RU"/>
                </w:rPr>
                <w:t>2</w:t>
              </w:r>
            </w:hyperlink>
            <w:r w:rsidR="00243712" w:rsidRPr="00BD6B1D">
              <w:rPr>
                <w:rStyle w:val="Hyperlink"/>
                <w:rFonts w:ascii="Verdana" w:hAnsi="Verdana"/>
                <w:u w:val="none"/>
                <w:lang w:val="ru-RU"/>
              </w:rPr>
              <w:t xml:space="preserve"> </w:t>
            </w:r>
            <w:r w:rsidR="00243712" w:rsidRPr="00BD6B1D">
              <w:rPr>
                <w:rFonts w:ascii="Verdana" w:hAnsi="Verdana" w:cs="Verdana"/>
                <w:lang w:val="ru-RU"/>
              </w:rPr>
              <w:t>Документ о анализи резултата анкета и о усвајању корективних и превентивних мера за школску 20</w:t>
            </w:r>
            <w:r w:rsidR="00347559">
              <w:rPr>
                <w:rFonts w:ascii="Verdana" w:hAnsi="Verdana" w:cs="Verdana"/>
              </w:rPr>
              <w:t>21</w:t>
            </w:r>
            <w:r w:rsidR="00243712" w:rsidRPr="00BD6B1D">
              <w:rPr>
                <w:rFonts w:ascii="Verdana" w:hAnsi="Verdana" w:cs="Verdana"/>
                <w:lang w:val="ru-RU"/>
              </w:rPr>
              <w:t>/20</w:t>
            </w:r>
            <w:r w:rsidR="00347559">
              <w:rPr>
                <w:rFonts w:ascii="Verdana" w:hAnsi="Verdana" w:cs="Verdana"/>
              </w:rPr>
              <w:t>22</w:t>
            </w:r>
            <w:r w:rsidR="00243712" w:rsidRPr="00BD6B1D">
              <w:rPr>
                <w:rFonts w:ascii="Verdana" w:hAnsi="Verdana" w:cs="Verdana"/>
                <w:lang w:val="ru-RU"/>
              </w:rPr>
              <w:t>.годину</w:t>
            </w:r>
          </w:p>
          <w:p w14:paraId="6B581F80" w14:textId="63AAAFD9" w:rsidR="00243712" w:rsidRPr="00BD6B1D" w:rsidRDefault="00CF2FE1" w:rsidP="00243712">
            <w:pPr>
              <w:spacing w:after="0" w:line="240" w:lineRule="auto"/>
              <w:jc w:val="both"/>
              <w:rPr>
                <w:lang w:val="ru-RU"/>
              </w:rPr>
            </w:pPr>
            <w:hyperlink r:id="rId265" w:history="1">
              <w:r w:rsidR="00243712" w:rsidRPr="00F13EE7">
                <w:rPr>
                  <w:rStyle w:val="Hyperlink"/>
                  <w:rFonts w:ascii="Verdana" w:hAnsi="Verdana"/>
                </w:rPr>
                <w:t>Prilog</w:t>
              </w:r>
              <w:r w:rsidR="00243712" w:rsidRPr="00BD6B1D">
                <w:rPr>
                  <w:rStyle w:val="Hyperlink"/>
                  <w:rFonts w:ascii="Verdana" w:hAnsi="Verdana" w:cs="Verdana"/>
                  <w:lang w:val="ru-RU"/>
                </w:rPr>
                <w:t xml:space="preserve"> 3_3</w:t>
              </w:r>
              <w:r w:rsidR="00243712" w:rsidRPr="00BD6B1D">
                <w:rPr>
                  <w:rStyle w:val="Hyperlink"/>
                  <w:rFonts w:ascii="Verdana" w:hAnsi="Verdana"/>
                  <w:lang w:val="ru-RU"/>
                </w:rPr>
                <w:t>_</w:t>
              </w:r>
              <w:r w:rsidR="0097079D">
                <w:rPr>
                  <w:rStyle w:val="Hyperlink"/>
                  <w:rFonts w:ascii="Verdana" w:hAnsi="Verdana"/>
                  <w:lang w:val="ru-RU"/>
                </w:rPr>
                <w:t>3</w:t>
              </w:r>
            </w:hyperlink>
            <w:r w:rsidR="00243712" w:rsidRPr="00BD6B1D">
              <w:rPr>
                <w:rStyle w:val="Hyperlink"/>
                <w:rFonts w:ascii="Verdana" w:hAnsi="Verdana"/>
                <w:u w:val="none"/>
                <w:lang w:val="ru-RU"/>
              </w:rPr>
              <w:t xml:space="preserve"> </w:t>
            </w:r>
            <w:r w:rsidR="00243712" w:rsidRPr="00BD6B1D">
              <w:rPr>
                <w:rFonts w:ascii="Verdana" w:hAnsi="Verdana" w:cs="Verdana"/>
                <w:lang w:val="ru-RU"/>
              </w:rPr>
              <w:t>Документ о анализи резултата анкета и о усвајању корективних и превентивних мера за школску 20</w:t>
            </w:r>
            <w:r w:rsidR="00347559">
              <w:rPr>
                <w:rFonts w:ascii="Verdana" w:hAnsi="Verdana" w:cs="Verdana"/>
              </w:rPr>
              <w:t>22</w:t>
            </w:r>
            <w:r w:rsidR="00243712" w:rsidRPr="00BD6B1D">
              <w:rPr>
                <w:rFonts w:ascii="Verdana" w:hAnsi="Verdana" w:cs="Verdana"/>
                <w:lang w:val="ru-RU"/>
              </w:rPr>
              <w:t>/202</w:t>
            </w:r>
            <w:r w:rsidR="00347559">
              <w:rPr>
                <w:rFonts w:ascii="Verdana" w:hAnsi="Verdana" w:cs="Verdana"/>
              </w:rPr>
              <w:t>3</w:t>
            </w:r>
            <w:r w:rsidR="00243712" w:rsidRPr="00BD6B1D">
              <w:rPr>
                <w:rFonts w:ascii="Verdana" w:hAnsi="Verdana" w:cs="Verdana"/>
                <w:lang w:val="ru-RU"/>
              </w:rPr>
              <w:t>.годину</w:t>
            </w:r>
          </w:p>
          <w:p w14:paraId="2EBD6D6F" w14:textId="77777777" w:rsidR="00243712" w:rsidRPr="00C03263" w:rsidRDefault="00CF2FE1" w:rsidP="00243712">
            <w:pPr>
              <w:spacing w:after="0" w:line="240" w:lineRule="auto"/>
              <w:jc w:val="both"/>
              <w:rPr>
                <w:lang w:val="sr-Cyrl-CS"/>
              </w:rPr>
            </w:pPr>
            <w:hyperlink r:id="rId266" w:history="1">
              <w:r w:rsidR="00243712" w:rsidRPr="00F13EE7">
                <w:rPr>
                  <w:rStyle w:val="Hyperlink"/>
                  <w:rFonts w:ascii="Verdana" w:hAnsi="Verdana"/>
                </w:rPr>
                <w:t>Prilog</w:t>
              </w:r>
              <w:r w:rsidR="00243712" w:rsidRPr="00BD6B1D">
                <w:rPr>
                  <w:rStyle w:val="Hyperlink"/>
                  <w:rFonts w:ascii="Verdana" w:hAnsi="Verdana" w:cs="Verdana"/>
                  <w:lang w:val="ru-RU"/>
                </w:rPr>
                <w:t xml:space="preserve"> 3_4</w:t>
              </w:r>
            </w:hyperlink>
            <w:r w:rsidR="00243712" w:rsidRPr="00BD6B1D">
              <w:rPr>
                <w:rStyle w:val="Hyperlink"/>
                <w:rFonts w:ascii="Verdana" w:hAnsi="Verdana" w:cs="Verdana"/>
                <w:u w:val="none"/>
                <w:lang w:val="ru-RU"/>
              </w:rPr>
              <w:t xml:space="preserve"> </w:t>
            </w:r>
            <w:r w:rsidR="00243712" w:rsidRPr="00C03263">
              <w:rPr>
                <w:rStyle w:val="Hyperlink"/>
                <w:rFonts w:ascii="Verdana" w:hAnsi="Verdana" w:cs="Verdana"/>
                <w:color w:val="auto"/>
                <w:u w:val="none"/>
                <w:lang w:val="sr-Cyrl-CS"/>
              </w:rPr>
              <w:t>Списак ВШУ са којима је успостављена сарадња</w:t>
            </w:r>
          </w:p>
          <w:p w14:paraId="341BFF96" w14:textId="77777777" w:rsidR="00243712" w:rsidRPr="00BD6B1D" w:rsidRDefault="00CF2FE1" w:rsidP="00243712">
            <w:pPr>
              <w:spacing w:after="0" w:line="240" w:lineRule="auto"/>
              <w:rPr>
                <w:lang w:val="ru-RU"/>
              </w:rPr>
            </w:pPr>
            <w:hyperlink r:id="rId267" w:history="1">
              <w:r w:rsidR="00243712" w:rsidRPr="00F13EE7">
                <w:rPr>
                  <w:rStyle w:val="Hyperlink"/>
                  <w:rFonts w:ascii="Verdana" w:hAnsi="Verdana"/>
                </w:rPr>
                <w:t>Prilog</w:t>
              </w:r>
              <w:r w:rsidR="00243712" w:rsidRPr="00BD6B1D">
                <w:rPr>
                  <w:rStyle w:val="Hyperlink"/>
                  <w:rFonts w:ascii="Verdana" w:hAnsi="Verdana" w:cs="Verdana"/>
                  <w:lang w:val="ru-RU"/>
                </w:rPr>
                <w:t xml:space="preserve"> 3_5</w:t>
              </w:r>
            </w:hyperlink>
            <w:r w:rsidR="00243712" w:rsidRPr="00BD6B1D">
              <w:rPr>
                <w:rStyle w:val="Hyperlink"/>
                <w:rFonts w:ascii="Verdana" w:hAnsi="Verdana" w:cs="Verdana"/>
                <w:u w:val="none"/>
                <w:lang w:val="ru-RU"/>
              </w:rPr>
              <w:t xml:space="preserve"> </w:t>
            </w:r>
            <w:r w:rsidR="00243712" w:rsidRPr="00BD6B1D">
              <w:rPr>
                <w:rFonts w:ascii="Verdana" w:hAnsi="Verdana" w:cs="Verdana"/>
                <w:lang w:val="ru-RU"/>
              </w:rPr>
              <w:t>Одлука Комисије за обезбеђење квалитета о усвајању анкета</w:t>
            </w:r>
          </w:p>
          <w:p w14:paraId="3128E32D" w14:textId="2B7948C8" w:rsidR="00243712" w:rsidRPr="00BD6B1D" w:rsidRDefault="00CF2FE1" w:rsidP="00243712">
            <w:pPr>
              <w:spacing w:after="0" w:line="240" w:lineRule="auto"/>
              <w:rPr>
                <w:rFonts w:ascii="Verdana" w:hAnsi="Verdana" w:cs="Verdana"/>
                <w:lang w:val="ru-RU"/>
              </w:rPr>
            </w:pPr>
            <w:hyperlink r:id="rId268" w:history="1">
              <w:r w:rsidR="00243712" w:rsidRPr="00F13EE7">
                <w:rPr>
                  <w:rStyle w:val="Hyperlink"/>
                  <w:rFonts w:ascii="Verdana" w:hAnsi="Verdana"/>
                </w:rPr>
                <w:t>Prilog</w:t>
              </w:r>
              <w:r w:rsidR="00243712" w:rsidRPr="00BD6B1D">
                <w:rPr>
                  <w:rStyle w:val="Hyperlink"/>
                  <w:rFonts w:ascii="Verdana" w:hAnsi="Verdana" w:cs="Verdana"/>
                  <w:lang w:val="ru-RU"/>
                </w:rPr>
                <w:t xml:space="preserve"> 3_6</w:t>
              </w:r>
            </w:hyperlink>
            <w:r w:rsidR="0097079D">
              <w:rPr>
                <w:rStyle w:val="Hyperlink"/>
                <w:rFonts w:ascii="Verdana" w:hAnsi="Verdana" w:cs="Verdana"/>
                <w:lang w:val="ru-RU"/>
              </w:rPr>
              <w:t xml:space="preserve"> 1</w:t>
            </w:r>
            <w:r w:rsidR="00243712" w:rsidRPr="00BD6B1D">
              <w:rPr>
                <w:rStyle w:val="Hyperlink"/>
                <w:rFonts w:ascii="Verdana" w:hAnsi="Verdana" w:cs="Verdana"/>
                <w:u w:val="none"/>
                <w:lang w:val="ru-RU"/>
              </w:rPr>
              <w:t xml:space="preserve"> </w:t>
            </w:r>
            <w:r w:rsidR="00243712" w:rsidRPr="00BD6B1D">
              <w:rPr>
                <w:rFonts w:ascii="Verdana" w:hAnsi="Verdana" w:cs="Verdana"/>
                <w:lang w:val="ru-RU"/>
              </w:rPr>
              <w:t>Одлука о усвајању Плана корективних и превентивних мера за школску 2018/2019. годину</w:t>
            </w:r>
          </w:p>
          <w:p w14:paraId="08A00C58" w14:textId="6598F08E" w:rsidR="00243712" w:rsidRPr="00BD6B1D" w:rsidRDefault="00CF2FE1" w:rsidP="00243712">
            <w:pPr>
              <w:spacing w:after="0" w:line="240" w:lineRule="auto"/>
              <w:rPr>
                <w:rFonts w:ascii="Verdana" w:hAnsi="Verdana" w:cs="Verdana"/>
                <w:lang w:val="ru-RU"/>
              </w:rPr>
            </w:pPr>
            <w:hyperlink r:id="rId269" w:history="1">
              <w:r w:rsidR="00243712" w:rsidRPr="00F13EE7">
                <w:rPr>
                  <w:rStyle w:val="Hyperlink"/>
                  <w:rFonts w:ascii="Verdana" w:hAnsi="Verdana"/>
                </w:rPr>
                <w:t>Prilog</w:t>
              </w:r>
              <w:r w:rsidR="0097079D">
                <w:rPr>
                  <w:rStyle w:val="Hyperlink"/>
                  <w:rFonts w:ascii="Verdana" w:hAnsi="Verdana" w:cs="Verdana"/>
                  <w:lang w:val="ru-RU"/>
                </w:rPr>
                <w:t xml:space="preserve"> 3_6 2</w:t>
              </w:r>
            </w:hyperlink>
            <w:r w:rsidR="00243712" w:rsidRPr="00BD6B1D">
              <w:rPr>
                <w:rStyle w:val="Hyperlink"/>
                <w:rFonts w:ascii="Verdana" w:hAnsi="Verdana" w:cs="Verdana"/>
                <w:u w:val="none"/>
                <w:lang w:val="ru-RU"/>
              </w:rPr>
              <w:t xml:space="preserve"> </w:t>
            </w:r>
            <w:r w:rsidR="00243712" w:rsidRPr="00BD6B1D">
              <w:rPr>
                <w:rFonts w:ascii="Verdana" w:hAnsi="Verdana" w:cs="Verdana"/>
                <w:lang w:val="ru-RU"/>
              </w:rPr>
              <w:t>Одлука о усвајању Плана корективних и превентивних мера за школску 2019/2020. годину</w:t>
            </w:r>
          </w:p>
          <w:p w14:paraId="7F063B05" w14:textId="61496691" w:rsidR="00243712" w:rsidRPr="00BD6B1D" w:rsidRDefault="00CF2FE1" w:rsidP="00243712">
            <w:pPr>
              <w:spacing w:after="0" w:line="240" w:lineRule="auto"/>
              <w:rPr>
                <w:rFonts w:ascii="Verdana" w:hAnsi="Verdana" w:cs="Verdana"/>
                <w:lang w:val="ru-RU"/>
              </w:rPr>
            </w:pPr>
            <w:hyperlink r:id="rId270" w:history="1">
              <w:r w:rsidR="00243712" w:rsidRPr="00F13EE7">
                <w:rPr>
                  <w:rStyle w:val="Hyperlink"/>
                  <w:rFonts w:ascii="Verdana" w:hAnsi="Verdana"/>
                </w:rPr>
                <w:t>Prilog</w:t>
              </w:r>
              <w:r w:rsidR="00243712" w:rsidRPr="00BD6B1D">
                <w:rPr>
                  <w:rStyle w:val="Hyperlink"/>
                  <w:rFonts w:ascii="Verdana" w:hAnsi="Verdana" w:cs="Verdana"/>
                  <w:lang w:val="ru-RU"/>
                </w:rPr>
                <w:t xml:space="preserve"> 3_6_</w:t>
              </w:r>
              <w:r w:rsidR="0097079D">
                <w:rPr>
                  <w:rStyle w:val="Hyperlink"/>
                  <w:rFonts w:ascii="Verdana" w:hAnsi="Verdana" w:cs="Verdana"/>
                  <w:lang w:val="ru-RU"/>
                </w:rPr>
                <w:t>3</w:t>
              </w:r>
            </w:hyperlink>
            <w:r w:rsidR="00243712" w:rsidRPr="00BD6B1D">
              <w:rPr>
                <w:rStyle w:val="Hyperlink"/>
                <w:rFonts w:ascii="Verdana" w:hAnsi="Verdana" w:cs="Verdana"/>
                <w:u w:val="none"/>
                <w:lang w:val="ru-RU"/>
              </w:rPr>
              <w:t xml:space="preserve"> </w:t>
            </w:r>
            <w:r w:rsidR="00243712" w:rsidRPr="00BD6B1D">
              <w:rPr>
                <w:rFonts w:ascii="Verdana" w:hAnsi="Verdana" w:cs="Verdana"/>
                <w:lang w:val="ru-RU"/>
              </w:rPr>
              <w:t>Одлука о усвајању Плана корективних и превентивних мера за школску 2020/2021. годину</w:t>
            </w:r>
          </w:p>
          <w:p w14:paraId="2D1331B8" w14:textId="77777777" w:rsidR="00243712" w:rsidRPr="00BD6B1D" w:rsidRDefault="00CF2FE1" w:rsidP="00243712">
            <w:pPr>
              <w:spacing w:after="0" w:line="240" w:lineRule="auto"/>
              <w:rPr>
                <w:lang w:val="ru-RU"/>
              </w:rPr>
            </w:pPr>
            <w:hyperlink r:id="rId271" w:history="1">
              <w:r w:rsidR="00243712" w:rsidRPr="00F13EE7">
                <w:rPr>
                  <w:rStyle w:val="Hyperlink"/>
                  <w:rFonts w:ascii="Verdana" w:hAnsi="Verdana"/>
                </w:rPr>
                <w:t>Prilog</w:t>
              </w:r>
              <w:r w:rsidR="00243712" w:rsidRPr="00BD6B1D">
                <w:rPr>
                  <w:rStyle w:val="Hyperlink"/>
                  <w:rFonts w:ascii="Verdana" w:hAnsi="Verdana" w:cs="Verdana"/>
                  <w:lang w:val="ru-RU"/>
                </w:rPr>
                <w:t xml:space="preserve"> 3_7</w:t>
              </w:r>
            </w:hyperlink>
            <w:r w:rsidR="00243712" w:rsidRPr="00BD6B1D">
              <w:rPr>
                <w:rStyle w:val="Hyperlink"/>
                <w:rFonts w:ascii="Verdana" w:hAnsi="Verdana" w:cs="Verdana"/>
                <w:u w:val="none"/>
                <w:lang w:val="ru-RU"/>
              </w:rPr>
              <w:t xml:space="preserve"> </w:t>
            </w:r>
            <w:r w:rsidR="00243712" w:rsidRPr="00BD6B1D">
              <w:rPr>
                <w:rFonts w:ascii="Verdana" w:hAnsi="Verdana" w:cs="Verdana"/>
                <w:lang w:val="ru-RU"/>
              </w:rPr>
              <w:t xml:space="preserve">Захтев Националној служби за запошљавање за достављање </w:t>
            </w:r>
          </w:p>
          <w:p w14:paraId="54671FE8" w14:textId="77777777" w:rsidR="00243712" w:rsidRPr="00C03263" w:rsidRDefault="00243712" w:rsidP="00243712">
            <w:pPr>
              <w:spacing w:after="0" w:line="240" w:lineRule="auto"/>
              <w:rPr>
                <w:rFonts w:ascii="Verdana" w:hAnsi="Verdana" w:cs="Verdana"/>
                <w:lang w:val="sr-Cyrl-CS"/>
              </w:rPr>
            </w:pPr>
            <w:r w:rsidRPr="00BD6B1D">
              <w:rPr>
                <w:rFonts w:ascii="Verdana" w:hAnsi="Verdana" w:cs="Verdana"/>
                <w:lang w:val="ru-RU"/>
              </w:rPr>
              <w:t>података</w:t>
            </w:r>
          </w:p>
          <w:p w14:paraId="133FECBD" w14:textId="77777777" w:rsidR="00243712" w:rsidRPr="00C03263" w:rsidRDefault="00CF2FE1" w:rsidP="00243712">
            <w:pPr>
              <w:spacing w:after="0" w:line="240" w:lineRule="auto"/>
              <w:rPr>
                <w:lang w:val="sr-Cyrl-CS"/>
              </w:rPr>
            </w:pPr>
            <w:hyperlink r:id="rId272" w:history="1">
              <w:r w:rsidR="00243712" w:rsidRPr="00F13EE7">
                <w:rPr>
                  <w:rStyle w:val="Hyperlink"/>
                  <w:rFonts w:ascii="Verdana" w:hAnsi="Verdana"/>
                </w:rPr>
                <w:t>Prilog</w:t>
              </w:r>
              <w:r w:rsidR="00243712" w:rsidRPr="00BD6B1D">
                <w:rPr>
                  <w:rStyle w:val="Hyperlink"/>
                  <w:rFonts w:ascii="Verdana" w:hAnsi="Verdana"/>
                  <w:lang w:val="ru-RU"/>
                </w:rPr>
                <w:t xml:space="preserve"> 3_8</w:t>
              </w:r>
            </w:hyperlink>
            <w:r w:rsidR="00243712" w:rsidRPr="00C03263">
              <w:rPr>
                <w:rFonts w:ascii="Verdana" w:hAnsi="Verdana" w:cs="Verdana"/>
                <w:lang w:val="sr-Cyrl-CS"/>
              </w:rPr>
              <w:t xml:space="preserve"> Извештај Националне службе за запошљавање</w:t>
            </w:r>
          </w:p>
          <w:p w14:paraId="1E0E68A3" w14:textId="353ED9DF" w:rsidR="00243712" w:rsidRPr="00C03263" w:rsidRDefault="00CF2FE1" w:rsidP="00243712">
            <w:pPr>
              <w:spacing w:after="0" w:line="240" w:lineRule="auto"/>
              <w:rPr>
                <w:lang w:val="sr-Cyrl-RS"/>
              </w:rPr>
            </w:pPr>
            <w:hyperlink r:id="rId273" w:history="1">
              <w:r w:rsidR="00243712" w:rsidRPr="00F13EE7">
                <w:rPr>
                  <w:rStyle w:val="Hyperlink"/>
                  <w:rFonts w:ascii="Verdana" w:hAnsi="Verdana"/>
                </w:rPr>
                <w:t>Prilog</w:t>
              </w:r>
              <w:r w:rsidR="00243712" w:rsidRPr="00BD6B1D">
                <w:rPr>
                  <w:rStyle w:val="Hyperlink"/>
                  <w:rFonts w:ascii="Verdana" w:hAnsi="Verdana" w:cs="Verdana"/>
                  <w:lang w:val="ru-RU"/>
                </w:rPr>
                <w:t xml:space="preserve"> 3_</w:t>
              </w:r>
              <w:r w:rsidR="004130B3">
                <w:rPr>
                  <w:rStyle w:val="Hyperlink"/>
                  <w:rFonts w:ascii="Verdana" w:hAnsi="Verdana" w:cs="Verdana"/>
                </w:rPr>
                <w:t>9</w:t>
              </w:r>
            </w:hyperlink>
            <w:r w:rsidR="00243712" w:rsidRPr="00BD6B1D">
              <w:rPr>
                <w:rFonts w:ascii="Verdana" w:hAnsi="Verdana" w:cs="Verdana"/>
                <w:lang w:val="ru-RU"/>
              </w:rPr>
              <w:t xml:space="preserve"> Збирни приказ добијених одговора од свршених студената</w:t>
            </w:r>
            <w:r w:rsidR="00453C0B">
              <w:rPr>
                <w:rFonts w:ascii="Verdana" w:hAnsi="Verdana" w:cs="Verdana"/>
                <w:lang w:val="sr-Cyrl-RS"/>
              </w:rPr>
              <w:t xml:space="preserve"> у 2023</w:t>
            </w:r>
            <w:r w:rsidR="00243712" w:rsidRPr="00C03263">
              <w:rPr>
                <w:rFonts w:ascii="Verdana" w:hAnsi="Verdana" w:cs="Verdana"/>
                <w:lang w:val="sr-Cyrl-RS"/>
              </w:rPr>
              <w:t>. години</w:t>
            </w:r>
          </w:p>
          <w:p w14:paraId="456D7142" w14:textId="77777777" w:rsidR="0076050A" w:rsidRPr="00BD6B1D" w:rsidRDefault="0076050A" w:rsidP="0076050A">
            <w:pPr>
              <w:spacing w:after="0" w:line="240" w:lineRule="auto"/>
              <w:rPr>
                <w:rFonts w:ascii="Verdana" w:hAnsi="Verdana" w:cs="Verdana"/>
                <w:lang w:val="ru-RU"/>
              </w:rPr>
            </w:pPr>
          </w:p>
          <w:p w14:paraId="129EDDB3"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4</w:t>
            </w:r>
          </w:p>
          <w:p w14:paraId="19AC420F" w14:textId="77777777" w:rsidR="002F62A7" w:rsidRPr="00BD6B1D" w:rsidRDefault="00CF2FE1" w:rsidP="002F62A7">
            <w:pPr>
              <w:spacing w:after="0" w:line="240" w:lineRule="auto"/>
              <w:jc w:val="both"/>
              <w:rPr>
                <w:rFonts w:ascii="Verdana" w:hAnsi="Verdana"/>
                <w:lang w:val="ru-RU"/>
              </w:rPr>
            </w:pPr>
            <w:hyperlink r:id="rId274" w:history="1">
              <w:r w:rsidR="002F62A7" w:rsidRPr="00CE03EE">
                <w:rPr>
                  <w:rStyle w:val="Hyperlink"/>
                  <w:rFonts w:ascii="Verdana" w:hAnsi="Verdana"/>
                </w:rPr>
                <w:t>Prilog</w:t>
              </w:r>
              <w:r w:rsidR="002F62A7" w:rsidRPr="00BD6B1D">
                <w:rPr>
                  <w:rStyle w:val="Hyperlink"/>
                  <w:rFonts w:ascii="Verdana" w:hAnsi="Verdana"/>
                  <w:lang w:val="ru-RU"/>
                </w:rPr>
                <w:t xml:space="preserve"> 4_1</w:t>
              </w:r>
            </w:hyperlink>
            <w:r w:rsidR="002F62A7" w:rsidRPr="00BD6B1D">
              <w:rPr>
                <w:rFonts w:ascii="Verdana" w:hAnsi="Verdana"/>
                <w:lang w:val="ru-RU"/>
              </w:rPr>
              <w:t xml:space="preserve"> </w:t>
            </w:r>
            <w:proofErr w:type="gramStart"/>
            <w:r w:rsidR="002F62A7" w:rsidRPr="00BD6B1D">
              <w:rPr>
                <w:rFonts w:ascii="Verdana" w:hAnsi="Verdana"/>
                <w:lang w:val="ru-RU"/>
              </w:rPr>
              <w:t>Анализа  резултата</w:t>
            </w:r>
            <w:proofErr w:type="gramEnd"/>
            <w:r w:rsidR="002F62A7" w:rsidRPr="00BD6B1D">
              <w:rPr>
                <w:rFonts w:ascii="Verdana" w:hAnsi="Verdana"/>
                <w:lang w:val="ru-RU"/>
              </w:rPr>
              <w:t xml:space="preserve">  анкета  о  мишљењу  дипломираних  студената  </w:t>
            </w:r>
            <w:r w:rsidR="002F62A7" w:rsidRPr="00BD6B1D">
              <w:rPr>
                <w:rFonts w:ascii="Verdana" w:hAnsi="Verdana"/>
                <w:lang w:val="ru-RU"/>
              </w:rPr>
              <w:lastRenderedPageBreak/>
              <w:t>о квалитету студијског програма и постигнутим исходима учења.</w:t>
            </w:r>
          </w:p>
          <w:p w14:paraId="006EF373" w14:textId="77777777" w:rsidR="002F62A7" w:rsidRPr="00BD6B1D" w:rsidRDefault="00CF2FE1" w:rsidP="002F62A7">
            <w:pPr>
              <w:spacing w:after="0" w:line="240" w:lineRule="auto"/>
              <w:jc w:val="both"/>
              <w:rPr>
                <w:rFonts w:ascii="Verdana" w:hAnsi="Verdana"/>
                <w:lang w:val="ru-RU"/>
              </w:rPr>
            </w:pPr>
            <w:hyperlink r:id="rId275" w:history="1">
              <w:r w:rsidR="002F62A7" w:rsidRPr="00CE03EE">
                <w:rPr>
                  <w:rStyle w:val="Hyperlink"/>
                  <w:rFonts w:ascii="Verdana" w:hAnsi="Verdana"/>
                </w:rPr>
                <w:t>Prilog</w:t>
              </w:r>
              <w:r w:rsidR="002F62A7" w:rsidRPr="00BD6B1D">
                <w:rPr>
                  <w:rStyle w:val="Hyperlink"/>
                  <w:rFonts w:ascii="Verdana" w:hAnsi="Verdana"/>
                  <w:lang w:val="ru-RU"/>
                </w:rPr>
                <w:t xml:space="preserve"> 4_2 </w:t>
              </w:r>
            </w:hyperlink>
            <w:r w:rsidR="002F62A7" w:rsidRPr="00BD6B1D">
              <w:rPr>
                <w:rFonts w:ascii="Verdana" w:hAnsi="Verdana"/>
                <w:lang w:val="ru-RU"/>
              </w:rPr>
              <w:t xml:space="preserve"> </w:t>
            </w:r>
            <w:proofErr w:type="gramStart"/>
            <w:r w:rsidR="002F62A7" w:rsidRPr="00BD6B1D">
              <w:rPr>
                <w:rFonts w:ascii="Verdana" w:hAnsi="Verdana"/>
                <w:lang w:val="ru-RU"/>
              </w:rPr>
              <w:t>Анализа  резултата</w:t>
            </w:r>
            <w:proofErr w:type="gramEnd"/>
            <w:r w:rsidR="002F62A7" w:rsidRPr="00BD6B1D">
              <w:rPr>
                <w:rFonts w:ascii="Verdana" w:hAnsi="Verdana"/>
                <w:lang w:val="ru-RU"/>
              </w:rPr>
              <w:t xml:space="preserve">  анкета  о  задовољству  послодаваца  стеченим квалификацијама дипломаца.</w:t>
            </w:r>
          </w:p>
          <w:p w14:paraId="3B7E2685" w14:textId="77777777" w:rsidR="002F62A7" w:rsidRPr="003A6CD3" w:rsidRDefault="00CF2FE1" w:rsidP="002F62A7">
            <w:pPr>
              <w:autoSpaceDE w:val="0"/>
              <w:autoSpaceDN w:val="0"/>
              <w:adjustRightInd w:val="0"/>
              <w:spacing w:after="0" w:line="240" w:lineRule="auto"/>
              <w:jc w:val="both"/>
              <w:rPr>
                <w:rFonts w:ascii="Verdana" w:eastAsia="TimesNewRoman" w:hAnsi="Verdana"/>
                <w:lang w:val="ru-RU"/>
              </w:rPr>
            </w:pPr>
            <w:hyperlink r:id="rId276" w:history="1">
              <w:r w:rsidR="002F62A7" w:rsidRPr="00CE03EE">
                <w:rPr>
                  <w:rStyle w:val="Hyperlink"/>
                  <w:rFonts w:ascii="Verdana" w:hAnsi="Verdana"/>
                </w:rPr>
                <w:t>Prilog</w:t>
              </w:r>
              <w:r w:rsidR="002F62A7" w:rsidRPr="00BD6B1D">
                <w:rPr>
                  <w:rStyle w:val="Hyperlink"/>
                  <w:rFonts w:ascii="Verdana" w:hAnsi="Verdana"/>
                  <w:lang w:val="ru-RU"/>
                </w:rPr>
                <w:t xml:space="preserve"> 4_3</w:t>
              </w:r>
            </w:hyperlink>
            <w:r w:rsidR="002F62A7" w:rsidRPr="003A6CD3">
              <w:rPr>
                <w:rFonts w:ascii="Verdana" w:eastAsia="TimesNewRoman" w:hAnsi="Verdana"/>
                <w:lang w:val="ru-RU"/>
              </w:rPr>
              <w:t xml:space="preserve"> Стопа одустајања студената од даљег студирања</w:t>
            </w:r>
          </w:p>
          <w:p w14:paraId="71988871" w14:textId="77777777" w:rsidR="002F62A7" w:rsidRPr="003A6CD3" w:rsidRDefault="00CF2FE1" w:rsidP="002F62A7">
            <w:pPr>
              <w:spacing w:after="0" w:line="240" w:lineRule="auto"/>
              <w:jc w:val="both"/>
              <w:rPr>
                <w:rFonts w:ascii="Verdana" w:hAnsi="Verdana"/>
                <w:lang w:val="ru-RU"/>
              </w:rPr>
            </w:pPr>
            <w:hyperlink r:id="rId277" w:history="1">
              <w:r w:rsidR="002F62A7" w:rsidRPr="00CE03EE">
                <w:rPr>
                  <w:rStyle w:val="Hyperlink"/>
                  <w:rFonts w:ascii="Verdana" w:hAnsi="Verdana"/>
                </w:rPr>
                <w:t>Prilog</w:t>
              </w:r>
              <w:r w:rsidR="002F62A7" w:rsidRPr="00BD6B1D">
                <w:rPr>
                  <w:rStyle w:val="Hyperlink"/>
                  <w:rFonts w:ascii="Verdana" w:hAnsi="Verdana"/>
                  <w:lang w:val="ru-RU"/>
                </w:rPr>
                <w:t xml:space="preserve"> 4_4</w:t>
              </w:r>
            </w:hyperlink>
            <w:r w:rsidR="002F62A7" w:rsidRPr="00BD6B1D">
              <w:rPr>
                <w:rStyle w:val="Hyperlink"/>
                <w:rFonts w:ascii="Verdana" w:hAnsi="Verdana"/>
                <w:u w:val="none"/>
                <w:lang w:val="ru-RU"/>
              </w:rPr>
              <w:t xml:space="preserve"> </w:t>
            </w:r>
            <w:r w:rsidR="002F62A7" w:rsidRPr="003A6CD3">
              <w:rPr>
                <w:rFonts w:ascii="Verdana" w:hAnsi="Verdana"/>
                <w:lang w:val="ru-RU"/>
              </w:rPr>
              <w:t>Прорачун ЕСПБ бодова за предмет Менаџмент и маркетинг услуга</w:t>
            </w:r>
          </w:p>
          <w:p w14:paraId="12297213" w14:textId="77777777" w:rsidR="00A83D1B" w:rsidRPr="00464B4A" w:rsidRDefault="00A83D1B" w:rsidP="00464B4A">
            <w:pPr>
              <w:spacing w:after="0" w:line="240" w:lineRule="auto"/>
              <w:jc w:val="both"/>
              <w:rPr>
                <w:rFonts w:ascii="Verdana" w:hAnsi="Verdana"/>
                <w:lang w:val="ru-RU"/>
              </w:rPr>
            </w:pPr>
          </w:p>
          <w:p w14:paraId="554D7ACE"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5</w:t>
            </w:r>
          </w:p>
          <w:p w14:paraId="7276183B" w14:textId="77777777" w:rsidR="00E23495" w:rsidRPr="003A6CD3" w:rsidRDefault="00CF2FE1" w:rsidP="00E23495">
            <w:pPr>
              <w:spacing w:after="0" w:line="240" w:lineRule="auto"/>
              <w:rPr>
                <w:rFonts w:ascii="Verdana" w:hAnsi="Verdana"/>
                <w:lang w:val="ru-RU"/>
              </w:rPr>
            </w:pPr>
            <w:hyperlink r:id="rId278" w:history="1">
              <w:r w:rsidR="00E23495" w:rsidRPr="009F0A6F">
                <w:rPr>
                  <w:rStyle w:val="Hyperlink"/>
                  <w:rFonts w:ascii="Verdana" w:hAnsi="Verdana"/>
                </w:rPr>
                <w:t>Prilog</w:t>
              </w:r>
              <w:r w:rsidR="00E23495" w:rsidRPr="00BD6B1D">
                <w:rPr>
                  <w:rStyle w:val="Hyperlink"/>
                  <w:rFonts w:ascii="Verdana" w:hAnsi="Verdana"/>
                  <w:lang w:val="ru-RU"/>
                </w:rPr>
                <w:t xml:space="preserve"> 5_1</w:t>
              </w:r>
            </w:hyperlink>
            <w:r w:rsidR="00E23495" w:rsidRPr="00BD6B1D">
              <w:rPr>
                <w:rStyle w:val="Hyperlink"/>
                <w:rFonts w:ascii="Verdana" w:hAnsi="Verdana"/>
                <w:u w:val="none"/>
                <w:lang w:val="ru-RU"/>
              </w:rPr>
              <w:t xml:space="preserve"> </w:t>
            </w:r>
            <w:r w:rsidR="00E23495" w:rsidRPr="003A6CD3">
              <w:rPr>
                <w:rFonts w:ascii="Verdana" w:hAnsi="Verdana"/>
                <w:lang w:val="ru-RU"/>
              </w:rPr>
              <w:t xml:space="preserve">Анализа резултата анкета студената о квалитету наставног </w:t>
            </w:r>
          </w:p>
          <w:p w14:paraId="378C8958" w14:textId="77777777" w:rsidR="00E23495" w:rsidRPr="003A6CD3" w:rsidRDefault="00E23495" w:rsidP="00E23495">
            <w:pPr>
              <w:spacing w:after="0" w:line="240" w:lineRule="auto"/>
              <w:rPr>
                <w:rFonts w:ascii="Verdana" w:hAnsi="Verdana"/>
                <w:lang w:val="ru-RU"/>
              </w:rPr>
            </w:pPr>
            <w:r w:rsidRPr="003A6CD3">
              <w:rPr>
                <w:rFonts w:ascii="Verdana" w:hAnsi="Verdana"/>
                <w:lang w:val="ru-RU"/>
              </w:rPr>
              <w:t xml:space="preserve">процеса </w:t>
            </w:r>
          </w:p>
          <w:p w14:paraId="257DBCD4" w14:textId="77777777" w:rsidR="00E23495" w:rsidRPr="003A6CD3" w:rsidRDefault="00CF2FE1" w:rsidP="00E23495">
            <w:pPr>
              <w:spacing w:after="0" w:line="240" w:lineRule="auto"/>
              <w:rPr>
                <w:rFonts w:ascii="Verdana" w:hAnsi="Verdana"/>
                <w:lang w:val="ru-RU"/>
              </w:rPr>
            </w:pPr>
            <w:hyperlink r:id="rId279" w:history="1">
              <w:r w:rsidR="00E23495" w:rsidRPr="009F0A6F">
                <w:rPr>
                  <w:rStyle w:val="Hyperlink"/>
                  <w:rFonts w:ascii="Verdana" w:hAnsi="Verdana"/>
                </w:rPr>
                <w:t>Prilog</w:t>
              </w:r>
              <w:r w:rsidR="00E23495" w:rsidRPr="00BD6B1D">
                <w:rPr>
                  <w:rStyle w:val="Hyperlink"/>
                  <w:rFonts w:ascii="Verdana" w:hAnsi="Verdana"/>
                  <w:lang w:val="ru-RU"/>
                </w:rPr>
                <w:t xml:space="preserve"> 5</w:t>
              </w:r>
              <w:r w:rsidR="00E23495" w:rsidRPr="00BD6B1D">
                <w:rPr>
                  <w:rStyle w:val="Hyperlink"/>
                  <w:rFonts w:ascii="Verdana" w:hAnsi="Verdana"/>
                  <w:lang w:val="ru-RU"/>
                </w:rPr>
                <w:softHyphen/>
                <w:t>_2</w:t>
              </w:r>
            </w:hyperlink>
            <w:r w:rsidR="00E23495" w:rsidRPr="003A6CD3">
              <w:rPr>
                <w:rFonts w:ascii="Verdana" w:hAnsi="Verdana"/>
                <w:lang w:val="ru-RU"/>
              </w:rPr>
              <w:t xml:space="preserve"> Процедуре и поступци који обезбеђују поштовање плана и </w:t>
            </w:r>
          </w:p>
          <w:p w14:paraId="63C1CBE8" w14:textId="77777777" w:rsidR="00E23495" w:rsidRPr="003A6CD3" w:rsidRDefault="00E23495" w:rsidP="00E23495">
            <w:pPr>
              <w:spacing w:after="0" w:line="240" w:lineRule="auto"/>
              <w:rPr>
                <w:rFonts w:ascii="Verdana" w:hAnsi="Verdana"/>
                <w:lang w:val="ru-RU"/>
              </w:rPr>
            </w:pPr>
            <w:r w:rsidRPr="003A6CD3">
              <w:rPr>
                <w:rFonts w:ascii="Verdana" w:hAnsi="Verdana"/>
                <w:lang w:val="ru-RU"/>
              </w:rPr>
              <w:t xml:space="preserve">распореда наставе. </w:t>
            </w:r>
          </w:p>
          <w:p w14:paraId="1CB87AA5" w14:textId="77777777" w:rsidR="00E23495" w:rsidRPr="003A6CD3" w:rsidRDefault="00CF2FE1" w:rsidP="00E23495">
            <w:pPr>
              <w:spacing w:after="0" w:line="240" w:lineRule="auto"/>
              <w:rPr>
                <w:rFonts w:ascii="Verdana" w:hAnsi="Verdana"/>
                <w:lang w:val="ru-RU"/>
              </w:rPr>
            </w:pPr>
            <w:hyperlink r:id="rId280" w:history="1">
              <w:r w:rsidR="00E23495" w:rsidRPr="009F0A6F">
                <w:rPr>
                  <w:rStyle w:val="Hyperlink"/>
                  <w:rFonts w:ascii="Verdana" w:hAnsi="Verdana"/>
                </w:rPr>
                <w:t>Prilog</w:t>
              </w:r>
              <w:r w:rsidR="00E23495" w:rsidRPr="00BD6B1D">
                <w:rPr>
                  <w:rStyle w:val="Hyperlink"/>
                  <w:rFonts w:ascii="Verdana" w:hAnsi="Verdana"/>
                  <w:lang w:val="ru-RU"/>
                </w:rPr>
                <w:t xml:space="preserve"> 5_3</w:t>
              </w:r>
            </w:hyperlink>
            <w:r w:rsidR="00E23495" w:rsidRPr="003A6CD3">
              <w:rPr>
                <w:rFonts w:ascii="Verdana" w:hAnsi="Verdana"/>
                <w:lang w:val="ru-RU"/>
              </w:rPr>
              <w:t xml:space="preserve"> Доказ о спроведеним активностима којима се подстиче стицање </w:t>
            </w:r>
          </w:p>
          <w:p w14:paraId="6EFC2807" w14:textId="6C45CCFA" w:rsidR="0076050A" w:rsidRPr="008D1E0B" w:rsidRDefault="00E23495" w:rsidP="00E23495">
            <w:pPr>
              <w:spacing w:after="0" w:line="240" w:lineRule="auto"/>
              <w:rPr>
                <w:rFonts w:ascii="Verdana" w:hAnsi="Verdana"/>
                <w:lang w:val="ru-RU"/>
              </w:rPr>
            </w:pPr>
            <w:r w:rsidRPr="003A6CD3">
              <w:rPr>
                <w:rFonts w:ascii="Verdana" w:hAnsi="Verdana"/>
                <w:lang w:val="ru-RU"/>
              </w:rPr>
              <w:t>активних ко</w:t>
            </w:r>
            <w:r w:rsidRPr="008D1E0B">
              <w:rPr>
                <w:rFonts w:ascii="Verdana" w:hAnsi="Verdana"/>
                <w:lang w:val="ru-RU"/>
              </w:rPr>
              <w:t>мпетенција наставника и сарадника</w:t>
            </w:r>
            <w:r w:rsidR="0076050A" w:rsidRPr="008D1E0B">
              <w:rPr>
                <w:rFonts w:ascii="Verdana" w:hAnsi="Verdana"/>
                <w:lang w:val="ru-RU"/>
              </w:rPr>
              <w:t xml:space="preserve"> </w:t>
            </w:r>
          </w:p>
          <w:p w14:paraId="5A98884E" w14:textId="77777777" w:rsidR="0076050A" w:rsidRDefault="0076050A" w:rsidP="0076050A">
            <w:pPr>
              <w:pStyle w:val="nabroj"/>
              <w:tabs>
                <w:tab w:val="left" w:pos="720"/>
              </w:tabs>
              <w:ind w:left="0" w:firstLine="0"/>
              <w:rPr>
                <w:rFonts w:ascii="Verdana" w:hAnsi="Verdana"/>
                <w:b/>
                <w:sz w:val="22"/>
                <w:szCs w:val="22"/>
                <w:lang w:val="sr-Latn-RS"/>
              </w:rPr>
            </w:pPr>
          </w:p>
          <w:p w14:paraId="28B20A9A" w14:textId="77777777" w:rsidR="0076050A" w:rsidRPr="00577D7D" w:rsidRDefault="0076050A" w:rsidP="0076050A">
            <w:pPr>
              <w:pStyle w:val="nabroj"/>
              <w:tabs>
                <w:tab w:val="left" w:pos="720"/>
              </w:tabs>
              <w:ind w:left="0" w:firstLine="0"/>
              <w:rPr>
                <w:rFonts w:ascii="Verdana" w:hAnsi="Verdana"/>
                <w:b/>
                <w:sz w:val="22"/>
                <w:szCs w:val="22"/>
                <w:lang w:val="ru-RU"/>
              </w:rPr>
            </w:pPr>
            <w:r w:rsidRPr="00577D7D">
              <w:rPr>
                <w:rFonts w:ascii="Verdana" w:hAnsi="Verdana"/>
                <w:b/>
                <w:sz w:val="22"/>
                <w:szCs w:val="22"/>
                <w:lang w:val="ru-RU"/>
              </w:rPr>
              <w:t>Стандард 6</w:t>
            </w:r>
          </w:p>
          <w:p w14:paraId="23EEFACB" w14:textId="77777777" w:rsidR="00CD5F24" w:rsidRPr="00BD6B1D" w:rsidRDefault="00CF2FE1" w:rsidP="00CD5F24">
            <w:pPr>
              <w:spacing w:after="0" w:line="240" w:lineRule="auto"/>
              <w:rPr>
                <w:rFonts w:ascii="Verdana" w:hAnsi="Verdana"/>
                <w:lang w:val="ru-RU"/>
              </w:rPr>
            </w:pPr>
            <w:hyperlink r:id="rId281" w:history="1">
              <w:proofErr w:type="gramStart"/>
              <w:r w:rsidR="00CD5F24" w:rsidRPr="009F0A6F">
                <w:rPr>
                  <w:rStyle w:val="Hyperlink"/>
                  <w:rFonts w:ascii="Verdana" w:hAnsi="Verdana"/>
                </w:rPr>
                <w:t>Prilog</w:t>
              </w:r>
              <w:r w:rsidR="00CD5F24" w:rsidRPr="00BD6B1D">
                <w:rPr>
                  <w:rStyle w:val="Hyperlink"/>
                  <w:rFonts w:ascii="Verdana" w:hAnsi="Verdana"/>
                  <w:lang w:val="ru-RU"/>
                </w:rPr>
                <w:t xml:space="preserve">  6</w:t>
              </w:r>
              <w:proofErr w:type="gramEnd"/>
              <w:r w:rsidR="00CD5F24" w:rsidRPr="00BD6B1D">
                <w:rPr>
                  <w:rStyle w:val="Hyperlink"/>
                  <w:rFonts w:ascii="Verdana" w:hAnsi="Verdana"/>
                  <w:lang w:val="ru-RU"/>
                </w:rPr>
                <w:t>_1</w:t>
              </w:r>
            </w:hyperlink>
            <w:r w:rsidR="00CD5F24" w:rsidRPr="00BD6B1D">
              <w:rPr>
                <w:rFonts w:ascii="Verdana" w:hAnsi="Verdana"/>
                <w:lang w:val="ru-RU"/>
              </w:rPr>
              <w:t xml:space="preserve"> Списак  награда  и признања  наставника,  сарадника  и  студената  за остварене резултате у научно-истраживачком раду. </w:t>
            </w:r>
          </w:p>
          <w:p w14:paraId="2217F725" w14:textId="77777777" w:rsidR="00CD5F24" w:rsidRPr="00BD6B1D" w:rsidRDefault="00CF2FE1" w:rsidP="00CD5F24">
            <w:pPr>
              <w:spacing w:after="0" w:line="240" w:lineRule="auto"/>
              <w:rPr>
                <w:rFonts w:ascii="Verdana" w:hAnsi="Verdana"/>
                <w:lang w:val="ru-RU"/>
              </w:rPr>
            </w:pPr>
            <w:hyperlink r:id="rId282" w:history="1">
              <w:r w:rsidR="00CD5F24" w:rsidRPr="009F0A6F">
                <w:rPr>
                  <w:rStyle w:val="Hyperlink"/>
                  <w:rFonts w:ascii="Verdana" w:hAnsi="Verdana"/>
                </w:rPr>
                <w:t>Prilog</w:t>
              </w:r>
              <w:r w:rsidR="00CD5F24" w:rsidRPr="00BD6B1D">
                <w:rPr>
                  <w:rStyle w:val="Hyperlink"/>
                  <w:rFonts w:ascii="Verdana" w:hAnsi="Verdana"/>
                  <w:lang w:val="ru-RU"/>
                </w:rPr>
                <w:t xml:space="preserve"> 6_2</w:t>
              </w:r>
            </w:hyperlink>
            <w:r w:rsidR="00CD5F24" w:rsidRPr="00BD6B1D">
              <w:rPr>
                <w:rFonts w:ascii="Verdana" w:hAnsi="Verdana"/>
                <w:lang w:val="ru-RU"/>
              </w:rPr>
              <w:t xml:space="preserve"> Однос наставника и сарадника укључених у пројекте у односу на </w:t>
            </w:r>
          </w:p>
          <w:p w14:paraId="0C70FF2A" w14:textId="77777777" w:rsidR="00CD5F24" w:rsidRPr="00BD6B1D" w:rsidRDefault="00CD5F24" w:rsidP="00CD5F24">
            <w:pPr>
              <w:spacing w:after="0" w:line="240" w:lineRule="auto"/>
              <w:rPr>
                <w:rFonts w:ascii="Verdana" w:hAnsi="Verdana"/>
                <w:lang w:val="ru-RU"/>
              </w:rPr>
            </w:pPr>
            <w:r w:rsidRPr="00BD6B1D">
              <w:rPr>
                <w:rFonts w:ascii="Verdana" w:hAnsi="Verdana"/>
                <w:lang w:val="ru-RU"/>
              </w:rPr>
              <w:t xml:space="preserve">укупан број наставника и сарадника на високошколској установи. </w:t>
            </w:r>
          </w:p>
          <w:p w14:paraId="65F9B4FD" w14:textId="77777777" w:rsidR="00CD5F24" w:rsidRPr="00D5056C" w:rsidRDefault="00CF2FE1" w:rsidP="00CD5F24">
            <w:pPr>
              <w:pStyle w:val="nabroj"/>
              <w:tabs>
                <w:tab w:val="left" w:pos="720"/>
              </w:tabs>
              <w:ind w:left="0" w:firstLine="0"/>
              <w:jc w:val="left"/>
              <w:rPr>
                <w:rFonts w:ascii="Verdana" w:hAnsi="Verdana"/>
                <w:sz w:val="22"/>
                <w:szCs w:val="22"/>
                <w:lang w:val="sr-Latn-CS"/>
              </w:rPr>
            </w:pPr>
            <w:hyperlink r:id="rId283" w:history="1">
              <w:r w:rsidR="00CD5F24" w:rsidRPr="009F0A6F">
                <w:rPr>
                  <w:rStyle w:val="Hyperlink"/>
                  <w:rFonts w:ascii="Verdana" w:hAnsi="Verdana"/>
                  <w:sz w:val="22"/>
                  <w:szCs w:val="22"/>
                </w:rPr>
                <w:t>Prilog</w:t>
              </w:r>
              <w:r w:rsidR="00CD5F24" w:rsidRPr="009F0A6F">
                <w:rPr>
                  <w:rStyle w:val="Hyperlink"/>
                  <w:rFonts w:ascii="Verdana" w:eastAsia="Calibri" w:hAnsi="Verdana"/>
                  <w:kern w:val="0"/>
                  <w:sz w:val="22"/>
                  <w:szCs w:val="22"/>
                  <w:lang w:val="sr-Latn-CS" w:eastAsia="en-US"/>
                </w:rPr>
                <w:t xml:space="preserve"> 6_3</w:t>
              </w:r>
            </w:hyperlink>
            <w:r w:rsidR="00CD5F24" w:rsidRPr="00D5056C">
              <w:rPr>
                <w:rFonts w:ascii="Verdana" w:hAnsi="Verdana"/>
                <w:sz w:val="22"/>
                <w:szCs w:val="22"/>
                <w:lang w:val="sr-Latn-CS"/>
              </w:rPr>
              <w:t xml:space="preserve"> Однос  броја  </w:t>
            </w:r>
            <w:r w:rsidR="00CD5F24" w:rsidRPr="00D5056C">
              <w:rPr>
                <w:rFonts w:ascii="Verdana" w:hAnsi="Verdana"/>
                <w:sz w:val="22"/>
                <w:szCs w:val="22"/>
              </w:rPr>
              <w:t>SCI</w:t>
            </w:r>
            <w:r w:rsidR="00CD5F24" w:rsidRPr="00D5056C">
              <w:rPr>
                <w:rFonts w:ascii="Verdana" w:hAnsi="Verdana"/>
                <w:sz w:val="22"/>
                <w:szCs w:val="22"/>
                <w:lang w:val="sr-Latn-CS"/>
              </w:rPr>
              <w:t xml:space="preserve">-индексираних    радова  у  односу  на  укупан  </w:t>
            </w:r>
          </w:p>
          <w:p w14:paraId="23C5F0FF" w14:textId="47F8C862" w:rsidR="0076050A" w:rsidRDefault="00CD5F24" w:rsidP="00CD5F24">
            <w:pPr>
              <w:pStyle w:val="nabroj"/>
              <w:tabs>
                <w:tab w:val="left" w:pos="720"/>
              </w:tabs>
              <w:ind w:left="0" w:firstLine="0"/>
              <w:rPr>
                <w:rFonts w:ascii="Verdana" w:hAnsi="Verdana"/>
                <w:sz w:val="22"/>
                <w:szCs w:val="22"/>
                <w:lang w:val="sr-Latn-CS"/>
              </w:rPr>
            </w:pPr>
            <w:r w:rsidRPr="00D5056C">
              <w:rPr>
                <w:rFonts w:ascii="Verdana" w:hAnsi="Verdana"/>
                <w:sz w:val="22"/>
                <w:szCs w:val="22"/>
                <w:lang w:val="sr-Latn-CS"/>
              </w:rPr>
              <w:t>број наставника и сарадн</w:t>
            </w:r>
            <w:r>
              <w:rPr>
                <w:rFonts w:ascii="Verdana" w:hAnsi="Verdana"/>
                <w:sz w:val="22"/>
                <w:szCs w:val="22"/>
                <w:lang w:val="sr-Latn-CS"/>
              </w:rPr>
              <w:t>ика на високошколској установи</w:t>
            </w:r>
          </w:p>
          <w:p w14:paraId="2E2C3304" w14:textId="77777777" w:rsidR="00CD5F24" w:rsidRPr="00D5056C" w:rsidRDefault="00CD5F24" w:rsidP="00CD5F24">
            <w:pPr>
              <w:pStyle w:val="nabroj"/>
              <w:tabs>
                <w:tab w:val="left" w:pos="720"/>
              </w:tabs>
              <w:ind w:left="0" w:firstLine="0"/>
              <w:rPr>
                <w:sz w:val="22"/>
                <w:szCs w:val="22"/>
                <w:lang w:val="sr-Cyrl-BA"/>
              </w:rPr>
            </w:pPr>
          </w:p>
          <w:p w14:paraId="7BBB231A"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7</w:t>
            </w:r>
          </w:p>
          <w:p w14:paraId="3158774D" w14:textId="77777777" w:rsidR="002E55C1" w:rsidRPr="00BD6B1D" w:rsidRDefault="00CF2FE1" w:rsidP="002E55C1">
            <w:pPr>
              <w:spacing w:after="0" w:line="240" w:lineRule="auto"/>
              <w:rPr>
                <w:rFonts w:ascii="Verdana" w:hAnsi="Verdana"/>
                <w:lang w:val="ru-RU"/>
              </w:rPr>
            </w:pPr>
            <w:hyperlink r:id="rId284" w:history="1">
              <w:r w:rsidR="002E55C1" w:rsidRPr="00AD6764">
                <w:rPr>
                  <w:rStyle w:val="Hyperlink"/>
                  <w:rFonts w:ascii="Verdana" w:hAnsi="Verdana"/>
                </w:rPr>
                <w:t>Prilog</w:t>
              </w:r>
              <w:r w:rsidR="002E55C1" w:rsidRPr="00BD6B1D">
                <w:rPr>
                  <w:rStyle w:val="Hyperlink"/>
                  <w:rFonts w:ascii="Verdana" w:hAnsi="Verdana"/>
                  <w:lang w:val="ru-RU"/>
                </w:rPr>
                <w:t xml:space="preserve"> 7_1</w:t>
              </w:r>
            </w:hyperlink>
            <w:r w:rsidR="002E55C1" w:rsidRPr="00BD6B1D">
              <w:rPr>
                <w:rFonts w:ascii="Verdana" w:hAnsi="Verdana"/>
                <w:lang w:val="ru-RU"/>
              </w:rPr>
              <w:t xml:space="preserve"> Правилник о начину и поступку избора у звања и заснивања </w:t>
            </w:r>
          </w:p>
          <w:p w14:paraId="29E59167" w14:textId="77777777" w:rsidR="002E55C1" w:rsidRPr="00BD6B1D" w:rsidRDefault="002E55C1" w:rsidP="002E55C1">
            <w:pPr>
              <w:spacing w:after="0" w:line="240" w:lineRule="auto"/>
              <w:rPr>
                <w:rFonts w:ascii="Verdana" w:hAnsi="Verdana"/>
                <w:lang w:val="ru-RU"/>
              </w:rPr>
            </w:pPr>
            <w:r w:rsidRPr="00BD6B1D">
              <w:rPr>
                <w:rFonts w:ascii="Verdana" w:hAnsi="Verdana"/>
                <w:lang w:val="ru-RU"/>
              </w:rPr>
              <w:t>радног односа наставника и сарадника</w:t>
            </w:r>
          </w:p>
          <w:p w14:paraId="6707DA62" w14:textId="77777777" w:rsidR="002E55C1" w:rsidRPr="00D5056C" w:rsidRDefault="00CF2FE1" w:rsidP="002E55C1">
            <w:pPr>
              <w:pStyle w:val="nabroj"/>
              <w:tabs>
                <w:tab w:val="left" w:pos="720"/>
              </w:tabs>
              <w:ind w:left="0" w:firstLine="0"/>
              <w:jc w:val="left"/>
              <w:rPr>
                <w:rFonts w:ascii="Verdana" w:hAnsi="Verdana"/>
                <w:sz w:val="22"/>
                <w:szCs w:val="22"/>
                <w:lang w:val="sr-Latn-CS"/>
              </w:rPr>
            </w:pPr>
            <w:hyperlink r:id="rId285" w:history="1">
              <w:r w:rsidR="002E55C1" w:rsidRPr="00AD6764">
                <w:rPr>
                  <w:rStyle w:val="Hyperlink"/>
                  <w:rFonts w:ascii="Verdana" w:hAnsi="Verdana"/>
                </w:rPr>
                <w:t>Prilog</w:t>
              </w:r>
              <w:r w:rsidR="002E55C1" w:rsidRPr="00AD6764">
                <w:rPr>
                  <w:rStyle w:val="Hyperlink"/>
                  <w:rFonts w:ascii="Verdana" w:eastAsia="Calibri" w:hAnsi="Verdana"/>
                  <w:kern w:val="0"/>
                  <w:sz w:val="22"/>
                  <w:szCs w:val="22"/>
                  <w:lang w:val="sr-Latn-CS" w:eastAsia="en-US"/>
                </w:rPr>
                <w:t xml:space="preserve"> 7_2</w:t>
              </w:r>
            </w:hyperlink>
            <w:r w:rsidR="002E55C1" w:rsidRPr="00D5056C">
              <w:rPr>
                <w:rFonts w:ascii="Verdana" w:hAnsi="Verdana"/>
                <w:sz w:val="22"/>
                <w:szCs w:val="22"/>
                <w:lang w:val="sr-Latn-CS"/>
              </w:rPr>
              <w:t xml:space="preserve"> Однос укупног броја студената (број студената одобрен </w:t>
            </w:r>
          </w:p>
          <w:p w14:paraId="3351C3C2" w14:textId="77777777" w:rsidR="002E55C1" w:rsidRPr="00577D7D" w:rsidRDefault="002E55C1" w:rsidP="002E55C1">
            <w:pPr>
              <w:pStyle w:val="nabroj"/>
              <w:tabs>
                <w:tab w:val="left" w:pos="720"/>
              </w:tabs>
              <w:ind w:left="0" w:firstLine="0"/>
              <w:jc w:val="left"/>
              <w:rPr>
                <w:rFonts w:ascii="Verdana" w:hAnsi="Verdana"/>
                <w:sz w:val="22"/>
                <w:szCs w:val="22"/>
                <w:lang w:val="sr-Latn-CS"/>
              </w:rPr>
            </w:pPr>
            <w:r w:rsidRPr="00D5056C">
              <w:rPr>
                <w:rFonts w:ascii="Verdana" w:hAnsi="Verdana"/>
                <w:sz w:val="22"/>
                <w:szCs w:val="22"/>
                <w:lang w:val="sr-Latn-CS"/>
              </w:rPr>
              <w:t>а</w:t>
            </w:r>
            <w:r w:rsidRPr="00577D7D">
              <w:rPr>
                <w:rFonts w:ascii="Verdana" w:hAnsi="Verdana"/>
                <w:sz w:val="22"/>
                <w:szCs w:val="22"/>
                <w:lang w:val="sr-Latn-CS"/>
              </w:rPr>
              <w:t xml:space="preserve">кредитацијом помножен са бројем година трајања студијског </w:t>
            </w:r>
          </w:p>
          <w:p w14:paraId="62CFC15E" w14:textId="77777777" w:rsidR="002E55C1" w:rsidRPr="00BD6B1D" w:rsidRDefault="002E55C1" w:rsidP="002E55C1">
            <w:pPr>
              <w:pStyle w:val="nabroj"/>
              <w:tabs>
                <w:tab w:val="left" w:pos="720"/>
              </w:tabs>
              <w:ind w:left="0" w:firstLine="0"/>
              <w:jc w:val="left"/>
              <w:rPr>
                <w:rFonts w:ascii="Verdana" w:hAnsi="Verdana"/>
                <w:sz w:val="22"/>
                <w:szCs w:val="22"/>
                <w:lang w:val="ru-RU"/>
              </w:rPr>
            </w:pPr>
            <w:r w:rsidRPr="00577D7D">
              <w:rPr>
                <w:rFonts w:ascii="Verdana" w:hAnsi="Verdana"/>
                <w:sz w:val="22"/>
                <w:szCs w:val="22"/>
                <w:lang w:val="sr-Latn-CS"/>
              </w:rPr>
              <w:t>програма) и броја запослених наставника на нивоу Школе</w:t>
            </w:r>
            <w:r w:rsidRPr="00BD6B1D">
              <w:rPr>
                <w:rFonts w:ascii="Verdana" w:hAnsi="Verdana"/>
                <w:sz w:val="22"/>
                <w:szCs w:val="22"/>
                <w:lang w:val="ru-RU"/>
              </w:rPr>
              <w:t xml:space="preserve"> </w:t>
            </w:r>
          </w:p>
          <w:p w14:paraId="63FE6B07" w14:textId="77777777" w:rsidR="0076050A" w:rsidRDefault="0076050A" w:rsidP="0076050A">
            <w:pPr>
              <w:pStyle w:val="nabroj"/>
              <w:tabs>
                <w:tab w:val="left" w:pos="720"/>
              </w:tabs>
              <w:ind w:left="0" w:firstLine="0"/>
              <w:rPr>
                <w:rFonts w:ascii="Verdana" w:hAnsi="Verdana"/>
                <w:sz w:val="22"/>
                <w:szCs w:val="22"/>
                <w:lang w:val="sr-Latn-CS"/>
              </w:rPr>
            </w:pPr>
          </w:p>
          <w:p w14:paraId="325CE65A"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8</w:t>
            </w:r>
          </w:p>
          <w:p w14:paraId="0B491165" w14:textId="77777777" w:rsidR="002E55C1" w:rsidRPr="00BD6B1D" w:rsidRDefault="00CF2FE1" w:rsidP="002E55C1">
            <w:pPr>
              <w:spacing w:after="0" w:line="240" w:lineRule="auto"/>
              <w:rPr>
                <w:rFonts w:ascii="Verdana" w:hAnsi="Verdana"/>
                <w:b/>
                <w:lang w:val="ru-RU"/>
              </w:rPr>
            </w:pPr>
            <w:hyperlink r:id="rId286" w:history="1">
              <w:r w:rsidR="002E55C1" w:rsidRPr="00901DE3">
                <w:rPr>
                  <w:rStyle w:val="Hyperlink"/>
                  <w:rFonts w:ascii="Verdana" w:hAnsi="Verdana"/>
                </w:rPr>
                <w:t>Prilog</w:t>
              </w:r>
              <w:r w:rsidR="002E55C1" w:rsidRPr="00BD6B1D">
                <w:rPr>
                  <w:rStyle w:val="Hyperlink"/>
                  <w:rFonts w:ascii="Verdana" w:hAnsi="Verdana"/>
                  <w:lang w:val="ru-RU"/>
                </w:rPr>
                <w:t xml:space="preserve"> 8_1</w:t>
              </w:r>
            </w:hyperlink>
            <w:r w:rsidR="002E55C1" w:rsidRPr="00BD6B1D">
              <w:rPr>
                <w:rFonts w:ascii="Verdana" w:hAnsi="Verdana"/>
                <w:lang w:val="ru-RU"/>
              </w:rPr>
              <w:t xml:space="preserve"> Правилник о процедури пријема студената </w:t>
            </w:r>
          </w:p>
          <w:p w14:paraId="0D2D0951" w14:textId="77777777" w:rsidR="002E55C1" w:rsidRPr="00BD6B1D" w:rsidRDefault="00CF2FE1" w:rsidP="002E55C1">
            <w:pPr>
              <w:spacing w:after="0" w:line="240" w:lineRule="auto"/>
              <w:rPr>
                <w:rFonts w:ascii="Verdana" w:hAnsi="Verdana"/>
                <w:lang w:val="ru-RU"/>
              </w:rPr>
            </w:pPr>
            <w:hyperlink r:id="rId287" w:history="1">
              <w:r w:rsidR="002E55C1" w:rsidRPr="00901DE3">
                <w:rPr>
                  <w:rStyle w:val="Hyperlink"/>
                  <w:rFonts w:ascii="Verdana" w:hAnsi="Verdana"/>
                </w:rPr>
                <w:t>Prilog</w:t>
              </w:r>
              <w:r w:rsidR="002E55C1" w:rsidRPr="00BD6B1D">
                <w:rPr>
                  <w:rStyle w:val="Hyperlink"/>
                  <w:rFonts w:ascii="Verdana" w:hAnsi="Verdana"/>
                  <w:lang w:val="ru-RU"/>
                </w:rPr>
                <w:t xml:space="preserve"> 8_2</w:t>
              </w:r>
            </w:hyperlink>
            <w:r w:rsidR="002E55C1" w:rsidRPr="00BD6B1D">
              <w:rPr>
                <w:rFonts w:ascii="Verdana" w:hAnsi="Verdana"/>
                <w:lang w:val="ru-RU"/>
              </w:rPr>
              <w:t xml:space="preserve"> Правилник о оцењивању </w:t>
            </w:r>
          </w:p>
          <w:p w14:paraId="13CB0FB1" w14:textId="77777777" w:rsidR="002E55C1" w:rsidRPr="00BD6B1D" w:rsidRDefault="00CF2FE1" w:rsidP="002E55C1">
            <w:pPr>
              <w:spacing w:after="0" w:line="240" w:lineRule="auto"/>
              <w:rPr>
                <w:rFonts w:ascii="Verdana" w:hAnsi="Verdana"/>
                <w:lang w:val="ru-RU"/>
              </w:rPr>
            </w:pPr>
            <w:hyperlink r:id="rId288" w:history="1">
              <w:r w:rsidR="002E55C1" w:rsidRPr="00901DE3">
                <w:rPr>
                  <w:rStyle w:val="Hyperlink"/>
                  <w:rFonts w:ascii="Verdana" w:hAnsi="Verdana"/>
                </w:rPr>
                <w:t>Prilog</w:t>
              </w:r>
              <w:r w:rsidR="002E55C1" w:rsidRPr="00BD6B1D">
                <w:rPr>
                  <w:rStyle w:val="Hyperlink"/>
                  <w:rFonts w:ascii="Verdana" w:hAnsi="Verdana"/>
                  <w:lang w:val="ru-RU"/>
                </w:rPr>
                <w:t xml:space="preserve"> 8_3</w:t>
              </w:r>
            </w:hyperlink>
            <w:r w:rsidR="002E55C1" w:rsidRPr="00BD6B1D">
              <w:rPr>
                <w:rFonts w:ascii="Verdana" w:hAnsi="Verdana"/>
                <w:lang w:val="ru-RU"/>
              </w:rPr>
              <w:t xml:space="preserve"> Процедуре и корективне мере у случају неиспуњавања и </w:t>
            </w:r>
          </w:p>
          <w:p w14:paraId="7025B3AB" w14:textId="77777777" w:rsidR="002E55C1" w:rsidRPr="00BD6B1D" w:rsidRDefault="002E55C1" w:rsidP="002E55C1">
            <w:pPr>
              <w:spacing w:after="0" w:line="240" w:lineRule="auto"/>
              <w:rPr>
                <w:rFonts w:ascii="Verdana" w:hAnsi="Verdana"/>
                <w:lang w:val="ru-RU"/>
              </w:rPr>
            </w:pPr>
            <w:r w:rsidRPr="00BD6B1D">
              <w:rPr>
                <w:rFonts w:ascii="Verdana" w:hAnsi="Verdana"/>
                <w:lang w:val="ru-RU"/>
              </w:rPr>
              <w:t xml:space="preserve">одступања од усвојених процедура оцењивања </w:t>
            </w:r>
          </w:p>
          <w:p w14:paraId="032E0C11" w14:textId="77777777" w:rsidR="0076050A" w:rsidRPr="00577D7D" w:rsidRDefault="0076050A" w:rsidP="0076050A">
            <w:pPr>
              <w:pStyle w:val="nabroj"/>
              <w:tabs>
                <w:tab w:val="left" w:pos="720"/>
              </w:tabs>
              <w:ind w:left="0" w:firstLine="0"/>
              <w:rPr>
                <w:rFonts w:ascii="Verdana" w:hAnsi="Verdana"/>
                <w:b/>
                <w:sz w:val="22"/>
                <w:szCs w:val="22"/>
                <w:lang w:val="sr-Cyrl-CS"/>
              </w:rPr>
            </w:pPr>
          </w:p>
          <w:p w14:paraId="1891A791" w14:textId="77777777" w:rsidR="0076050A" w:rsidRPr="00577D7D" w:rsidRDefault="0076050A" w:rsidP="0076050A">
            <w:pPr>
              <w:pStyle w:val="nabroj"/>
              <w:tabs>
                <w:tab w:val="left" w:pos="720"/>
              </w:tabs>
              <w:ind w:left="0" w:firstLine="0"/>
              <w:rPr>
                <w:rFonts w:ascii="Verdana" w:hAnsi="Verdana"/>
                <w:b/>
                <w:sz w:val="22"/>
                <w:szCs w:val="22"/>
                <w:lang w:val="sr-Cyrl-CS"/>
              </w:rPr>
            </w:pPr>
            <w:r w:rsidRPr="00577D7D">
              <w:rPr>
                <w:rFonts w:ascii="Verdana" w:hAnsi="Verdana"/>
                <w:b/>
                <w:sz w:val="22"/>
                <w:szCs w:val="22"/>
                <w:lang w:val="sr-Cyrl-CS"/>
              </w:rPr>
              <w:t>Стандард 9</w:t>
            </w:r>
          </w:p>
          <w:p w14:paraId="34068891" w14:textId="77777777" w:rsidR="002E55C1" w:rsidRPr="00BD6B1D" w:rsidRDefault="00CF2FE1" w:rsidP="002E55C1">
            <w:pPr>
              <w:spacing w:after="0" w:line="240" w:lineRule="auto"/>
              <w:rPr>
                <w:rFonts w:ascii="Verdana" w:hAnsi="Verdana"/>
                <w:lang w:val="ru-RU"/>
              </w:rPr>
            </w:pPr>
            <w:hyperlink r:id="rId289" w:history="1">
              <w:r w:rsidR="002E55C1" w:rsidRPr="005F5D5A">
                <w:rPr>
                  <w:rStyle w:val="Hyperlink"/>
                  <w:rFonts w:ascii="Verdana" w:hAnsi="Verdana"/>
                </w:rPr>
                <w:t>Prilog</w:t>
              </w:r>
              <w:r w:rsidR="002E55C1" w:rsidRPr="00BD6B1D">
                <w:rPr>
                  <w:rStyle w:val="Hyperlink"/>
                  <w:rFonts w:ascii="Verdana" w:hAnsi="Verdana"/>
                  <w:lang w:val="ru-RU"/>
                </w:rPr>
                <w:t xml:space="preserve"> 9_1</w:t>
              </w:r>
            </w:hyperlink>
            <w:r w:rsidR="002E55C1" w:rsidRPr="00BD6B1D">
              <w:rPr>
                <w:rStyle w:val="Hyperlink"/>
                <w:rFonts w:ascii="Verdana" w:hAnsi="Verdana"/>
                <w:u w:val="none"/>
                <w:lang w:val="ru-RU"/>
              </w:rPr>
              <w:t xml:space="preserve"> </w:t>
            </w:r>
            <w:r w:rsidR="002E55C1" w:rsidRPr="00BD6B1D">
              <w:rPr>
                <w:rFonts w:ascii="Verdana" w:hAnsi="Verdana"/>
                <w:lang w:val="ru-RU"/>
              </w:rPr>
              <w:t>Правилник о уџбеницима и другим публикацијама</w:t>
            </w:r>
          </w:p>
          <w:p w14:paraId="79B1F77E" w14:textId="77777777" w:rsidR="002E55C1" w:rsidRPr="00BD6B1D" w:rsidRDefault="00CF2FE1" w:rsidP="002E55C1">
            <w:pPr>
              <w:spacing w:after="0" w:line="240" w:lineRule="auto"/>
              <w:rPr>
                <w:rFonts w:ascii="Verdana" w:hAnsi="Verdana"/>
                <w:lang w:val="ru-RU"/>
              </w:rPr>
            </w:pPr>
            <w:hyperlink r:id="rId290" w:history="1">
              <w:r w:rsidR="002E55C1" w:rsidRPr="005F5D5A">
                <w:rPr>
                  <w:rStyle w:val="Hyperlink"/>
                  <w:rFonts w:ascii="Verdana" w:hAnsi="Verdana"/>
                </w:rPr>
                <w:t>Prilog</w:t>
              </w:r>
              <w:r w:rsidR="002E55C1" w:rsidRPr="00BD6B1D">
                <w:rPr>
                  <w:rStyle w:val="Hyperlink"/>
                  <w:rFonts w:ascii="Verdana" w:hAnsi="Verdana"/>
                  <w:lang w:val="ru-RU"/>
                </w:rPr>
                <w:t xml:space="preserve"> 9_2</w:t>
              </w:r>
            </w:hyperlink>
            <w:r w:rsidR="002E55C1" w:rsidRPr="00BD6B1D">
              <w:rPr>
                <w:rFonts w:ascii="Verdana" w:hAnsi="Verdana"/>
                <w:lang w:val="ru-RU"/>
              </w:rPr>
              <w:t xml:space="preserve"> Списак уџбеника и монографија чији су аутори наставници </w:t>
            </w:r>
          </w:p>
          <w:p w14:paraId="3B708E4A" w14:textId="77777777" w:rsidR="002E55C1" w:rsidRPr="00BD6B1D" w:rsidRDefault="002E55C1" w:rsidP="002E55C1">
            <w:pPr>
              <w:spacing w:after="0" w:line="240" w:lineRule="auto"/>
              <w:rPr>
                <w:rFonts w:ascii="Verdana" w:hAnsi="Verdana"/>
                <w:lang w:val="ru-RU"/>
              </w:rPr>
            </w:pPr>
            <w:r w:rsidRPr="00BD6B1D">
              <w:rPr>
                <w:rFonts w:ascii="Verdana" w:hAnsi="Verdana"/>
                <w:lang w:val="ru-RU"/>
              </w:rPr>
              <w:t>запослени на високошколској установи (са редним бројевима)</w:t>
            </w:r>
          </w:p>
          <w:p w14:paraId="680F8DEA" w14:textId="77777777" w:rsidR="002E55C1" w:rsidRPr="00BD6B1D" w:rsidRDefault="00CF2FE1" w:rsidP="002E55C1">
            <w:pPr>
              <w:spacing w:after="0" w:line="240" w:lineRule="auto"/>
              <w:rPr>
                <w:rFonts w:ascii="Verdana" w:hAnsi="Verdana"/>
                <w:lang w:val="ru-RU"/>
              </w:rPr>
            </w:pPr>
            <w:hyperlink r:id="rId291" w:history="1">
              <w:r w:rsidR="002E55C1" w:rsidRPr="005F5D5A">
                <w:rPr>
                  <w:rStyle w:val="Hyperlink"/>
                  <w:rFonts w:ascii="Verdana" w:hAnsi="Verdana"/>
                </w:rPr>
                <w:t>Prilog</w:t>
              </w:r>
              <w:r w:rsidR="002E55C1" w:rsidRPr="00BD6B1D">
                <w:rPr>
                  <w:rStyle w:val="Hyperlink"/>
                  <w:rFonts w:ascii="Verdana" w:hAnsi="Verdana"/>
                  <w:lang w:val="ru-RU"/>
                </w:rPr>
                <w:t xml:space="preserve"> 9_3</w:t>
              </w:r>
            </w:hyperlink>
            <w:r w:rsidR="002E55C1" w:rsidRPr="00BD6B1D">
              <w:rPr>
                <w:rFonts w:ascii="Verdana" w:hAnsi="Verdana"/>
                <w:lang w:val="ru-RU"/>
              </w:rPr>
              <w:t xml:space="preserve"> Однос броја уџбеника и монографија (заједно) чији су аутори </w:t>
            </w:r>
          </w:p>
          <w:p w14:paraId="290185FD" w14:textId="37C42C77" w:rsidR="0076050A" w:rsidRPr="00BD6B1D" w:rsidRDefault="002E55C1" w:rsidP="002E55C1">
            <w:pPr>
              <w:spacing w:after="0" w:line="240" w:lineRule="auto"/>
              <w:rPr>
                <w:rFonts w:ascii="Verdana" w:hAnsi="Verdana"/>
                <w:lang w:val="ru-RU"/>
              </w:rPr>
            </w:pPr>
            <w:r w:rsidRPr="00BD6B1D">
              <w:rPr>
                <w:rFonts w:ascii="Verdana" w:hAnsi="Verdana"/>
                <w:lang w:val="ru-RU"/>
              </w:rPr>
              <w:t>наставници запослени на установи са бројем наставника на установи</w:t>
            </w:r>
          </w:p>
          <w:p w14:paraId="3A7E02B1" w14:textId="77777777" w:rsidR="0076050A" w:rsidRPr="00577D7D" w:rsidRDefault="0076050A" w:rsidP="0076050A">
            <w:pPr>
              <w:pStyle w:val="nabroj"/>
              <w:tabs>
                <w:tab w:val="left" w:pos="720"/>
              </w:tabs>
              <w:ind w:left="0" w:firstLine="0"/>
              <w:rPr>
                <w:rFonts w:ascii="Verdana" w:hAnsi="Verdana"/>
                <w:b/>
                <w:sz w:val="22"/>
                <w:szCs w:val="22"/>
                <w:lang w:val="sr-Cyrl-CS"/>
              </w:rPr>
            </w:pPr>
          </w:p>
          <w:p w14:paraId="0F3A1A98" w14:textId="77777777" w:rsidR="0076050A" w:rsidRPr="00577D7D" w:rsidRDefault="0076050A" w:rsidP="0076050A">
            <w:pPr>
              <w:pStyle w:val="nabroj"/>
              <w:tabs>
                <w:tab w:val="left" w:pos="720"/>
              </w:tabs>
              <w:ind w:left="0" w:firstLine="0"/>
              <w:rPr>
                <w:rFonts w:ascii="Verdana" w:hAnsi="Verdana"/>
                <w:b/>
                <w:sz w:val="22"/>
                <w:szCs w:val="22"/>
                <w:lang w:val="sr-Cyrl-CS"/>
              </w:rPr>
            </w:pPr>
            <w:r w:rsidRPr="00577D7D">
              <w:rPr>
                <w:rFonts w:ascii="Verdana" w:hAnsi="Verdana"/>
                <w:b/>
                <w:sz w:val="22"/>
                <w:szCs w:val="22"/>
                <w:lang w:val="sr-Cyrl-CS"/>
              </w:rPr>
              <w:t>Стандард 10</w:t>
            </w:r>
          </w:p>
          <w:p w14:paraId="1302EB40" w14:textId="77777777" w:rsidR="002E55C1" w:rsidRPr="00BD6B1D" w:rsidRDefault="00CF2FE1" w:rsidP="002E55C1">
            <w:pPr>
              <w:spacing w:after="0" w:line="240" w:lineRule="auto"/>
              <w:rPr>
                <w:rFonts w:ascii="Verdana" w:hAnsi="Verdana"/>
                <w:lang w:val="ru-RU"/>
              </w:rPr>
            </w:pPr>
            <w:hyperlink r:id="rId292" w:history="1">
              <w:r w:rsidR="002E55C1" w:rsidRPr="005F5D5A">
                <w:rPr>
                  <w:rStyle w:val="Hyperlink"/>
                  <w:rFonts w:ascii="Verdana" w:hAnsi="Verdana"/>
                </w:rPr>
                <w:t>Prilog</w:t>
              </w:r>
              <w:r w:rsidR="002E55C1" w:rsidRPr="00BD6B1D">
                <w:rPr>
                  <w:rStyle w:val="Hyperlink"/>
                  <w:rFonts w:ascii="Verdana" w:hAnsi="Verdana"/>
                  <w:lang w:val="ru-RU"/>
                </w:rPr>
                <w:t xml:space="preserve"> 10_1</w:t>
              </w:r>
            </w:hyperlink>
            <w:r w:rsidR="002E55C1" w:rsidRPr="00BD6B1D">
              <w:rPr>
                <w:rFonts w:ascii="Verdana" w:hAnsi="Verdana"/>
                <w:lang w:val="ru-RU"/>
              </w:rPr>
              <w:t xml:space="preserve"> Шематска организациона структура високошколске установе </w:t>
            </w:r>
          </w:p>
          <w:p w14:paraId="7207C00D" w14:textId="77777777" w:rsidR="002E55C1" w:rsidRPr="00BD6B1D" w:rsidRDefault="00CF2FE1" w:rsidP="002E55C1">
            <w:pPr>
              <w:spacing w:after="0" w:line="240" w:lineRule="auto"/>
              <w:rPr>
                <w:rFonts w:ascii="Verdana" w:hAnsi="Verdana"/>
                <w:lang w:val="ru-RU"/>
              </w:rPr>
            </w:pPr>
            <w:hyperlink r:id="rId293" w:history="1">
              <w:r w:rsidR="002E55C1" w:rsidRPr="005F5D5A">
                <w:rPr>
                  <w:rStyle w:val="Hyperlink"/>
                  <w:rFonts w:ascii="Verdana" w:hAnsi="Verdana"/>
                </w:rPr>
                <w:t>Prilog</w:t>
              </w:r>
              <w:r w:rsidR="002E55C1" w:rsidRPr="00BD6B1D">
                <w:rPr>
                  <w:rStyle w:val="Hyperlink"/>
                  <w:rFonts w:ascii="Verdana" w:hAnsi="Verdana"/>
                  <w:lang w:val="ru-RU"/>
                </w:rPr>
                <w:t xml:space="preserve"> 10_2</w:t>
              </w:r>
            </w:hyperlink>
            <w:r w:rsidR="002E55C1" w:rsidRPr="00BD6B1D">
              <w:rPr>
                <w:rStyle w:val="Hyperlink"/>
                <w:rFonts w:ascii="Verdana" w:hAnsi="Verdana"/>
                <w:u w:val="none"/>
                <w:lang w:val="ru-RU"/>
              </w:rPr>
              <w:t xml:space="preserve"> </w:t>
            </w:r>
            <w:r w:rsidR="002E55C1" w:rsidRPr="00392E46">
              <w:rPr>
                <w:rFonts w:ascii="Verdana" w:hAnsi="Verdana"/>
              </w:rPr>
              <w:t>A</w:t>
            </w:r>
            <w:r w:rsidR="002E55C1" w:rsidRPr="00BD6B1D">
              <w:rPr>
                <w:rFonts w:ascii="Verdana" w:hAnsi="Verdana"/>
                <w:lang w:val="ru-RU"/>
              </w:rPr>
              <w:t xml:space="preserve">нализа резултата анкете студената о процени квалитета рада </w:t>
            </w:r>
          </w:p>
          <w:p w14:paraId="4D8D2E74" w14:textId="27E46555" w:rsidR="0076050A" w:rsidRPr="00BD6B1D" w:rsidRDefault="002E55C1" w:rsidP="002E55C1">
            <w:pPr>
              <w:pStyle w:val="nabroj"/>
              <w:tabs>
                <w:tab w:val="left" w:pos="720"/>
              </w:tabs>
              <w:ind w:left="0" w:firstLine="0"/>
              <w:rPr>
                <w:rFonts w:ascii="Verdana" w:hAnsi="Verdana"/>
                <w:lang w:val="ru-RU"/>
              </w:rPr>
            </w:pPr>
            <w:r w:rsidRPr="00BD6B1D">
              <w:rPr>
                <w:rFonts w:ascii="Verdana" w:hAnsi="Verdana"/>
                <w:lang w:val="ru-RU"/>
              </w:rPr>
              <w:t>органа управљања и рада стручних служби</w:t>
            </w:r>
          </w:p>
          <w:p w14:paraId="001038A9" w14:textId="77777777" w:rsidR="002E55C1" w:rsidRDefault="002E55C1" w:rsidP="002E55C1">
            <w:pPr>
              <w:pStyle w:val="nabroj"/>
              <w:tabs>
                <w:tab w:val="left" w:pos="720"/>
              </w:tabs>
              <w:ind w:left="0" w:firstLine="0"/>
              <w:rPr>
                <w:rFonts w:ascii="Verdana" w:hAnsi="Verdana"/>
                <w:b/>
                <w:sz w:val="22"/>
                <w:szCs w:val="22"/>
                <w:lang w:val="sr-Cyrl-RS"/>
              </w:rPr>
            </w:pPr>
          </w:p>
          <w:p w14:paraId="7F6A4C96" w14:textId="77777777" w:rsidR="006842F6" w:rsidRPr="006842F6" w:rsidRDefault="006842F6" w:rsidP="002E55C1">
            <w:pPr>
              <w:pStyle w:val="nabroj"/>
              <w:tabs>
                <w:tab w:val="left" w:pos="720"/>
              </w:tabs>
              <w:ind w:left="0" w:firstLine="0"/>
              <w:rPr>
                <w:rFonts w:ascii="Verdana" w:hAnsi="Verdana"/>
                <w:b/>
                <w:sz w:val="22"/>
                <w:szCs w:val="22"/>
                <w:lang w:val="sr-Cyrl-RS"/>
              </w:rPr>
            </w:pPr>
          </w:p>
          <w:p w14:paraId="3C3BE983"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11</w:t>
            </w:r>
          </w:p>
          <w:p w14:paraId="436260E9" w14:textId="77777777" w:rsidR="008E471D" w:rsidRPr="0023343D" w:rsidRDefault="00CF2FE1" w:rsidP="008E471D">
            <w:pPr>
              <w:spacing w:after="0" w:line="240" w:lineRule="auto"/>
              <w:rPr>
                <w:rFonts w:ascii="Verdana" w:hAnsi="Verdana" w:cs="Times New Roman"/>
                <w:lang w:val="sr-Cyrl-BA"/>
              </w:rPr>
            </w:pPr>
            <w:hyperlink r:id="rId294" w:history="1">
              <w:r w:rsidR="008E471D" w:rsidRPr="00E63023">
                <w:rPr>
                  <w:rStyle w:val="Hyperlink"/>
                  <w:rFonts w:ascii="Verdana" w:hAnsi="Verdana"/>
                  <w:u w:val="none"/>
                </w:rPr>
                <w:t>Prilog</w:t>
              </w:r>
              <w:r w:rsidR="008E471D" w:rsidRPr="00BD6B1D">
                <w:rPr>
                  <w:rStyle w:val="Hyperlink"/>
                  <w:rFonts w:ascii="Verdana" w:hAnsi="Verdana"/>
                  <w:u w:val="none"/>
                  <w:lang w:val="ru-RU"/>
                </w:rPr>
                <w:t xml:space="preserve"> 11_1</w:t>
              </w:r>
            </w:hyperlink>
            <w:r w:rsidR="008E471D" w:rsidRPr="00BD6B1D">
              <w:rPr>
                <w:rStyle w:val="Hyperlink"/>
                <w:rFonts w:ascii="Verdana" w:hAnsi="Verdana"/>
                <w:u w:val="none"/>
                <w:lang w:val="ru-RU"/>
              </w:rPr>
              <w:t xml:space="preserve"> </w:t>
            </w:r>
            <w:r w:rsidR="008E471D" w:rsidRPr="0023343D">
              <w:rPr>
                <w:rFonts w:ascii="Verdana" w:hAnsi="Verdana" w:cs="Times New Roman"/>
                <w:lang w:val="sr-Cyrl-BA"/>
              </w:rPr>
              <w:t>Уговори о закупу простора</w:t>
            </w:r>
          </w:p>
          <w:p w14:paraId="302CA7DB" w14:textId="77777777" w:rsidR="008E471D" w:rsidRPr="0023343D" w:rsidRDefault="00CF2FE1" w:rsidP="008E471D">
            <w:pPr>
              <w:spacing w:after="0" w:line="240" w:lineRule="auto"/>
              <w:rPr>
                <w:lang w:val="sr-Cyrl-BA"/>
              </w:rPr>
            </w:pPr>
            <w:hyperlink r:id="rId295" w:history="1">
              <w:r w:rsidR="008E471D" w:rsidRPr="00E63023">
                <w:rPr>
                  <w:rStyle w:val="Hyperlink"/>
                  <w:rFonts w:ascii="Verdana" w:hAnsi="Verdana"/>
                  <w:u w:val="none"/>
                </w:rPr>
                <w:t>Prilog</w:t>
              </w:r>
              <w:r w:rsidR="008E471D" w:rsidRPr="00BD6B1D">
                <w:rPr>
                  <w:rStyle w:val="Hyperlink"/>
                  <w:rFonts w:ascii="Verdana" w:hAnsi="Verdana"/>
                  <w:u w:val="none"/>
                  <w:lang w:val="ru-RU"/>
                </w:rPr>
                <w:t xml:space="preserve"> 11_2</w:t>
              </w:r>
            </w:hyperlink>
            <w:r w:rsidR="008E471D" w:rsidRPr="00BD6B1D">
              <w:rPr>
                <w:rStyle w:val="Hyperlink"/>
                <w:rFonts w:ascii="Verdana" w:hAnsi="Verdana"/>
                <w:u w:val="none"/>
                <w:lang w:val="ru-RU"/>
              </w:rPr>
              <w:t xml:space="preserve"> </w:t>
            </w:r>
            <w:r w:rsidR="008E471D" w:rsidRPr="0023343D">
              <w:rPr>
                <w:rFonts w:ascii="Verdana" w:hAnsi="Verdana" w:cs="Times New Roman"/>
                <w:lang w:val="sr-Cyrl-BA"/>
              </w:rPr>
              <w:t>Извод из књиге инвентара</w:t>
            </w:r>
          </w:p>
          <w:p w14:paraId="3C3054E6" w14:textId="77777777" w:rsidR="008E471D" w:rsidRPr="00BD6B1D" w:rsidRDefault="00CF2FE1" w:rsidP="008E471D">
            <w:pPr>
              <w:spacing w:after="0" w:line="240" w:lineRule="auto"/>
              <w:rPr>
                <w:rFonts w:ascii="Verdana" w:hAnsi="Verdana" w:cs="Times New Roman"/>
                <w:lang w:val="ru-RU"/>
              </w:rPr>
            </w:pPr>
            <w:hyperlink r:id="rId296" w:history="1">
              <w:r w:rsidR="008E471D" w:rsidRPr="00E63023">
                <w:rPr>
                  <w:rStyle w:val="Hyperlink"/>
                  <w:rFonts w:ascii="Verdana" w:hAnsi="Verdana"/>
                  <w:u w:val="none"/>
                </w:rPr>
                <w:t>Prilog</w:t>
              </w:r>
              <w:r w:rsidR="008E471D" w:rsidRPr="00BD6B1D">
                <w:rPr>
                  <w:rStyle w:val="Hyperlink"/>
                  <w:rFonts w:ascii="Verdana" w:hAnsi="Verdana"/>
                  <w:u w:val="none"/>
                  <w:lang w:val="ru-RU"/>
                </w:rPr>
                <w:t xml:space="preserve"> 11_3</w:t>
              </w:r>
            </w:hyperlink>
            <w:r w:rsidR="008E471D" w:rsidRPr="00BD6B1D">
              <w:rPr>
                <w:rStyle w:val="Hyperlink"/>
                <w:rFonts w:ascii="Verdana" w:hAnsi="Verdana"/>
                <w:u w:val="none"/>
                <w:lang w:val="ru-RU"/>
              </w:rPr>
              <w:t xml:space="preserve"> </w:t>
            </w:r>
            <w:r w:rsidR="008E471D" w:rsidRPr="0023343D">
              <w:rPr>
                <w:rFonts w:ascii="Verdana" w:hAnsi="Verdana" w:cs="Times New Roman"/>
                <w:lang w:val="sr-Cyrl-CS"/>
              </w:rPr>
              <w:t>Однос укупног простора и број</w:t>
            </w:r>
            <w:r w:rsidR="008E471D" w:rsidRPr="0023343D">
              <w:rPr>
                <w:rFonts w:ascii="Verdana" w:hAnsi="Verdana"/>
                <w:lang w:val="sr-Cyrl-CS"/>
              </w:rPr>
              <w:t>а</w:t>
            </w:r>
            <w:r w:rsidR="008E471D" w:rsidRPr="0023343D">
              <w:rPr>
                <w:rFonts w:ascii="Verdana" w:hAnsi="Verdana" w:cs="Times New Roman"/>
                <w:lang w:val="sr-Cyrl-CS"/>
              </w:rPr>
              <w:t xml:space="preserve"> студената на свим акредитованим студијским просторима   </w:t>
            </w:r>
          </w:p>
          <w:p w14:paraId="4381C8EB" w14:textId="77777777" w:rsidR="0076050A" w:rsidRDefault="0076050A" w:rsidP="0076050A">
            <w:pPr>
              <w:pStyle w:val="nabroj"/>
              <w:tabs>
                <w:tab w:val="left" w:pos="720"/>
              </w:tabs>
              <w:ind w:left="0" w:firstLine="0"/>
              <w:rPr>
                <w:lang w:val="sr-Cyrl-BA"/>
              </w:rPr>
            </w:pPr>
          </w:p>
          <w:p w14:paraId="6505C5F2" w14:textId="77777777" w:rsidR="0076050A" w:rsidRPr="00577D7D" w:rsidRDefault="0076050A" w:rsidP="0076050A">
            <w:pPr>
              <w:pStyle w:val="nabroj"/>
              <w:tabs>
                <w:tab w:val="left" w:pos="720"/>
              </w:tabs>
              <w:ind w:left="0" w:firstLine="0"/>
              <w:rPr>
                <w:rFonts w:ascii="Verdana" w:hAnsi="Verdana"/>
                <w:b/>
                <w:sz w:val="22"/>
                <w:szCs w:val="22"/>
                <w:lang w:val="sr-Cyrl-CS"/>
              </w:rPr>
            </w:pPr>
            <w:r w:rsidRPr="00577D7D">
              <w:rPr>
                <w:rFonts w:ascii="Verdana" w:hAnsi="Verdana"/>
                <w:b/>
                <w:sz w:val="22"/>
                <w:szCs w:val="22"/>
                <w:lang w:val="sr-Cyrl-CS"/>
              </w:rPr>
              <w:t>Стандард 12</w:t>
            </w:r>
          </w:p>
          <w:p w14:paraId="62AB5A0A" w14:textId="77777777" w:rsidR="00191387" w:rsidRPr="00BD6B1D" w:rsidRDefault="00CF2FE1" w:rsidP="00191387">
            <w:pPr>
              <w:spacing w:after="0" w:line="240" w:lineRule="auto"/>
              <w:jc w:val="both"/>
              <w:rPr>
                <w:rFonts w:ascii="Verdana" w:hAnsi="Verdana"/>
                <w:lang w:val="ru-RU"/>
              </w:rPr>
            </w:pPr>
            <w:hyperlink r:id="rId297" w:history="1">
              <w:r w:rsidR="00191387" w:rsidRPr="00E63023">
                <w:rPr>
                  <w:rStyle w:val="Hyperlink"/>
                  <w:rFonts w:ascii="Verdana" w:hAnsi="Verdana"/>
                  <w:u w:val="none"/>
                </w:rPr>
                <w:t>Prilog</w:t>
              </w:r>
              <w:r w:rsidR="00191387" w:rsidRPr="00BD6B1D">
                <w:rPr>
                  <w:rStyle w:val="Hyperlink"/>
                  <w:rFonts w:ascii="Verdana" w:hAnsi="Verdana"/>
                  <w:u w:val="none"/>
                  <w:lang w:val="ru-RU"/>
                </w:rPr>
                <w:t xml:space="preserve"> 12_1</w:t>
              </w:r>
            </w:hyperlink>
            <w:r w:rsidR="00191387" w:rsidRPr="00BD6B1D">
              <w:rPr>
                <w:rFonts w:ascii="Verdana" w:hAnsi="Verdana"/>
                <w:lang w:val="ru-RU"/>
              </w:rPr>
              <w:t xml:space="preserve"> Финансијски план за2020.и 2021., календарску годину,</w:t>
            </w:r>
          </w:p>
          <w:p w14:paraId="62AA240C" w14:textId="3435C836" w:rsidR="00191387" w:rsidRPr="00BD6B1D" w:rsidRDefault="00CF2FE1" w:rsidP="00191387">
            <w:pPr>
              <w:spacing w:after="0" w:line="240" w:lineRule="auto"/>
              <w:jc w:val="both"/>
              <w:rPr>
                <w:rFonts w:ascii="Verdana" w:hAnsi="Verdana"/>
                <w:lang w:val="ru-RU"/>
              </w:rPr>
            </w:pPr>
            <w:hyperlink r:id="rId298" w:history="1">
              <w:r w:rsidR="00191387" w:rsidRPr="00E63023">
                <w:rPr>
                  <w:rStyle w:val="Hyperlink"/>
                  <w:rFonts w:ascii="Verdana" w:hAnsi="Verdana"/>
                  <w:u w:val="none"/>
                </w:rPr>
                <w:t>Prilog</w:t>
              </w:r>
              <w:r w:rsidR="00191387" w:rsidRPr="00BD6B1D">
                <w:rPr>
                  <w:rStyle w:val="Hyperlink"/>
                  <w:rFonts w:ascii="Verdana" w:hAnsi="Verdana"/>
                  <w:u w:val="none"/>
                  <w:lang w:val="ru-RU"/>
                </w:rPr>
                <w:t xml:space="preserve"> 12_2</w:t>
              </w:r>
            </w:hyperlink>
            <w:r w:rsidR="00191387" w:rsidRPr="00BD6B1D">
              <w:rPr>
                <w:rFonts w:ascii="Verdana" w:hAnsi="Verdana"/>
                <w:lang w:val="ru-RU"/>
              </w:rPr>
              <w:t xml:space="preserve"> Финансијски извештај за претходну, 2019., календарску годину</w:t>
            </w:r>
          </w:p>
          <w:p w14:paraId="282B4C20" w14:textId="77777777" w:rsidR="0076050A" w:rsidRDefault="0076050A" w:rsidP="0076050A">
            <w:pPr>
              <w:pStyle w:val="nabroj"/>
              <w:tabs>
                <w:tab w:val="left" w:pos="720"/>
              </w:tabs>
              <w:ind w:left="0" w:firstLine="0"/>
              <w:rPr>
                <w:rFonts w:ascii="Verdana" w:hAnsi="Verdana"/>
                <w:b/>
                <w:sz w:val="22"/>
                <w:szCs w:val="22"/>
                <w:lang w:val="sr-Cyrl-RS"/>
              </w:rPr>
            </w:pPr>
          </w:p>
          <w:p w14:paraId="20144284"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13</w:t>
            </w:r>
          </w:p>
          <w:p w14:paraId="0E4E2764" w14:textId="77777777" w:rsidR="00191387" w:rsidRPr="00BD6B1D" w:rsidRDefault="00CF2FE1" w:rsidP="00191387">
            <w:pPr>
              <w:spacing w:after="0" w:line="240" w:lineRule="auto"/>
              <w:rPr>
                <w:rFonts w:ascii="Verdana" w:hAnsi="Verdana"/>
                <w:lang w:val="ru-RU"/>
              </w:rPr>
            </w:pPr>
            <w:hyperlink r:id="rId299" w:history="1">
              <w:r w:rsidR="00191387" w:rsidRPr="00E63023">
                <w:rPr>
                  <w:rStyle w:val="Hyperlink"/>
                  <w:rFonts w:ascii="Verdana" w:hAnsi="Verdana"/>
                  <w:u w:val="none"/>
                </w:rPr>
                <w:t>Prilog</w:t>
              </w:r>
              <w:r w:rsidR="00191387" w:rsidRPr="00BD6B1D">
                <w:rPr>
                  <w:rStyle w:val="Hyperlink"/>
                  <w:rFonts w:ascii="Verdana" w:hAnsi="Verdana"/>
                  <w:u w:val="none"/>
                  <w:lang w:val="ru-RU"/>
                </w:rPr>
                <w:t xml:space="preserve"> 13_1</w:t>
              </w:r>
            </w:hyperlink>
            <w:r w:rsidR="00191387" w:rsidRPr="00BD6B1D">
              <w:rPr>
                <w:rStyle w:val="Hyperlink"/>
                <w:rFonts w:ascii="Verdana" w:hAnsi="Verdana"/>
                <w:u w:val="none"/>
                <w:lang w:val="ru-RU"/>
              </w:rPr>
              <w:t xml:space="preserve"> </w:t>
            </w:r>
            <w:r w:rsidR="00191387" w:rsidRPr="00BD6B1D">
              <w:rPr>
                <w:rFonts w:ascii="Verdana" w:hAnsi="Verdana"/>
                <w:lang w:val="ru-RU"/>
              </w:rPr>
              <w:t xml:space="preserve"> Документација која потврђује учешће студената у </w:t>
            </w:r>
          </w:p>
          <w:p w14:paraId="6749D70E"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самовредновању и провери квалитета </w:t>
            </w:r>
          </w:p>
          <w:p w14:paraId="76F7BF78" w14:textId="77777777" w:rsidR="00191387" w:rsidRPr="00BD6B1D" w:rsidRDefault="00191387" w:rsidP="0037581B">
            <w:pPr>
              <w:spacing w:after="0" w:line="240" w:lineRule="auto"/>
              <w:rPr>
                <w:rFonts w:ascii="Verdana" w:hAnsi="Verdana"/>
                <w:lang w:val="ru-RU"/>
              </w:rPr>
            </w:pPr>
          </w:p>
          <w:p w14:paraId="00F8DDC4"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14</w:t>
            </w:r>
          </w:p>
          <w:p w14:paraId="5974EC26" w14:textId="77777777" w:rsidR="00191387" w:rsidRPr="00BD6B1D" w:rsidRDefault="00CF2FE1" w:rsidP="00191387">
            <w:pPr>
              <w:spacing w:after="0" w:line="240" w:lineRule="auto"/>
              <w:rPr>
                <w:rFonts w:ascii="Verdana" w:hAnsi="Verdana"/>
                <w:lang w:val="ru-RU"/>
              </w:rPr>
            </w:pPr>
            <w:hyperlink r:id="rId300" w:history="1">
              <w:r w:rsidR="00191387" w:rsidRPr="00E63023">
                <w:rPr>
                  <w:rStyle w:val="Hyperlink"/>
                  <w:rFonts w:ascii="Verdana" w:hAnsi="Verdana"/>
                  <w:u w:val="none"/>
                </w:rPr>
                <w:t>Prilog</w:t>
              </w:r>
              <w:r w:rsidR="00191387" w:rsidRPr="00BD6B1D">
                <w:rPr>
                  <w:rStyle w:val="Hyperlink"/>
                  <w:rFonts w:ascii="Verdana" w:hAnsi="Verdana"/>
                  <w:u w:val="none"/>
                  <w:lang w:val="ru-RU"/>
                </w:rPr>
                <w:t xml:space="preserve"> 14_1</w:t>
              </w:r>
            </w:hyperlink>
            <w:r w:rsidR="00191387" w:rsidRPr="00BD6B1D">
              <w:rPr>
                <w:rFonts w:ascii="Verdana" w:hAnsi="Verdana"/>
                <w:lang w:val="ru-RU"/>
              </w:rPr>
              <w:t xml:space="preserve"> Информације презентоване на сајту високошколске установе о </w:t>
            </w:r>
          </w:p>
          <w:p w14:paraId="75944E16" w14:textId="55848B7D" w:rsidR="00191387" w:rsidRPr="00BD6B1D" w:rsidRDefault="00191387" w:rsidP="00191387">
            <w:pPr>
              <w:spacing w:after="0" w:line="240" w:lineRule="auto"/>
              <w:jc w:val="both"/>
              <w:rPr>
                <w:rFonts w:ascii="Verdana" w:hAnsi="Verdana"/>
                <w:lang w:val="ru-RU"/>
              </w:rPr>
            </w:pPr>
            <w:r w:rsidRPr="0023343D">
              <w:rPr>
                <w:rFonts w:ascii="Verdana" w:hAnsi="Verdana"/>
                <w:lang w:val="sr-Latn-CS"/>
              </w:rPr>
              <w:t>активностима које обезбеђују систематско праћење и периодичну проверу квалитета у циљу</w:t>
            </w:r>
            <w:r w:rsidRPr="00BD6B1D">
              <w:rPr>
                <w:rFonts w:ascii="Verdana" w:hAnsi="Verdana"/>
                <w:lang w:val="ru-RU"/>
              </w:rPr>
              <w:t xml:space="preserve"> одржавања и унапређење квалитета рада високошколске установе</w:t>
            </w:r>
          </w:p>
          <w:p w14:paraId="54F3AA7E" w14:textId="77777777" w:rsidR="00415F1C" w:rsidRDefault="00415F1C" w:rsidP="001D0223">
            <w:pPr>
              <w:pStyle w:val="nabroj"/>
              <w:tabs>
                <w:tab w:val="left" w:pos="720"/>
              </w:tabs>
              <w:ind w:left="0" w:firstLine="0"/>
              <w:rPr>
                <w:lang w:val="sr-Cyrl-BA"/>
              </w:rPr>
            </w:pPr>
          </w:p>
          <w:p w14:paraId="22E0864E" w14:textId="77777777" w:rsidR="00415F1C" w:rsidRDefault="00415F1C" w:rsidP="001D0223">
            <w:pPr>
              <w:pStyle w:val="nabroj"/>
              <w:tabs>
                <w:tab w:val="left" w:pos="720"/>
              </w:tabs>
              <w:ind w:left="0" w:firstLine="0"/>
              <w:rPr>
                <w:lang w:val="sr-Cyrl-BA"/>
              </w:rPr>
            </w:pPr>
          </w:p>
          <w:p w14:paraId="1A8D32B5" w14:textId="77777777" w:rsidR="00415F1C" w:rsidRDefault="00415F1C" w:rsidP="001D0223">
            <w:pPr>
              <w:pStyle w:val="nabroj"/>
              <w:tabs>
                <w:tab w:val="left" w:pos="720"/>
              </w:tabs>
              <w:ind w:left="0" w:firstLine="0"/>
              <w:rPr>
                <w:lang w:val="sr-Cyrl-BA"/>
              </w:rPr>
            </w:pPr>
          </w:p>
          <w:p w14:paraId="35DF1176" w14:textId="77777777" w:rsidR="00415F1C" w:rsidRDefault="00415F1C" w:rsidP="001D0223">
            <w:pPr>
              <w:pStyle w:val="nabroj"/>
              <w:tabs>
                <w:tab w:val="left" w:pos="720"/>
              </w:tabs>
              <w:ind w:left="0" w:firstLine="0"/>
              <w:rPr>
                <w:lang w:val="sr-Cyrl-BA"/>
              </w:rPr>
            </w:pPr>
          </w:p>
          <w:p w14:paraId="49ADAF30" w14:textId="77777777" w:rsidR="00415F1C" w:rsidRPr="00BD6B1D" w:rsidRDefault="00415F1C" w:rsidP="001D0223">
            <w:pPr>
              <w:pStyle w:val="nabroj"/>
              <w:tabs>
                <w:tab w:val="left" w:pos="720"/>
              </w:tabs>
              <w:ind w:left="0" w:firstLine="0"/>
              <w:rPr>
                <w:lang w:val="ru-RU"/>
              </w:rPr>
            </w:pPr>
          </w:p>
          <w:p w14:paraId="27269DAE" w14:textId="77777777" w:rsidR="001B451F" w:rsidRPr="00BD6B1D" w:rsidRDefault="001B451F" w:rsidP="001D0223">
            <w:pPr>
              <w:pStyle w:val="nabroj"/>
              <w:tabs>
                <w:tab w:val="left" w:pos="720"/>
              </w:tabs>
              <w:ind w:left="0" w:firstLine="0"/>
              <w:rPr>
                <w:lang w:val="ru-RU"/>
              </w:rPr>
            </w:pPr>
          </w:p>
          <w:p w14:paraId="0F7BDC81" w14:textId="77777777" w:rsidR="001B451F" w:rsidRPr="00BD6B1D" w:rsidRDefault="001B451F" w:rsidP="001D0223">
            <w:pPr>
              <w:pStyle w:val="nabroj"/>
              <w:tabs>
                <w:tab w:val="left" w:pos="720"/>
              </w:tabs>
              <w:ind w:left="0" w:firstLine="0"/>
              <w:rPr>
                <w:lang w:val="ru-RU"/>
              </w:rPr>
            </w:pPr>
          </w:p>
          <w:p w14:paraId="1DC6EE7F" w14:textId="77777777" w:rsidR="001B451F" w:rsidRPr="00BD6B1D" w:rsidRDefault="001B451F" w:rsidP="001D0223">
            <w:pPr>
              <w:pStyle w:val="nabroj"/>
              <w:tabs>
                <w:tab w:val="left" w:pos="720"/>
              </w:tabs>
              <w:ind w:left="0" w:firstLine="0"/>
              <w:rPr>
                <w:lang w:val="ru-RU"/>
              </w:rPr>
            </w:pPr>
          </w:p>
          <w:p w14:paraId="73B8495D" w14:textId="77777777" w:rsidR="001B451F" w:rsidRPr="00BD6B1D" w:rsidRDefault="001B451F" w:rsidP="001D0223">
            <w:pPr>
              <w:pStyle w:val="nabroj"/>
              <w:tabs>
                <w:tab w:val="left" w:pos="720"/>
              </w:tabs>
              <w:ind w:left="0" w:firstLine="0"/>
              <w:rPr>
                <w:lang w:val="ru-RU"/>
              </w:rPr>
            </w:pPr>
          </w:p>
          <w:p w14:paraId="7FE35CB5" w14:textId="77777777" w:rsidR="001B451F" w:rsidRPr="00BD6B1D" w:rsidRDefault="001B451F" w:rsidP="001D0223">
            <w:pPr>
              <w:pStyle w:val="nabroj"/>
              <w:tabs>
                <w:tab w:val="left" w:pos="720"/>
              </w:tabs>
              <w:ind w:left="0" w:firstLine="0"/>
              <w:rPr>
                <w:lang w:val="ru-RU"/>
              </w:rPr>
            </w:pPr>
          </w:p>
          <w:p w14:paraId="5068898F" w14:textId="77777777" w:rsidR="001B451F" w:rsidRPr="00BD6B1D" w:rsidRDefault="001B451F" w:rsidP="001D0223">
            <w:pPr>
              <w:pStyle w:val="nabroj"/>
              <w:tabs>
                <w:tab w:val="left" w:pos="720"/>
              </w:tabs>
              <w:ind w:left="0" w:firstLine="0"/>
              <w:rPr>
                <w:lang w:val="ru-RU"/>
              </w:rPr>
            </w:pPr>
          </w:p>
          <w:p w14:paraId="55720BE3" w14:textId="77777777" w:rsidR="001B451F" w:rsidRPr="00BD6B1D" w:rsidRDefault="001B451F" w:rsidP="001D0223">
            <w:pPr>
              <w:pStyle w:val="nabroj"/>
              <w:tabs>
                <w:tab w:val="left" w:pos="720"/>
              </w:tabs>
              <w:ind w:left="0" w:firstLine="0"/>
              <w:rPr>
                <w:lang w:val="ru-RU"/>
              </w:rPr>
            </w:pPr>
          </w:p>
          <w:p w14:paraId="133EF49C" w14:textId="77777777" w:rsidR="001B451F" w:rsidRPr="00BD6B1D" w:rsidRDefault="001B451F" w:rsidP="001D0223">
            <w:pPr>
              <w:pStyle w:val="nabroj"/>
              <w:tabs>
                <w:tab w:val="left" w:pos="720"/>
              </w:tabs>
              <w:ind w:left="0" w:firstLine="0"/>
              <w:rPr>
                <w:lang w:val="ru-RU"/>
              </w:rPr>
            </w:pPr>
          </w:p>
          <w:p w14:paraId="713AC2C9" w14:textId="77777777" w:rsidR="001B451F" w:rsidRPr="00BD6B1D" w:rsidRDefault="001B451F" w:rsidP="001D0223">
            <w:pPr>
              <w:pStyle w:val="nabroj"/>
              <w:tabs>
                <w:tab w:val="left" w:pos="720"/>
              </w:tabs>
              <w:ind w:left="0" w:firstLine="0"/>
              <w:rPr>
                <w:lang w:val="ru-RU"/>
              </w:rPr>
            </w:pPr>
          </w:p>
          <w:p w14:paraId="764F891C" w14:textId="77777777" w:rsidR="001B451F" w:rsidRPr="00BD6B1D" w:rsidRDefault="001B451F" w:rsidP="001D0223">
            <w:pPr>
              <w:pStyle w:val="nabroj"/>
              <w:tabs>
                <w:tab w:val="left" w:pos="720"/>
              </w:tabs>
              <w:ind w:left="0" w:firstLine="0"/>
              <w:rPr>
                <w:lang w:val="ru-RU"/>
              </w:rPr>
            </w:pPr>
          </w:p>
          <w:p w14:paraId="644BED2F" w14:textId="77777777" w:rsidR="001B451F" w:rsidRPr="00BD6B1D" w:rsidRDefault="001B451F" w:rsidP="001D0223">
            <w:pPr>
              <w:pStyle w:val="nabroj"/>
              <w:tabs>
                <w:tab w:val="left" w:pos="720"/>
              </w:tabs>
              <w:ind w:left="0" w:firstLine="0"/>
              <w:rPr>
                <w:lang w:val="ru-RU"/>
              </w:rPr>
            </w:pPr>
          </w:p>
          <w:p w14:paraId="4FD70136" w14:textId="77777777" w:rsidR="001B451F" w:rsidRPr="00BD6B1D" w:rsidRDefault="001B451F" w:rsidP="001D0223">
            <w:pPr>
              <w:pStyle w:val="nabroj"/>
              <w:tabs>
                <w:tab w:val="left" w:pos="720"/>
              </w:tabs>
              <w:ind w:left="0" w:firstLine="0"/>
              <w:rPr>
                <w:lang w:val="ru-RU"/>
              </w:rPr>
            </w:pPr>
          </w:p>
          <w:p w14:paraId="4D503E35" w14:textId="77777777" w:rsidR="0076050A" w:rsidRDefault="0076050A" w:rsidP="001D0223">
            <w:pPr>
              <w:pStyle w:val="nabroj"/>
              <w:tabs>
                <w:tab w:val="left" w:pos="720"/>
              </w:tabs>
              <w:ind w:left="0" w:firstLine="0"/>
              <w:rPr>
                <w:lang w:val="sr-Cyrl-BA"/>
              </w:rPr>
            </w:pPr>
          </w:p>
          <w:p w14:paraId="1A6F445C" w14:textId="77777777" w:rsidR="0076050A" w:rsidRDefault="0076050A" w:rsidP="001D0223">
            <w:pPr>
              <w:pStyle w:val="nabroj"/>
              <w:tabs>
                <w:tab w:val="left" w:pos="720"/>
              </w:tabs>
              <w:ind w:left="0" w:firstLine="0"/>
              <w:rPr>
                <w:lang w:val="sr-Cyrl-BA"/>
              </w:rPr>
            </w:pPr>
          </w:p>
          <w:p w14:paraId="399E2D60" w14:textId="77777777" w:rsidR="0076050A" w:rsidRDefault="0076050A" w:rsidP="001D0223">
            <w:pPr>
              <w:pStyle w:val="nabroj"/>
              <w:tabs>
                <w:tab w:val="left" w:pos="720"/>
              </w:tabs>
              <w:ind w:left="0" w:firstLine="0"/>
              <w:rPr>
                <w:lang w:val="sr-Cyrl-BA"/>
              </w:rPr>
            </w:pPr>
          </w:p>
          <w:p w14:paraId="043F9F4F" w14:textId="77777777" w:rsidR="0076050A" w:rsidRDefault="0076050A" w:rsidP="001D0223">
            <w:pPr>
              <w:pStyle w:val="nabroj"/>
              <w:tabs>
                <w:tab w:val="left" w:pos="720"/>
              </w:tabs>
              <w:ind w:left="0" w:firstLine="0"/>
              <w:rPr>
                <w:lang w:val="sr-Cyrl-BA"/>
              </w:rPr>
            </w:pPr>
          </w:p>
          <w:p w14:paraId="17CF4E9A" w14:textId="77777777" w:rsidR="0076050A" w:rsidRDefault="0076050A" w:rsidP="001D0223">
            <w:pPr>
              <w:pStyle w:val="nabroj"/>
              <w:tabs>
                <w:tab w:val="left" w:pos="720"/>
              </w:tabs>
              <w:ind w:left="0" w:firstLine="0"/>
              <w:rPr>
                <w:lang w:val="sr-Cyrl-BA"/>
              </w:rPr>
            </w:pPr>
          </w:p>
          <w:p w14:paraId="07072691" w14:textId="77777777" w:rsidR="0076050A" w:rsidRDefault="0076050A" w:rsidP="001D0223">
            <w:pPr>
              <w:pStyle w:val="nabroj"/>
              <w:tabs>
                <w:tab w:val="left" w:pos="720"/>
              </w:tabs>
              <w:ind w:left="0" w:firstLine="0"/>
              <w:rPr>
                <w:lang w:val="sr-Cyrl-BA"/>
              </w:rPr>
            </w:pPr>
          </w:p>
          <w:p w14:paraId="385F3A21" w14:textId="77777777" w:rsidR="0076050A" w:rsidRDefault="0076050A" w:rsidP="001D0223">
            <w:pPr>
              <w:pStyle w:val="nabroj"/>
              <w:tabs>
                <w:tab w:val="left" w:pos="720"/>
              </w:tabs>
              <w:ind w:left="0" w:firstLine="0"/>
              <w:rPr>
                <w:lang w:val="sr-Cyrl-BA"/>
              </w:rPr>
            </w:pPr>
          </w:p>
          <w:p w14:paraId="3845D955" w14:textId="77777777" w:rsidR="00464B4A" w:rsidRDefault="00464B4A" w:rsidP="001D0223">
            <w:pPr>
              <w:pStyle w:val="nabroj"/>
              <w:tabs>
                <w:tab w:val="left" w:pos="720"/>
              </w:tabs>
              <w:ind w:left="0" w:firstLine="0"/>
              <w:rPr>
                <w:lang w:val="sr-Cyrl-BA"/>
              </w:rPr>
            </w:pPr>
          </w:p>
          <w:p w14:paraId="6AAF6772" w14:textId="77777777" w:rsidR="00464B4A" w:rsidRPr="00BD6B1D" w:rsidRDefault="00464B4A" w:rsidP="001D0223">
            <w:pPr>
              <w:pStyle w:val="nabroj"/>
              <w:tabs>
                <w:tab w:val="left" w:pos="720"/>
              </w:tabs>
              <w:ind w:left="0" w:firstLine="0"/>
              <w:rPr>
                <w:lang w:val="ru-RU"/>
              </w:rPr>
            </w:pPr>
          </w:p>
          <w:p w14:paraId="66206AE3" w14:textId="77777777" w:rsidR="0037581B" w:rsidRPr="00BD6B1D" w:rsidRDefault="0037581B" w:rsidP="001D0223">
            <w:pPr>
              <w:pStyle w:val="nabroj"/>
              <w:tabs>
                <w:tab w:val="left" w:pos="720"/>
              </w:tabs>
              <w:ind w:left="0" w:firstLine="0"/>
              <w:rPr>
                <w:lang w:val="ru-RU"/>
              </w:rPr>
            </w:pPr>
          </w:p>
          <w:p w14:paraId="04B16494" w14:textId="77777777" w:rsidR="0037581B" w:rsidRPr="00BD6B1D" w:rsidRDefault="0037581B" w:rsidP="001D0223">
            <w:pPr>
              <w:pStyle w:val="nabroj"/>
              <w:tabs>
                <w:tab w:val="left" w:pos="720"/>
              </w:tabs>
              <w:ind w:left="0" w:firstLine="0"/>
              <w:rPr>
                <w:lang w:val="ru-RU"/>
              </w:rPr>
            </w:pPr>
          </w:p>
          <w:p w14:paraId="246C3AA3" w14:textId="77777777" w:rsidR="0037581B" w:rsidRPr="00BD6B1D" w:rsidRDefault="0037581B" w:rsidP="001D0223">
            <w:pPr>
              <w:pStyle w:val="nabroj"/>
              <w:tabs>
                <w:tab w:val="left" w:pos="720"/>
              </w:tabs>
              <w:ind w:left="0" w:firstLine="0"/>
              <w:rPr>
                <w:lang w:val="ru-RU"/>
              </w:rPr>
            </w:pPr>
          </w:p>
          <w:p w14:paraId="18E855E3" w14:textId="77777777" w:rsidR="003A79A5" w:rsidRDefault="003A79A5" w:rsidP="001D0223">
            <w:pPr>
              <w:pStyle w:val="nabroj"/>
              <w:tabs>
                <w:tab w:val="left" w:pos="720"/>
              </w:tabs>
              <w:ind w:left="0" w:firstLine="0"/>
            </w:pPr>
          </w:p>
          <w:p w14:paraId="2433AD2C" w14:textId="77777777" w:rsidR="008E0841" w:rsidRDefault="008E0841" w:rsidP="001D0223">
            <w:pPr>
              <w:pStyle w:val="nabroj"/>
              <w:tabs>
                <w:tab w:val="left" w:pos="720"/>
              </w:tabs>
              <w:ind w:left="0" w:firstLine="0"/>
            </w:pPr>
          </w:p>
          <w:p w14:paraId="671253E2" w14:textId="77777777" w:rsidR="008E0841" w:rsidRPr="008E0841" w:rsidRDefault="008E0841" w:rsidP="001D0223">
            <w:pPr>
              <w:pStyle w:val="nabroj"/>
              <w:tabs>
                <w:tab w:val="left" w:pos="720"/>
              </w:tabs>
              <w:ind w:left="0" w:firstLine="0"/>
            </w:pPr>
          </w:p>
        </w:tc>
      </w:tr>
      <w:tr w:rsidR="00707CA5" w:rsidRPr="00737C1A" w14:paraId="014A5371" w14:textId="77777777" w:rsidTr="00F066B9">
        <w:trPr>
          <w:trHeight w:val="1515"/>
        </w:trPr>
        <w:tc>
          <w:tcPr>
            <w:tcW w:w="3554" w:type="dxa"/>
            <w:tcBorders>
              <w:top w:val="single" w:sz="18" w:space="0" w:color="000000"/>
              <w:left w:val="single" w:sz="18" w:space="0" w:color="000000"/>
              <w:bottom w:val="single" w:sz="18" w:space="0" w:color="000000"/>
            </w:tcBorders>
            <w:shd w:val="clear" w:color="auto" w:fill="auto"/>
          </w:tcPr>
          <w:p w14:paraId="4D734469" w14:textId="77777777" w:rsidR="00707CA5" w:rsidRPr="006055DC" w:rsidRDefault="00707CA5" w:rsidP="002F2255">
            <w:pPr>
              <w:snapToGrid w:val="0"/>
              <w:spacing w:after="0" w:line="240" w:lineRule="auto"/>
              <w:rPr>
                <w:rFonts w:ascii="Verdana" w:hAnsi="Verdana"/>
                <w:sz w:val="28"/>
                <w:szCs w:val="28"/>
                <w:lang w:val="sr-Cyrl-BA"/>
              </w:rPr>
            </w:pPr>
          </w:p>
          <w:p w14:paraId="5A144AE2" w14:textId="77777777" w:rsidR="00707CA5" w:rsidRPr="006055DC" w:rsidRDefault="00707CA5" w:rsidP="002F2255">
            <w:pPr>
              <w:snapToGrid w:val="0"/>
              <w:spacing w:after="0" w:line="240" w:lineRule="auto"/>
              <w:rPr>
                <w:rFonts w:ascii="Verdana" w:hAnsi="Verdana"/>
                <w:sz w:val="28"/>
                <w:szCs w:val="28"/>
                <w:lang w:val="sr-Cyrl-BA"/>
              </w:rPr>
            </w:pPr>
          </w:p>
          <w:p w14:paraId="578998AA" w14:textId="77777777" w:rsidR="00707CA5" w:rsidRPr="00BD6B1D" w:rsidRDefault="00707CA5" w:rsidP="002F2255">
            <w:pPr>
              <w:snapToGrid w:val="0"/>
              <w:spacing w:after="0" w:line="240" w:lineRule="auto"/>
              <w:rPr>
                <w:rFonts w:ascii="Verdana" w:hAnsi="Verdana"/>
                <w:sz w:val="28"/>
                <w:szCs w:val="28"/>
                <w:lang w:val="ru-RU"/>
              </w:rPr>
            </w:pPr>
          </w:p>
          <w:p w14:paraId="54B2A66C" w14:textId="77777777" w:rsidR="00707CA5" w:rsidRDefault="00707CA5" w:rsidP="002F2255">
            <w:pPr>
              <w:snapToGrid w:val="0"/>
              <w:spacing w:after="0" w:line="240" w:lineRule="auto"/>
              <w:rPr>
                <w:rFonts w:ascii="Verdana" w:hAnsi="Verdana"/>
                <w:sz w:val="28"/>
                <w:szCs w:val="28"/>
                <w:lang w:val="sr-Cyrl-BA"/>
              </w:rPr>
            </w:pPr>
            <w:r>
              <w:rPr>
                <w:rFonts w:ascii="Verdana" w:hAnsi="Verdana"/>
                <w:noProof/>
                <w:sz w:val="28"/>
                <w:szCs w:val="28"/>
              </w:rPr>
              <w:drawing>
                <wp:anchor distT="0" distB="0" distL="0" distR="0" simplePos="0" relativeHeight="251699200" behindDoc="0" locked="0" layoutInCell="1" allowOverlap="1" wp14:anchorId="46996680" wp14:editId="05FE222E">
                  <wp:simplePos x="0" y="0"/>
                  <wp:positionH relativeFrom="column">
                    <wp:posOffset>478790</wp:posOffset>
                  </wp:positionH>
                  <wp:positionV relativeFrom="paragraph">
                    <wp:posOffset>-567690</wp:posOffset>
                  </wp:positionV>
                  <wp:extent cx="1216025" cy="520700"/>
                  <wp:effectExtent l="0" t="0" r="3175" b="0"/>
                  <wp:wrapSquare wrapText="larges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20700"/>
                          </a:xfrm>
                          <a:prstGeom prst="rect">
                            <a:avLst/>
                          </a:prstGeom>
                          <a:solidFill>
                            <a:srgbClr val="FFFFFF"/>
                          </a:solidFill>
                          <a:ln>
                            <a:noFill/>
                          </a:ln>
                        </pic:spPr>
                      </pic:pic>
                    </a:graphicData>
                  </a:graphic>
                </wp:anchor>
              </w:drawing>
            </w:r>
            <w:r w:rsidRPr="006055DC">
              <w:rPr>
                <w:rFonts w:ascii="Verdana" w:hAnsi="Verdana"/>
                <w:sz w:val="28"/>
                <w:szCs w:val="28"/>
              </w:rPr>
              <w:t>В</w:t>
            </w:r>
            <w:r w:rsidRPr="006055DC">
              <w:rPr>
                <w:rFonts w:ascii="Verdana" w:hAnsi="Verdana"/>
                <w:sz w:val="28"/>
                <w:szCs w:val="28"/>
                <w:lang w:val="sr-Cyrl-BA"/>
              </w:rPr>
              <w:t xml:space="preserve">ИСОКА ШКОЛА </w:t>
            </w:r>
          </w:p>
          <w:p w14:paraId="64A74FF4" w14:textId="77777777" w:rsidR="00707CA5" w:rsidRPr="006055DC" w:rsidRDefault="00707CA5" w:rsidP="002F2255">
            <w:pPr>
              <w:snapToGrid w:val="0"/>
              <w:spacing w:after="0" w:line="240" w:lineRule="auto"/>
              <w:rPr>
                <w:rFonts w:ascii="Verdana" w:hAnsi="Verdana"/>
                <w:sz w:val="28"/>
                <w:szCs w:val="28"/>
                <w:lang w:val="sr-Cyrl-BA"/>
              </w:rPr>
            </w:pPr>
            <w:r w:rsidRPr="006055DC">
              <w:rPr>
                <w:rFonts w:ascii="Verdana" w:hAnsi="Verdana"/>
                <w:sz w:val="28"/>
                <w:szCs w:val="28"/>
                <w:lang w:val="sr-Cyrl-BA"/>
              </w:rPr>
              <w:t>МОДЕРНОГ БИЗНИСА</w:t>
            </w:r>
          </w:p>
        </w:tc>
        <w:tc>
          <w:tcPr>
            <w:tcW w:w="3402" w:type="dxa"/>
            <w:tcBorders>
              <w:top w:val="single" w:sz="18" w:space="0" w:color="000000"/>
              <w:left w:val="single" w:sz="18" w:space="0" w:color="000000"/>
              <w:bottom w:val="single" w:sz="18" w:space="0" w:color="000000"/>
            </w:tcBorders>
            <w:shd w:val="clear" w:color="auto" w:fill="auto"/>
          </w:tcPr>
          <w:p w14:paraId="01B331DD" w14:textId="77777777" w:rsidR="004C70AA" w:rsidRPr="00BD6B1D" w:rsidRDefault="004C70AA" w:rsidP="004C70AA">
            <w:pPr>
              <w:spacing w:after="0" w:line="240" w:lineRule="auto"/>
              <w:jc w:val="center"/>
              <w:rPr>
                <w:rFonts w:ascii="Verdana" w:hAnsi="Verdana"/>
                <w:b/>
                <w:sz w:val="16"/>
                <w:szCs w:val="16"/>
                <w:lang w:val="ru-RU"/>
              </w:rPr>
            </w:pPr>
            <w:r w:rsidRPr="00BD6B1D">
              <w:rPr>
                <w:rFonts w:ascii="Verdana" w:hAnsi="Verdana"/>
                <w:b/>
                <w:sz w:val="20"/>
                <w:szCs w:val="20"/>
                <w:lang w:val="ru-RU"/>
              </w:rPr>
              <w:t>Извештај о самовредновању</w:t>
            </w:r>
          </w:p>
          <w:p w14:paraId="528CA62E" w14:textId="77777777" w:rsidR="00707CA5" w:rsidRPr="00BA4580" w:rsidRDefault="004C70AA" w:rsidP="004C70AA">
            <w:pPr>
              <w:spacing w:after="0" w:line="240" w:lineRule="auto"/>
              <w:jc w:val="center"/>
              <w:rPr>
                <w:rFonts w:ascii="Verdana" w:hAnsi="Verdana"/>
                <w:b/>
                <w:sz w:val="32"/>
                <w:szCs w:val="32"/>
                <w:lang w:val="sr-Cyrl-BA"/>
              </w:rPr>
            </w:pPr>
            <w:r w:rsidRPr="00BD6B1D">
              <w:rPr>
                <w:rFonts w:ascii="Verdana" w:hAnsi="Verdana"/>
                <w:b/>
                <w:sz w:val="20"/>
                <w:szCs w:val="20"/>
                <w:lang w:val="ru-RU"/>
              </w:rPr>
              <w:t>Високошколске установе -</w:t>
            </w:r>
            <w:r w:rsidRPr="00BD6B1D">
              <w:rPr>
                <w:rFonts w:ascii="Verdana" w:hAnsi="Verdana"/>
                <w:b/>
                <w:sz w:val="26"/>
                <w:szCs w:val="26"/>
                <w:lang w:val="ru-RU"/>
              </w:rPr>
              <w:t xml:space="preserve">Висока </w:t>
            </w:r>
            <w:r w:rsidR="00EF02DD" w:rsidRPr="00BD6B1D">
              <w:rPr>
                <w:rFonts w:ascii="Verdana" w:hAnsi="Verdana"/>
                <w:b/>
                <w:sz w:val="26"/>
                <w:szCs w:val="26"/>
                <w:lang w:val="ru-RU"/>
              </w:rPr>
              <w:t>школа модерног</w:t>
            </w:r>
            <w:r w:rsidRPr="00BD6B1D">
              <w:rPr>
                <w:rFonts w:ascii="Verdana" w:hAnsi="Verdana"/>
                <w:b/>
                <w:sz w:val="26"/>
                <w:szCs w:val="26"/>
                <w:lang w:val="ru-RU"/>
              </w:rPr>
              <w:t xml:space="preserve"> бизниса</w:t>
            </w:r>
          </w:p>
        </w:tc>
        <w:tc>
          <w:tcPr>
            <w:tcW w:w="2466" w:type="dxa"/>
            <w:tcBorders>
              <w:top w:val="single" w:sz="18" w:space="0" w:color="000000"/>
              <w:left w:val="single" w:sz="18" w:space="0" w:color="000000"/>
              <w:bottom w:val="single" w:sz="18" w:space="0" w:color="000000"/>
              <w:right w:val="single" w:sz="18" w:space="0" w:color="000000"/>
            </w:tcBorders>
            <w:shd w:val="clear" w:color="auto" w:fill="auto"/>
          </w:tcPr>
          <w:p w14:paraId="78D003B5" w14:textId="77777777" w:rsidR="00707CA5" w:rsidRDefault="00707CA5" w:rsidP="002F2255">
            <w:pPr>
              <w:snapToGrid w:val="0"/>
              <w:spacing w:after="0" w:line="240" w:lineRule="auto"/>
              <w:rPr>
                <w:rFonts w:ascii="Verdana" w:hAnsi="Verdana"/>
                <w:i/>
                <w:lang w:val="sr-Cyrl-BA"/>
              </w:rPr>
            </w:pPr>
          </w:p>
          <w:p w14:paraId="5F2B3528" w14:textId="77777777" w:rsidR="00707CA5" w:rsidRPr="006055DC" w:rsidRDefault="00707CA5" w:rsidP="002F2255">
            <w:pPr>
              <w:snapToGrid w:val="0"/>
              <w:spacing w:after="0" w:line="240" w:lineRule="auto"/>
              <w:rPr>
                <w:rFonts w:ascii="Verdana" w:hAnsi="Verdana"/>
                <w:i/>
                <w:lang w:val="sr-Cyrl-BA"/>
              </w:rPr>
            </w:pPr>
            <w:r w:rsidRPr="006055DC">
              <w:rPr>
                <w:rFonts w:ascii="Verdana" w:hAnsi="Verdana"/>
                <w:i/>
                <w:lang w:val="sr-Cyrl-BA"/>
              </w:rPr>
              <w:t>Београд,</w:t>
            </w:r>
          </w:p>
          <w:p w14:paraId="17A329DB" w14:textId="77777777" w:rsidR="00707CA5" w:rsidRPr="006055DC" w:rsidRDefault="00D46C41" w:rsidP="002F2255">
            <w:pPr>
              <w:snapToGrid w:val="0"/>
              <w:spacing w:after="0" w:line="240" w:lineRule="auto"/>
              <w:rPr>
                <w:rFonts w:ascii="Verdana" w:hAnsi="Verdana"/>
                <w:i/>
                <w:lang w:val="sr-Cyrl-BA"/>
              </w:rPr>
            </w:pPr>
            <w:r>
              <w:rPr>
                <w:rFonts w:ascii="Verdana" w:hAnsi="Verdana"/>
                <w:i/>
                <w:lang w:val="sr-Cyrl-BA"/>
              </w:rPr>
              <w:t>Теразије 27/</w:t>
            </w:r>
            <w:r w:rsidR="00A82B2F">
              <w:rPr>
                <w:rFonts w:ascii="Verdana" w:hAnsi="Verdana"/>
                <w:i/>
                <w:lang w:val="sr-Cyrl-BA"/>
              </w:rPr>
              <w:t>ИВ</w:t>
            </w:r>
            <w:r>
              <w:rPr>
                <w:rFonts w:ascii="Verdana" w:hAnsi="Verdana"/>
                <w:i/>
                <w:lang w:val="sr-Cyrl-BA"/>
              </w:rPr>
              <w:t xml:space="preserve"> спр.</w:t>
            </w:r>
          </w:p>
          <w:p w14:paraId="698986BB" w14:textId="77777777" w:rsidR="00707CA5" w:rsidRPr="006055DC" w:rsidRDefault="00D46C41" w:rsidP="002F2255">
            <w:pPr>
              <w:snapToGrid w:val="0"/>
              <w:spacing w:after="0" w:line="240" w:lineRule="auto"/>
              <w:rPr>
                <w:rFonts w:ascii="Verdana" w:hAnsi="Verdana"/>
                <w:i/>
                <w:lang w:val="sr-Cyrl-BA"/>
              </w:rPr>
            </w:pPr>
            <w:r>
              <w:rPr>
                <w:rFonts w:ascii="Verdana" w:hAnsi="Verdana"/>
                <w:i/>
                <w:lang w:val="sr-Cyrl-BA"/>
              </w:rPr>
              <w:t>Тел. 4120-700</w:t>
            </w:r>
          </w:p>
          <w:p w14:paraId="5C029B68" w14:textId="77777777" w:rsidR="00707CA5" w:rsidRPr="00BD6B1D" w:rsidRDefault="00707CA5" w:rsidP="002F2255">
            <w:pPr>
              <w:snapToGrid w:val="0"/>
              <w:spacing w:after="0" w:line="240" w:lineRule="auto"/>
              <w:rPr>
                <w:rFonts w:ascii="Verdana" w:hAnsi="Verdana"/>
                <w:i/>
                <w:lang w:val="ru-RU"/>
              </w:rPr>
            </w:pPr>
          </w:p>
          <w:p w14:paraId="6B10DF10" w14:textId="77777777" w:rsidR="00707CA5" w:rsidRPr="00737C1A" w:rsidRDefault="00AC7E74" w:rsidP="002F2255">
            <w:pPr>
              <w:snapToGrid w:val="0"/>
              <w:spacing w:after="0" w:line="240" w:lineRule="auto"/>
              <w:rPr>
                <w:lang w:val="sr-Cyrl-BA"/>
              </w:rPr>
            </w:pPr>
            <w:r>
              <w:rPr>
                <w:rFonts w:ascii="Verdana" w:hAnsi="Verdana"/>
                <w:i/>
                <w:lang w:val="sr-Cyrl-BA"/>
              </w:rPr>
              <w:t>www.mbs.edu.rs</w:t>
            </w:r>
          </w:p>
        </w:tc>
      </w:tr>
      <w:tr w:rsidR="00707CA5" w:rsidRPr="00BD6B1D" w14:paraId="7CE2959E" w14:textId="77777777" w:rsidTr="00F066B9">
        <w:tc>
          <w:tcPr>
            <w:tcW w:w="9422"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B6FB573" w14:textId="77777777" w:rsidR="00707CA5" w:rsidRPr="00BD6B1D" w:rsidRDefault="00707CA5" w:rsidP="002F2255">
            <w:pPr>
              <w:autoSpaceDE w:val="0"/>
              <w:autoSpaceDN w:val="0"/>
              <w:adjustRightInd w:val="0"/>
              <w:spacing w:after="0" w:line="240" w:lineRule="auto"/>
              <w:rPr>
                <w:rFonts w:ascii="Verdana" w:hAnsi="Verdana"/>
                <w:b/>
                <w:bCs/>
                <w:lang w:val="ru-RU"/>
              </w:rPr>
            </w:pPr>
          </w:p>
          <w:p w14:paraId="2790B461" w14:textId="713D5FD8" w:rsidR="00707CA5" w:rsidRPr="00577D7D" w:rsidRDefault="001858D4" w:rsidP="00707CA5">
            <w:pPr>
              <w:pStyle w:val="nabroj"/>
              <w:tabs>
                <w:tab w:val="left" w:pos="720"/>
              </w:tabs>
              <w:ind w:left="0" w:firstLine="611"/>
              <w:rPr>
                <w:rFonts w:ascii="Verdana" w:hAnsi="Verdana"/>
                <w:sz w:val="22"/>
                <w:szCs w:val="22"/>
                <w:lang w:val="sr-Latn-CS"/>
              </w:rPr>
            </w:pPr>
            <w:r>
              <w:rPr>
                <w:rFonts w:ascii="Verdana" w:hAnsi="Verdana"/>
                <w:b/>
                <w:sz w:val="22"/>
                <w:szCs w:val="22"/>
              </w:rPr>
              <w:t>4</w:t>
            </w:r>
            <w:r w:rsidR="00707CA5" w:rsidRPr="00577D7D">
              <w:rPr>
                <w:rFonts w:ascii="Verdana" w:hAnsi="Verdana"/>
                <w:b/>
                <w:sz w:val="22"/>
                <w:szCs w:val="22"/>
                <w:lang w:val="sr-Latn-CS"/>
              </w:rPr>
              <w:t>.2. Списак табела</w:t>
            </w:r>
          </w:p>
          <w:p w14:paraId="7564A3AC" w14:textId="77777777" w:rsidR="00707CA5" w:rsidRPr="00577D7D" w:rsidRDefault="00707CA5" w:rsidP="00707CA5">
            <w:pPr>
              <w:pStyle w:val="nabroj"/>
              <w:tabs>
                <w:tab w:val="left" w:pos="720"/>
              </w:tabs>
              <w:ind w:left="0" w:firstLine="0"/>
              <w:rPr>
                <w:rFonts w:ascii="Verdana" w:hAnsi="Verdana"/>
                <w:sz w:val="22"/>
                <w:szCs w:val="22"/>
                <w:lang w:val="sr-Latn-CS"/>
              </w:rPr>
            </w:pPr>
          </w:p>
          <w:p w14:paraId="30E7E90C"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4</w:t>
            </w:r>
          </w:p>
          <w:p w14:paraId="7C555F80" w14:textId="77777777" w:rsidR="00191387" w:rsidRPr="00BD6B1D" w:rsidRDefault="00CF2FE1" w:rsidP="00191387">
            <w:pPr>
              <w:spacing w:after="0" w:line="240" w:lineRule="auto"/>
              <w:jc w:val="both"/>
              <w:rPr>
                <w:rFonts w:ascii="Verdana" w:hAnsi="Verdana"/>
                <w:lang w:val="ru-RU"/>
              </w:rPr>
            </w:pPr>
            <w:hyperlink r:id="rId301" w:history="1">
              <w:r w:rsidR="00191387" w:rsidRPr="00CE03EE">
                <w:rPr>
                  <w:rStyle w:val="Hyperlink"/>
                  <w:rFonts w:ascii="Verdana" w:hAnsi="Verdana"/>
                </w:rPr>
                <w:t>Tabela</w:t>
              </w:r>
              <w:r w:rsidR="00191387" w:rsidRPr="00BD6B1D">
                <w:rPr>
                  <w:rStyle w:val="Hyperlink"/>
                  <w:rFonts w:ascii="Verdana" w:hAnsi="Verdana"/>
                  <w:lang w:val="ru-RU"/>
                </w:rPr>
                <w:t xml:space="preserve"> 4_1</w:t>
              </w:r>
            </w:hyperlink>
            <w:r w:rsidR="00191387" w:rsidRPr="00BD6B1D">
              <w:rPr>
                <w:rStyle w:val="Hyperlink"/>
                <w:rFonts w:ascii="Verdana" w:hAnsi="Verdana"/>
                <w:u w:val="none"/>
                <w:lang w:val="ru-RU"/>
              </w:rPr>
              <w:t xml:space="preserve"> </w:t>
            </w:r>
            <w:r w:rsidR="00191387" w:rsidRPr="00BD6B1D">
              <w:rPr>
                <w:rFonts w:ascii="Verdana" w:hAnsi="Verdana"/>
                <w:lang w:val="ru-RU"/>
              </w:rPr>
              <w:t xml:space="preserve">Листа  свих студијских  програма  који  су  акредитовани  на  </w:t>
            </w:r>
          </w:p>
          <w:p w14:paraId="723DA6C3" w14:textId="77777777" w:rsidR="00191387" w:rsidRPr="00BD6B1D" w:rsidRDefault="00191387" w:rsidP="00191387">
            <w:pPr>
              <w:spacing w:after="0" w:line="240" w:lineRule="auto"/>
              <w:jc w:val="both"/>
              <w:rPr>
                <w:rFonts w:ascii="Verdana" w:hAnsi="Verdana"/>
                <w:lang w:val="ru-RU"/>
              </w:rPr>
            </w:pPr>
            <w:r w:rsidRPr="00BD6B1D">
              <w:rPr>
                <w:rFonts w:ascii="Verdana" w:hAnsi="Verdana"/>
                <w:lang w:val="ru-RU"/>
              </w:rPr>
              <w:t xml:space="preserve">високошколској установи са укупним бројем уписаних студената на </w:t>
            </w:r>
          </w:p>
          <w:p w14:paraId="42336B05" w14:textId="77777777" w:rsidR="00191387" w:rsidRPr="00BD6B1D" w:rsidRDefault="00191387" w:rsidP="00191387">
            <w:pPr>
              <w:spacing w:after="0" w:line="240" w:lineRule="auto"/>
              <w:jc w:val="both"/>
              <w:rPr>
                <w:rFonts w:ascii="Verdana" w:hAnsi="Verdana"/>
                <w:lang w:val="ru-RU"/>
              </w:rPr>
            </w:pPr>
            <w:r w:rsidRPr="00BD6B1D">
              <w:rPr>
                <w:rFonts w:ascii="Verdana" w:hAnsi="Verdana"/>
                <w:lang w:val="ru-RU"/>
              </w:rPr>
              <w:t xml:space="preserve">свим годинама студија у текућој и претходне 2 школске године </w:t>
            </w:r>
          </w:p>
          <w:p w14:paraId="499D731C" w14:textId="77777777" w:rsidR="00191387" w:rsidRPr="00BD6B1D" w:rsidRDefault="00CF2FE1" w:rsidP="00191387">
            <w:pPr>
              <w:spacing w:after="0" w:line="240" w:lineRule="auto"/>
              <w:jc w:val="both"/>
              <w:rPr>
                <w:rFonts w:ascii="Verdana" w:hAnsi="Verdana"/>
                <w:lang w:val="ru-RU"/>
              </w:rPr>
            </w:pPr>
            <w:hyperlink r:id="rId302" w:history="1">
              <w:r w:rsidR="00191387" w:rsidRPr="00CE03EE">
                <w:rPr>
                  <w:rStyle w:val="Hyperlink"/>
                  <w:rFonts w:ascii="Verdana" w:hAnsi="Verdana"/>
                </w:rPr>
                <w:t>Tabela</w:t>
              </w:r>
              <w:r w:rsidR="00191387" w:rsidRPr="00BD6B1D">
                <w:rPr>
                  <w:rStyle w:val="Hyperlink"/>
                  <w:rFonts w:ascii="Verdana" w:hAnsi="Verdana"/>
                  <w:lang w:val="ru-RU"/>
                </w:rPr>
                <w:t xml:space="preserve"> 4_2 </w:t>
              </w:r>
            </w:hyperlink>
            <w:r w:rsidR="00191387" w:rsidRPr="00BD6B1D">
              <w:rPr>
                <w:rFonts w:ascii="Verdana" w:hAnsi="Verdana"/>
                <w:lang w:val="ru-RU"/>
              </w:rPr>
              <w:t xml:space="preserve"> Број и проценат  дипломираних  студената (у  односу  на  број  </w:t>
            </w:r>
          </w:p>
          <w:p w14:paraId="3855E046" w14:textId="77777777" w:rsidR="00191387" w:rsidRPr="00BD6B1D" w:rsidRDefault="00191387" w:rsidP="00191387">
            <w:pPr>
              <w:spacing w:after="0" w:line="240" w:lineRule="auto"/>
              <w:jc w:val="both"/>
              <w:rPr>
                <w:rFonts w:ascii="Verdana" w:hAnsi="Verdana"/>
                <w:lang w:val="ru-RU"/>
              </w:rPr>
            </w:pPr>
            <w:r w:rsidRPr="00BD6B1D">
              <w:rPr>
                <w:rFonts w:ascii="Verdana" w:hAnsi="Verdana"/>
                <w:lang w:val="ru-RU"/>
              </w:rPr>
              <w:t>уписаних)  у претходне 3 школске године у  оквиру  акредитованих студијских програма. Ови подаци се израчунавају тако што се укупан број студената који су дипломирали у школскојгодини (до 30. 09.) подели бројем студената уписаних у прву годину студија исте школске године. Податке показати посебно за сваки ниво студија.</w:t>
            </w:r>
          </w:p>
          <w:p w14:paraId="5189B4DF" w14:textId="77777777" w:rsidR="00191387" w:rsidRPr="00BD6B1D" w:rsidRDefault="00CF2FE1" w:rsidP="00191387">
            <w:pPr>
              <w:spacing w:after="0" w:line="240" w:lineRule="auto"/>
              <w:jc w:val="both"/>
              <w:rPr>
                <w:rFonts w:ascii="Verdana" w:hAnsi="Verdana"/>
                <w:lang w:val="ru-RU"/>
              </w:rPr>
            </w:pPr>
            <w:hyperlink r:id="rId303" w:history="1">
              <w:r w:rsidR="00191387" w:rsidRPr="00CE03EE">
                <w:rPr>
                  <w:rStyle w:val="Hyperlink"/>
                  <w:rFonts w:ascii="Verdana" w:hAnsi="Verdana"/>
                </w:rPr>
                <w:t>Tabela</w:t>
              </w:r>
              <w:r w:rsidR="00191387" w:rsidRPr="00BD6B1D">
                <w:rPr>
                  <w:rStyle w:val="Hyperlink"/>
                  <w:rFonts w:ascii="Verdana" w:hAnsi="Verdana"/>
                  <w:lang w:val="ru-RU"/>
                </w:rPr>
                <w:t xml:space="preserve"> 4_3 </w:t>
              </w:r>
            </w:hyperlink>
            <w:r w:rsidR="00191387" w:rsidRPr="00BD6B1D">
              <w:rPr>
                <w:rFonts w:ascii="Verdana" w:hAnsi="Verdana"/>
                <w:lang w:val="ru-RU"/>
              </w:rPr>
              <w:t xml:space="preserve"> Просечно трајање студија у претходне 3 школске године. Овај </w:t>
            </w:r>
          </w:p>
          <w:p w14:paraId="2AECA7E1" w14:textId="77777777" w:rsidR="00191387" w:rsidRPr="00BD6B1D" w:rsidRDefault="00191387" w:rsidP="00191387">
            <w:pPr>
              <w:spacing w:after="0" w:line="240" w:lineRule="auto"/>
              <w:jc w:val="both"/>
              <w:rPr>
                <w:rFonts w:ascii="Verdana" w:hAnsi="Verdana"/>
                <w:lang w:val="ru-RU"/>
              </w:rPr>
            </w:pPr>
            <w:r w:rsidRPr="00BD6B1D">
              <w:rPr>
                <w:rFonts w:ascii="Verdana" w:hAnsi="Verdana"/>
                <w:lang w:val="ru-RU"/>
              </w:rPr>
              <w:t xml:space="preserve">податак се добија тако што се за студенте који су дипломирали до </w:t>
            </w:r>
          </w:p>
          <w:p w14:paraId="53F1268C" w14:textId="77777777" w:rsidR="00191387" w:rsidRPr="00BD6B1D" w:rsidRDefault="00191387" w:rsidP="00191387">
            <w:pPr>
              <w:spacing w:after="0" w:line="240" w:lineRule="auto"/>
              <w:jc w:val="both"/>
              <w:rPr>
                <w:rFonts w:ascii="Verdana" w:hAnsi="Verdana"/>
                <w:lang w:val="ru-RU"/>
              </w:rPr>
            </w:pPr>
            <w:r w:rsidRPr="00BD6B1D">
              <w:rPr>
                <w:rFonts w:ascii="Verdana" w:hAnsi="Verdana"/>
                <w:lang w:val="ru-RU"/>
              </w:rPr>
              <w:t xml:space="preserve">краја школске године (до 30.09.) израчуна просечно трајање </w:t>
            </w:r>
          </w:p>
          <w:p w14:paraId="6560B175" w14:textId="77777777" w:rsidR="00191387" w:rsidRPr="00BD6B1D" w:rsidRDefault="00191387" w:rsidP="00191387">
            <w:pPr>
              <w:spacing w:after="0" w:line="240" w:lineRule="auto"/>
              <w:jc w:val="both"/>
              <w:rPr>
                <w:rFonts w:ascii="Verdana" w:hAnsi="Verdana"/>
                <w:lang w:val="ru-RU"/>
              </w:rPr>
            </w:pPr>
            <w:r w:rsidRPr="00BD6B1D">
              <w:rPr>
                <w:rFonts w:ascii="Verdana" w:hAnsi="Verdana"/>
                <w:lang w:val="ru-RU"/>
              </w:rPr>
              <w:t>студирања. Податке показати посебно за сваки ниво студија.</w:t>
            </w:r>
          </w:p>
          <w:p w14:paraId="326D149B" w14:textId="77777777" w:rsidR="0076050A" w:rsidRDefault="0076050A" w:rsidP="0076050A">
            <w:pPr>
              <w:pStyle w:val="nabroj"/>
              <w:tabs>
                <w:tab w:val="left" w:pos="720"/>
              </w:tabs>
              <w:ind w:left="0" w:firstLine="0"/>
              <w:rPr>
                <w:rFonts w:ascii="Verdana" w:hAnsi="Verdana"/>
                <w:b/>
                <w:sz w:val="22"/>
                <w:szCs w:val="22"/>
                <w:lang w:val="sr-Latn-RS"/>
              </w:rPr>
            </w:pPr>
          </w:p>
          <w:p w14:paraId="1DBC5946" w14:textId="77777777" w:rsidR="0076050A" w:rsidRPr="0034309C"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ru-RU"/>
              </w:rPr>
              <w:t>Стандард 6</w:t>
            </w:r>
          </w:p>
          <w:p w14:paraId="73281A4C" w14:textId="77777777" w:rsidR="00191387" w:rsidRPr="00BD6B1D" w:rsidRDefault="00CF2FE1" w:rsidP="00191387">
            <w:pPr>
              <w:spacing w:after="0" w:line="240" w:lineRule="auto"/>
              <w:rPr>
                <w:rFonts w:ascii="Verdana" w:hAnsi="Verdana"/>
                <w:lang w:val="ru-RU"/>
              </w:rPr>
            </w:pPr>
            <w:hyperlink r:id="rId304" w:history="1">
              <w:r w:rsidR="00191387" w:rsidRPr="009F0A6F">
                <w:rPr>
                  <w:rStyle w:val="Hyperlink"/>
                  <w:rFonts w:ascii="Verdana" w:hAnsi="Verdana"/>
                </w:rPr>
                <w:t>Tabela</w:t>
              </w:r>
              <w:r w:rsidR="00191387" w:rsidRPr="00BD6B1D">
                <w:rPr>
                  <w:rStyle w:val="Hyperlink"/>
                  <w:rFonts w:ascii="Verdana" w:hAnsi="Verdana"/>
                  <w:lang w:val="ru-RU"/>
                </w:rPr>
                <w:t xml:space="preserve"> 6_1</w:t>
              </w:r>
            </w:hyperlink>
            <w:r w:rsidR="00191387" w:rsidRPr="00BD6B1D">
              <w:rPr>
                <w:rFonts w:ascii="Verdana" w:hAnsi="Verdana"/>
                <w:lang w:val="ru-RU"/>
              </w:rPr>
              <w:t xml:space="preserve"> Назив  текућих научно-истраживачких/уметничких  пројеката,  </w:t>
            </w:r>
          </w:p>
          <w:p w14:paraId="6485BC42"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чији  су  руководиоци  наставници  стално запослени у високошколској установи. </w:t>
            </w:r>
          </w:p>
          <w:p w14:paraId="79942A7B" w14:textId="77777777" w:rsidR="00191387" w:rsidRPr="00BD6B1D" w:rsidRDefault="00CF2FE1" w:rsidP="00191387">
            <w:pPr>
              <w:spacing w:after="0" w:line="240" w:lineRule="auto"/>
              <w:rPr>
                <w:rFonts w:ascii="Verdana" w:hAnsi="Verdana"/>
                <w:lang w:val="ru-RU"/>
              </w:rPr>
            </w:pPr>
            <w:hyperlink r:id="rId305" w:history="1">
              <w:r w:rsidR="00191387" w:rsidRPr="009F0A6F">
                <w:rPr>
                  <w:rStyle w:val="Hyperlink"/>
                  <w:rFonts w:ascii="Verdana" w:hAnsi="Verdana"/>
                </w:rPr>
                <w:t>Tabela</w:t>
              </w:r>
              <w:r w:rsidR="00191387" w:rsidRPr="00BD6B1D">
                <w:rPr>
                  <w:rStyle w:val="Hyperlink"/>
                  <w:rFonts w:ascii="Verdana" w:hAnsi="Verdana"/>
                  <w:lang w:val="ru-RU"/>
                </w:rPr>
                <w:t xml:space="preserve"> 6_2</w:t>
              </w:r>
            </w:hyperlink>
            <w:r w:rsidR="00191387" w:rsidRPr="00BD6B1D">
              <w:rPr>
                <w:rFonts w:ascii="Verdana" w:hAnsi="Verdana"/>
                <w:lang w:val="ru-RU"/>
              </w:rPr>
              <w:t xml:space="preserve"> Списак наставника и сарадника запослених у високошколској </w:t>
            </w:r>
          </w:p>
          <w:p w14:paraId="442EB036"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установи, учесника у текућим домаћим и међународним пројектима </w:t>
            </w:r>
          </w:p>
          <w:p w14:paraId="4E2AE773" w14:textId="77777777" w:rsidR="00191387" w:rsidRPr="00BD6B1D" w:rsidRDefault="00CF2FE1" w:rsidP="00191387">
            <w:pPr>
              <w:spacing w:after="0" w:line="240" w:lineRule="auto"/>
              <w:rPr>
                <w:rFonts w:ascii="Verdana" w:hAnsi="Verdana"/>
                <w:lang w:val="ru-RU"/>
              </w:rPr>
            </w:pPr>
            <w:hyperlink r:id="rId306" w:history="1">
              <w:r w:rsidR="00191387" w:rsidRPr="009F0A6F">
                <w:rPr>
                  <w:rStyle w:val="Hyperlink"/>
                  <w:rFonts w:ascii="Verdana" w:hAnsi="Verdana"/>
                </w:rPr>
                <w:t>Tabela</w:t>
              </w:r>
              <w:r w:rsidR="00191387" w:rsidRPr="00BD6B1D">
                <w:rPr>
                  <w:rStyle w:val="Hyperlink"/>
                  <w:rFonts w:ascii="Verdana" w:hAnsi="Verdana"/>
                  <w:lang w:val="ru-RU"/>
                </w:rPr>
                <w:t xml:space="preserve"> 6_3</w:t>
              </w:r>
            </w:hyperlink>
            <w:r w:rsidR="00191387" w:rsidRPr="00BD6B1D">
              <w:rPr>
                <w:rFonts w:ascii="Verdana" w:hAnsi="Verdana"/>
                <w:lang w:val="ru-RU"/>
              </w:rPr>
              <w:t xml:space="preserve"> Збирни  преглед  научно-истраживачких и уметничких резултата у </w:t>
            </w:r>
          </w:p>
          <w:p w14:paraId="5EFE0CD4"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установи у претходној календарској години према критеријумима </w:t>
            </w:r>
          </w:p>
          <w:p w14:paraId="533F09FD"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Министарства. </w:t>
            </w:r>
          </w:p>
          <w:p w14:paraId="346F1B1C" w14:textId="77777777" w:rsidR="00191387" w:rsidRPr="00BD6B1D" w:rsidRDefault="00CF2FE1" w:rsidP="00191387">
            <w:pPr>
              <w:spacing w:after="0" w:line="240" w:lineRule="auto"/>
              <w:rPr>
                <w:rFonts w:ascii="Verdana" w:hAnsi="Verdana"/>
                <w:lang w:val="ru-RU"/>
              </w:rPr>
            </w:pPr>
            <w:hyperlink r:id="rId307" w:history="1">
              <w:r w:rsidR="00191387" w:rsidRPr="009F0A6F">
                <w:rPr>
                  <w:rStyle w:val="Hyperlink"/>
                  <w:rFonts w:ascii="Verdana" w:hAnsi="Verdana"/>
                </w:rPr>
                <w:t>Tabela</w:t>
              </w:r>
              <w:r w:rsidR="00191387" w:rsidRPr="00BD6B1D">
                <w:rPr>
                  <w:rStyle w:val="Hyperlink"/>
                  <w:rFonts w:ascii="Verdana" w:hAnsi="Verdana"/>
                  <w:lang w:val="ru-RU"/>
                </w:rPr>
                <w:t xml:space="preserve"> 6_4</w:t>
              </w:r>
            </w:hyperlink>
            <w:r w:rsidR="00191387" w:rsidRPr="00BD6B1D">
              <w:rPr>
                <w:rFonts w:ascii="Verdana" w:hAnsi="Verdana"/>
                <w:lang w:val="ru-RU"/>
              </w:rPr>
              <w:t xml:space="preserve"> Списак </w:t>
            </w:r>
            <w:r w:rsidR="00191387" w:rsidRPr="003A6CD3">
              <w:rPr>
                <w:rFonts w:ascii="Verdana" w:hAnsi="Verdana"/>
              </w:rPr>
              <w:t>SCI</w:t>
            </w:r>
            <w:r w:rsidR="00191387" w:rsidRPr="00BD6B1D">
              <w:rPr>
                <w:rFonts w:ascii="Verdana" w:hAnsi="Verdana"/>
                <w:lang w:val="ru-RU"/>
              </w:rPr>
              <w:t xml:space="preserve">/ССЦИ-индексираних радова по годинама за претходни </w:t>
            </w:r>
          </w:p>
          <w:p w14:paraId="256FBFBD"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трогодишњи период. (</w:t>
            </w:r>
            <w:r w:rsidRPr="003A6CD3">
              <w:rPr>
                <w:rFonts w:ascii="Verdana" w:hAnsi="Verdana"/>
                <w:lang w:val="sr-Cyrl-CS"/>
              </w:rPr>
              <w:t>Навести референце са редним бројем)</w:t>
            </w:r>
          </w:p>
          <w:p w14:paraId="4B1B82D6" w14:textId="77777777" w:rsidR="00191387" w:rsidRPr="00BD6B1D" w:rsidRDefault="00CF2FE1" w:rsidP="00191387">
            <w:pPr>
              <w:spacing w:after="0" w:line="240" w:lineRule="auto"/>
              <w:rPr>
                <w:rFonts w:ascii="Verdana" w:hAnsi="Verdana"/>
                <w:lang w:val="ru-RU"/>
              </w:rPr>
            </w:pPr>
            <w:hyperlink r:id="rId308" w:history="1">
              <w:r w:rsidR="00191387" w:rsidRPr="009F0A6F">
                <w:rPr>
                  <w:rStyle w:val="Hyperlink"/>
                  <w:rFonts w:ascii="Verdana" w:hAnsi="Verdana"/>
                </w:rPr>
                <w:t>Tabela</w:t>
              </w:r>
              <w:r w:rsidR="00191387" w:rsidRPr="00BD6B1D">
                <w:rPr>
                  <w:rStyle w:val="Hyperlink"/>
                  <w:rFonts w:ascii="Verdana" w:hAnsi="Verdana"/>
                  <w:lang w:val="ru-RU"/>
                </w:rPr>
                <w:t xml:space="preserve"> 6_5</w:t>
              </w:r>
            </w:hyperlink>
            <w:r w:rsidR="00191387" w:rsidRPr="00BD6B1D">
              <w:rPr>
                <w:rStyle w:val="Hyperlink"/>
                <w:rFonts w:ascii="Verdana" w:hAnsi="Verdana"/>
                <w:u w:val="none"/>
                <w:lang w:val="ru-RU"/>
              </w:rPr>
              <w:t xml:space="preserve"> </w:t>
            </w:r>
            <w:r w:rsidR="00191387" w:rsidRPr="00BD6B1D">
              <w:rPr>
                <w:rFonts w:ascii="Verdana" w:hAnsi="Verdana"/>
                <w:lang w:val="ru-RU"/>
              </w:rPr>
              <w:t xml:space="preserve">Листа   одбрањених  докторских   дисертација  (име кандидтата, </w:t>
            </w:r>
          </w:p>
          <w:p w14:paraId="79772906"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име ментора,  назив дисертације и година одбране, публиковани резултати) у високошколској установи у претходне три школске године</w:t>
            </w:r>
          </w:p>
          <w:p w14:paraId="6B6DD0D9" w14:textId="77777777" w:rsidR="00191387" w:rsidRPr="003A6CD3" w:rsidRDefault="00CF2FE1" w:rsidP="00191387">
            <w:pPr>
              <w:spacing w:after="0" w:line="240" w:lineRule="auto"/>
              <w:rPr>
                <w:rFonts w:ascii="Verdana" w:hAnsi="Verdana"/>
                <w:lang w:val="sr-Cyrl-CS"/>
              </w:rPr>
            </w:pPr>
            <w:hyperlink r:id="rId309" w:history="1">
              <w:r w:rsidR="00191387" w:rsidRPr="009F0A6F">
                <w:rPr>
                  <w:rStyle w:val="Hyperlink"/>
                  <w:rFonts w:ascii="Verdana" w:hAnsi="Verdana"/>
                </w:rPr>
                <w:t>Tabela</w:t>
              </w:r>
              <w:r w:rsidR="00191387" w:rsidRPr="00BD6B1D">
                <w:rPr>
                  <w:rStyle w:val="Hyperlink"/>
                  <w:rFonts w:ascii="Verdana" w:hAnsi="Verdana"/>
                  <w:lang w:val="ru-RU"/>
                </w:rPr>
                <w:t xml:space="preserve"> 6_6</w:t>
              </w:r>
            </w:hyperlink>
            <w:r w:rsidR="00191387" w:rsidRPr="00BD6B1D">
              <w:rPr>
                <w:rStyle w:val="Hyperlink"/>
                <w:rFonts w:ascii="Verdana" w:hAnsi="Verdana"/>
                <w:u w:val="none"/>
                <w:lang w:val="ru-RU"/>
              </w:rPr>
              <w:t xml:space="preserve"> </w:t>
            </w:r>
            <w:r w:rsidR="00191387" w:rsidRPr="003A6CD3">
              <w:rPr>
                <w:rFonts w:ascii="Verdana" w:hAnsi="Verdana"/>
                <w:lang w:val="sr-Cyrl-CS"/>
              </w:rPr>
              <w:t xml:space="preserve">Списак стручних и уметничких пројеката који се тренутно </w:t>
            </w:r>
          </w:p>
          <w:p w14:paraId="6EF216D5" w14:textId="77777777" w:rsidR="00191387" w:rsidRPr="003A6CD3" w:rsidRDefault="00191387" w:rsidP="00191387">
            <w:pPr>
              <w:spacing w:after="0" w:line="240" w:lineRule="auto"/>
              <w:rPr>
                <w:rFonts w:ascii="Verdana" w:hAnsi="Verdana"/>
                <w:lang w:val="sr-Cyrl-CS"/>
              </w:rPr>
            </w:pPr>
            <w:r w:rsidRPr="003A6CD3">
              <w:rPr>
                <w:rFonts w:ascii="Verdana" w:hAnsi="Verdana"/>
                <w:lang w:val="sr-Cyrl-CS"/>
              </w:rPr>
              <w:t>реализују у установи чији  су  руководиоци  наставници  стално запослени у високошколској установи.</w:t>
            </w:r>
          </w:p>
          <w:p w14:paraId="5862C8E9" w14:textId="77777777" w:rsidR="00191387" w:rsidRPr="003A6CD3" w:rsidRDefault="00CF2FE1" w:rsidP="00191387">
            <w:pPr>
              <w:spacing w:after="0" w:line="240" w:lineRule="auto"/>
              <w:rPr>
                <w:rFonts w:ascii="Verdana" w:hAnsi="Verdana"/>
                <w:lang w:val="sr-Cyrl-CS"/>
              </w:rPr>
            </w:pPr>
            <w:hyperlink r:id="rId310" w:history="1">
              <w:r w:rsidR="00191387" w:rsidRPr="009F0A6F">
                <w:rPr>
                  <w:rStyle w:val="Hyperlink"/>
                  <w:rFonts w:ascii="Verdana" w:hAnsi="Verdana"/>
                </w:rPr>
                <w:t>Tabela</w:t>
              </w:r>
              <w:r w:rsidR="00191387" w:rsidRPr="00BD6B1D">
                <w:rPr>
                  <w:rStyle w:val="Hyperlink"/>
                  <w:rFonts w:ascii="Verdana" w:hAnsi="Verdana"/>
                  <w:lang w:val="ru-RU"/>
                </w:rPr>
                <w:t xml:space="preserve"> 6_7</w:t>
              </w:r>
            </w:hyperlink>
            <w:r w:rsidR="00191387" w:rsidRPr="00BD6B1D">
              <w:rPr>
                <w:rStyle w:val="Hyperlink"/>
                <w:rFonts w:ascii="Verdana" w:hAnsi="Verdana"/>
                <w:u w:val="none"/>
                <w:lang w:val="ru-RU"/>
              </w:rPr>
              <w:t xml:space="preserve"> </w:t>
            </w:r>
            <w:r w:rsidR="00191387" w:rsidRPr="003A6CD3">
              <w:rPr>
                <w:rFonts w:ascii="Verdana" w:hAnsi="Verdana"/>
                <w:lang w:val="sr-Cyrl-CS"/>
              </w:rPr>
              <w:t xml:space="preserve">Списак ментора према тренутно важећим стандардима који се </w:t>
            </w:r>
          </w:p>
          <w:p w14:paraId="73DC81F9" w14:textId="21327B68" w:rsidR="0076050A" w:rsidRDefault="00191387" w:rsidP="00191387">
            <w:pPr>
              <w:spacing w:after="0" w:line="240" w:lineRule="auto"/>
              <w:jc w:val="both"/>
              <w:rPr>
                <w:rFonts w:ascii="Verdana" w:hAnsi="Verdana"/>
                <w:lang w:val="sr-Cyrl-CS"/>
              </w:rPr>
            </w:pPr>
            <w:r w:rsidRPr="003A6CD3">
              <w:rPr>
                <w:rFonts w:ascii="Verdana" w:hAnsi="Verdana"/>
                <w:lang w:val="sr-Cyrl-CS"/>
              </w:rPr>
              <w:t>односи на испуњеност услова за менторе у оквиру образовно-научног, односно образовно-уметничког поља, као и однос броја ментора у односу на укупан бро</w:t>
            </w:r>
            <w:r>
              <w:rPr>
                <w:rFonts w:ascii="Verdana" w:hAnsi="Verdana"/>
                <w:lang w:val="sr-Cyrl-CS"/>
              </w:rPr>
              <w:t xml:space="preserve">ј наставника на високошколској </w:t>
            </w:r>
            <w:r w:rsidRPr="003A6CD3">
              <w:rPr>
                <w:rFonts w:ascii="Verdana" w:hAnsi="Verdana"/>
                <w:lang w:val="sr-Cyrl-CS"/>
              </w:rPr>
              <w:t>установи</w:t>
            </w:r>
          </w:p>
          <w:p w14:paraId="28B504FF" w14:textId="77777777" w:rsidR="00191387" w:rsidRPr="00BD6B1D" w:rsidRDefault="00191387" w:rsidP="00191387">
            <w:pPr>
              <w:spacing w:after="0" w:line="240" w:lineRule="auto"/>
              <w:jc w:val="both"/>
              <w:rPr>
                <w:rFonts w:ascii="Verdana" w:hAnsi="Verdana"/>
                <w:lang w:val="ru-RU"/>
              </w:rPr>
            </w:pPr>
          </w:p>
          <w:p w14:paraId="6D731F7F" w14:textId="77777777" w:rsidR="0076050A" w:rsidRPr="00577D7D" w:rsidRDefault="0076050A" w:rsidP="0076050A">
            <w:pPr>
              <w:pStyle w:val="nabroj"/>
              <w:tabs>
                <w:tab w:val="left" w:pos="720"/>
              </w:tabs>
              <w:ind w:left="0" w:firstLine="0"/>
              <w:rPr>
                <w:rFonts w:ascii="Verdana" w:hAnsi="Verdana"/>
                <w:b/>
                <w:sz w:val="22"/>
                <w:szCs w:val="22"/>
                <w:lang w:val="sr-Cyrl-CS"/>
              </w:rPr>
            </w:pPr>
            <w:r w:rsidRPr="00577D7D">
              <w:rPr>
                <w:rFonts w:ascii="Verdana" w:hAnsi="Verdana"/>
                <w:b/>
                <w:sz w:val="22"/>
                <w:szCs w:val="22"/>
                <w:lang w:val="sr-Cyrl-CS"/>
              </w:rPr>
              <w:t>Стандард 7</w:t>
            </w:r>
          </w:p>
          <w:p w14:paraId="043E4BC2" w14:textId="77777777" w:rsidR="00191387" w:rsidRPr="00BD6B1D" w:rsidRDefault="00CF2FE1" w:rsidP="00191387">
            <w:pPr>
              <w:spacing w:after="0" w:line="240" w:lineRule="auto"/>
              <w:rPr>
                <w:rFonts w:ascii="Verdana" w:hAnsi="Verdana"/>
                <w:lang w:val="ru-RU"/>
              </w:rPr>
            </w:pPr>
            <w:hyperlink r:id="rId311" w:history="1">
              <w:r w:rsidR="00191387" w:rsidRPr="00AD6764">
                <w:rPr>
                  <w:rStyle w:val="Hyperlink"/>
                  <w:rFonts w:ascii="Verdana" w:hAnsi="Verdana"/>
                </w:rPr>
                <w:t>Tabela</w:t>
              </w:r>
              <w:r w:rsidR="00191387" w:rsidRPr="00BD6B1D">
                <w:rPr>
                  <w:rStyle w:val="Hyperlink"/>
                  <w:rFonts w:ascii="Verdana" w:hAnsi="Verdana"/>
                  <w:lang w:val="ru-RU"/>
                </w:rPr>
                <w:t xml:space="preserve"> 7_1</w:t>
              </w:r>
            </w:hyperlink>
            <w:r w:rsidR="00191387" w:rsidRPr="00BD6B1D">
              <w:rPr>
                <w:rFonts w:ascii="Verdana" w:hAnsi="Verdana"/>
                <w:lang w:val="ru-RU"/>
              </w:rPr>
              <w:t xml:space="preserve"> Преглед броја наставника по звањима и статус наставника у </w:t>
            </w:r>
          </w:p>
          <w:p w14:paraId="64ED0E8B"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Школи  (радни однос са пуними непуним радним временом, ангажовање по уговору) </w:t>
            </w:r>
          </w:p>
          <w:p w14:paraId="7553C5C1" w14:textId="77777777" w:rsidR="00191387" w:rsidRPr="00BD6B1D" w:rsidRDefault="00CF2FE1" w:rsidP="00191387">
            <w:pPr>
              <w:spacing w:after="0" w:line="240" w:lineRule="auto"/>
              <w:rPr>
                <w:rFonts w:ascii="Verdana" w:hAnsi="Verdana"/>
                <w:lang w:val="ru-RU"/>
              </w:rPr>
            </w:pPr>
            <w:hyperlink r:id="rId312" w:history="1">
              <w:r w:rsidR="00191387" w:rsidRPr="00AD6764">
                <w:rPr>
                  <w:rStyle w:val="Hyperlink"/>
                  <w:rFonts w:ascii="Verdana" w:hAnsi="Verdana"/>
                </w:rPr>
                <w:t>Tabela</w:t>
              </w:r>
              <w:r w:rsidR="00191387" w:rsidRPr="00BD6B1D">
                <w:rPr>
                  <w:rStyle w:val="Hyperlink"/>
                  <w:rFonts w:ascii="Verdana" w:hAnsi="Verdana"/>
                  <w:lang w:val="ru-RU"/>
                </w:rPr>
                <w:t xml:space="preserve"> 7_2</w:t>
              </w:r>
            </w:hyperlink>
            <w:r w:rsidR="00191387" w:rsidRPr="00BD6B1D">
              <w:rPr>
                <w:rFonts w:ascii="Verdana" w:hAnsi="Verdana"/>
                <w:lang w:val="ru-RU"/>
              </w:rPr>
              <w:t xml:space="preserve"> Преглед броја сарадника и статус сарадника у Школи (радни однос са пуним и непуним радним временом, ангажовање по уговору) </w:t>
            </w:r>
          </w:p>
          <w:p w14:paraId="709CA54D" w14:textId="77777777" w:rsidR="0076050A" w:rsidRPr="00BD6B1D" w:rsidRDefault="0076050A" w:rsidP="0076050A">
            <w:pPr>
              <w:spacing w:after="0" w:line="240" w:lineRule="auto"/>
              <w:jc w:val="both"/>
              <w:rPr>
                <w:rFonts w:ascii="Verdana" w:hAnsi="Verdana"/>
                <w:lang w:val="ru-RU"/>
              </w:rPr>
            </w:pPr>
          </w:p>
          <w:p w14:paraId="447E7E19"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8</w:t>
            </w:r>
          </w:p>
          <w:p w14:paraId="78301DEE" w14:textId="77777777" w:rsidR="00191387" w:rsidRPr="00BD6B1D" w:rsidRDefault="00CF2FE1" w:rsidP="00191387">
            <w:pPr>
              <w:spacing w:after="0" w:line="240" w:lineRule="auto"/>
              <w:rPr>
                <w:rFonts w:ascii="Verdana" w:hAnsi="Verdana"/>
                <w:lang w:val="ru-RU"/>
              </w:rPr>
            </w:pPr>
            <w:hyperlink r:id="rId313" w:history="1">
              <w:r w:rsidR="00191387" w:rsidRPr="00901DE3">
                <w:rPr>
                  <w:rStyle w:val="Hyperlink"/>
                  <w:rFonts w:ascii="Verdana" w:hAnsi="Verdana"/>
                </w:rPr>
                <w:t>Tabela</w:t>
              </w:r>
              <w:r w:rsidR="00191387" w:rsidRPr="00BD6B1D">
                <w:rPr>
                  <w:rStyle w:val="Hyperlink"/>
                  <w:rFonts w:ascii="Verdana" w:hAnsi="Verdana"/>
                  <w:lang w:val="ru-RU"/>
                </w:rPr>
                <w:t xml:space="preserve"> 8_1</w:t>
              </w:r>
            </w:hyperlink>
            <w:r w:rsidR="00191387" w:rsidRPr="00BD6B1D">
              <w:rPr>
                <w:rFonts w:ascii="Verdana" w:hAnsi="Verdana"/>
                <w:lang w:val="ru-RU"/>
              </w:rPr>
              <w:t xml:space="preserve"> Преглед броја студената по нивоима, студијским програмима и </w:t>
            </w:r>
          </w:p>
          <w:p w14:paraId="68F91D1C"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годинама студија на текућој школској години </w:t>
            </w:r>
          </w:p>
          <w:p w14:paraId="37DE9982" w14:textId="77777777" w:rsidR="00191387" w:rsidRPr="00BD6B1D" w:rsidRDefault="00CF2FE1" w:rsidP="00191387">
            <w:pPr>
              <w:spacing w:after="0" w:line="240" w:lineRule="auto"/>
              <w:rPr>
                <w:rFonts w:ascii="Verdana" w:hAnsi="Verdana"/>
                <w:lang w:val="ru-RU"/>
              </w:rPr>
            </w:pPr>
            <w:hyperlink r:id="rId314" w:history="1">
              <w:r w:rsidR="00191387" w:rsidRPr="00901DE3">
                <w:rPr>
                  <w:rStyle w:val="Hyperlink"/>
                  <w:rFonts w:ascii="Verdana" w:hAnsi="Verdana"/>
                </w:rPr>
                <w:t>Tabela</w:t>
              </w:r>
              <w:r w:rsidR="00191387" w:rsidRPr="00BD6B1D">
                <w:rPr>
                  <w:rStyle w:val="Hyperlink"/>
                  <w:rFonts w:ascii="Verdana" w:hAnsi="Verdana"/>
                  <w:lang w:val="ru-RU"/>
                </w:rPr>
                <w:t xml:space="preserve"> 8_2</w:t>
              </w:r>
            </w:hyperlink>
            <w:r w:rsidR="00191387" w:rsidRPr="00BD6B1D">
              <w:rPr>
                <w:rFonts w:ascii="Verdana" w:hAnsi="Verdana"/>
                <w:lang w:val="ru-RU"/>
              </w:rPr>
              <w:t xml:space="preserve"> Стопа успешности студената. Овај податак се израчунава за </w:t>
            </w:r>
          </w:p>
          <w:p w14:paraId="71B3DE00"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студенте који су дипломирали у претходној школској години (до </w:t>
            </w:r>
          </w:p>
          <w:p w14:paraId="1C5894AC"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30.09) а завршили студије у року предвиђеном за трајање </w:t>
            </w:r>
          </w:p>
          <w:p w14:paraId="0D4C48E7"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студијског програма</w:t>
            </w:r>
          </w:p>
          <w:p w14:paraId="42958528" w14:textId="77777777" w:rsidR="00191387" w:rsidRPr="00BD6B1D" w:rsidRDefault="00CF2FE1" w:rsidP="00191387">
            <w:pPr>
              <w:spacing w:after="0" w:line="240" w:lineRule="auto"/>
              <w:rPr>
                <w:rFonts w:ascii="Verdana" w:hAnsi="Verdana"/>
                <w:lang w:val="ru-RU"/>
              </w:rPr>
            </w:pPr>
            <w:hyperlink r:id="rId315" w:history="1">
              <w:r w:rsidR="00191387" w:rsidRPr="00901DE3">
                <w:rPr>
                  <w:rStyle w:val="Hyperlink"/>
                  <w:rFonts w:ascii="Verdana" w:hAnsi="Verdana"/>
                </w:rPr>
                <w:t>Tabela</w:t>
              </w:r>
              <w:r w:rsidR="00191387" w:rsidRPr="00BD6B1D">
                <w:rPr>
                  <w:rStyle w:val="Hyperlink"/>
                  <w:rFonts w:ascii="Verdana" w:hAnsi="Verdana"/>
                  <w:lang w:val="ru-RU"/>
                </w:rPr>
                <w:t xml:space="preserve"> 8_3</w:t>
              </w:r>
            </w:hyperlink>
            <w:r w:rsidR="00191387" w:rsidRPr="00BD6B1D">
              <w:rPr>
                <w:rFonts w:ascii="Verdana" w:hAnsi="Verdana"/>
                <w:lang w:val="ru-RU"/>
              </w:rPr>
              <w:t xml:space="preserve"> Број студената који су уписали текућу школску годину у односу на </w:t>
            </w:r>
          </w:p>
          <w:p w14:paraId="7D22350E"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 xml:space="preserve">остварене ЕСПБ бодове (60), (37-60) (мање од 37) за све студијске </w:t>
            </w:r>
          </w:p>
          <w:p w14:paraId="245A5F03" w14:textId="77777777" w:rsidR="00191387" w:rsidRPr="00BD6B1D" w:rsidRDefault="00191387" w:rsidP="00191387">
            <w:pPr>
              <w:spacing w:after="0" w:line="240" w:lineRule="auto"/>
              <w:rPr>
                <w:rFonts w:ascii="Verdana" w:hAnsi="Verdana"/>
                <w:lang w:val="ru-RU"/>
              </w:rPr>
            </w:pPr>
            <w:r w:rsidRPr="00BD6B1D">
              <w:rPr>
                <w:rFonts w:ascii="Verdana" w:hAnsi="Verdana"/>
                <w:lang w:val="ru-RU"/>
              </w:rPr>
              <w:t>програме по годинама студија</w:t>
            </w:r>
          </w:p>
          <w:p w14:paraId="4B6F8FB0" w14:textId="77777777" w:rsidR="0076050A" w:rsidRPr="00E45FDE" w:rsidRDefault="0076050A" w:rsidP="0076050A">
            <w:pPr>
              <w:pStyle w:val="nabroj"/>
              <w:tabs>
                <w:tab w:val="left" w:pos="720"/>
              </w:tabs>
              <w:ind w:left="0" w:firstLine="0"/>
              <w:rPr>
                <w:rFonts w:ascii="Verdana" w:hAnsi="Verdana"/>
                <w:b/>
                <w:sz w:val="22"/>
                <w:szCs w:val="22"/>
                <w:lang w:val="sr-Latn-CS"/>
              </w:rPr>
            </w:pPr>
          </w:p>
          <w:p w14:paraId="11E823CA"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9</w:t>
            </w:r>
          </w:p>
          <w:p w14:paraId="33C0F938" w14:textId="77777777" w:rsidR="00191387" w:rsidRPr="00BD6B1D" w:rsidRDefault="00CF2FE1" w:rsidP="00191387">
            <w:pPr>
              <w:spacing w:after="0" w:line="240" w:lineRule="auto"/>
              <w:rPr>
                <w:rFonts w:ascii="Verdana" w:hAnsi="Verdana"/>
                <w:lang w:val="ru-RU"/>
              </w:rPr>
            </w:pPr>
            <w:hyperlink r:id="rId316" w:history="1">
              <w:r w:rsidR="00191387" w:rsidRPr="005F5D5A">
                <w:rPr>
                  <w:rStyle w:val="Hyperlink"/>
                  <w:rFonts w:ascii="Verdana" w:hAnsi="Verdana"/>
                </w:rPr>
                <w:t>Tabela</w:t>
              </w:r>
              <w:r w:rsidR="00191387" w:rsidRPr="00BD6B1D">
                <w:rPr>
                  <w:rStyle w:val="Hyperlink"/>
                  <w:rFonts w:ascii="Verdana" w:hAnsi="Verdana"/>
                  <w:lang w:val="ru-RU"/>
                </w:rPr>
                <w:t xml:space="preserve"> 9_1</w:t>
              </w:r>
            </w:hyperlink>
            <w:r w:rsidR="00191387" w:rsidRPr="00BD6B1D">
              <w:rPr>
                <w:rFonts w:ascii="Verdana" w:hAnsi="Verdana"/>
                <w:lang w:val="ru-RU"/>
              </w:rPr>
              <w:t xml:space="preserve"> Број и врста библиотечких јединица у високошколској установи </w:t>
            </w:r>
          </w:p>
          <w:p w14:paraId="68A5FD3D" w14:textId="792171B6" w:rsidR="0076050A" w:rsidRPr="00BD6B1D" w:rsidRDefault="00CF2FE1" w:rsidP="0076050A">
            <w:pPr>
              <w:spacing w:after="0" w:line="240" w:lineRule="auto"/>
              <w:rPr>
                <w:rFonts w:ascii="Verdana" w:hAnsi="Verdana"/>
                <w:lang w:val="ru-RU"/>
              </w:rPr>
            </w:pPr>
            <w:hyperlink r:id="rId317" w:history="1">
              <w:r w:rsidR="00191387" w:rsidRPr="005F5D5A">
                <w:rPr>
                  <w:rStyle w:val="Hyperlink"/>
                  <w:rFonts w:ascii="Verdana" w:hAnsi="Verdana"/>
                </w:rPr>
                <w:t>Tabela</w:t>
              </w:r>
              <w:r w:rsidR="00191387" w:rsidRPr="00BD6B1D">
                <w:rPr>
                  <w:rStyle w:val="Hyperlink"/>
                  <w:rFonts w:ascii="Verdana" w:hAnsi="Verdana"/>
                  <w:lang w:val="ru-RU"/>
                </w:rPr>
                <w:t xml:space="preserve"> 9_2 </w:t>
              </w:r>
            </w:hyperlink>
            <w:r w:rsidR="00191387" w:rsidRPr="00BD6B1D">
              <w:rPr>
                <w:rFonts w:ascii="Verdana" w:hAnsi="Verdana"/>
                <w:lang w:val="ru-RU"/>
              </w:rPr>
              <w:t xml:space="preserve"> Попис информатичких ресурса</w:t>
            </w:r>
          </w:p>
          <w:p w14:paraId="42F0FB28" w14:textId="77777777" w:rsidR="0076050A" w:rsidRPr="00577D7D" w:rsidRDefault="0076050A" w:rsidP="0076050A">
            <w:pPr>
              <w:pStyle w:val="nabroj"/>
              <w:tabs>
                <w:tab w:val="left" w:pos="720"/>
              </w:tabs>
              <w:ind w:left="0" w:firstLine="0"/>
              <w:rPr>
                <w:rFonts w:ascii="Verdana" w:hAnsi="Verdana"/>
                <w:b/>
                <w:sz w:val="22"/>
                <w:szCs w:val="22"/>
                <w:lang w:val="sr-Latn-CS"/>
              </w:rPr>
            </w:pPr>
          </w:p>
          <w:p w14:paraId="31DFF9E2"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10</w:t>
            </w:r>
          </w:p>
          <w:p w14:paraId="358A0525" w14:textId="638A376F" w:rsidR="0076050A" w:rsidRPr="00BD6B1D" w:rsidRDefault="00CF2FE1" w:rsidP="0076050A">
            <w:pPr>
              <w:pStyle w:val="nabroj"/>
              <w:tabs>
                <w:tab w:val="left" w:pos="720"/>
              </w:tabs>
              <w:ind w:left="0" w:firstLine="0"/>
              <w:rPr>
                <w:rFonts w:ascii="Verdana" w:hAnsi="Verdana"/>
                <w:lang w:val="ru-RU"/>
              </w:rPr>
            </w:pPr>
            <w:hyperlink r:id="rId318" w:history="1">
              <w:r w:rsidR="00191387" w:rsidRPr="005F5D5A">
                <w:rPr>
                  <w:rStyle w:val="Hyperlink"/>
                  <w:rFonts w:ascii="Verdana" w:hAnsi="Verdana"/>
                </w:rPr>
                <w:t>Tabela</w:t>
              </w:r>
              <w:r w:rsidR="00191387" w:rsidRPr="00BD6B1D">
                <w:rPr>
                  <w:rStyle w:val="Hyperlink"/>
                  <w:rFonts w:ascii="Verdana" w:hAnsi="Verdana"/>
                  <w:lang w:val="ru-RU"/>
                </w:rPr>
                <w:t xml:space="preserve"> 10_1</w:t>
              </w:r>
            </w:hyperlink>
            <w:r w:rsidR="00191387" w:rsidRPr="00BD6B1D">
              <w:rPr>
                <w:rFonts w:ascii="Verdana" w:hAnsi="Verdana"/>
                <w:lang w:val="ru-RU"/>
              </w:rPr>
              <w:t xml:space="preserve"> Број ненаставних радника стално запослених у високошколској установи у оквиру одговарајућих организационих јединица</w:t>
            </w:r>
          </w:p>
          <w:p w14:paraId="487D8673" w14:textId="77777777" w:rsidR="00191387" w:rsidRDefault="00191387" w:rsidP="0076050A">
            <w:pPr>
              <w:pStyle w:val="nabroj"/>
              <w:tabs>
                <w:tab w:val="left" w:pos="720"/>
              </w:tabs>
              <w:ind w:left="0" w:firstLine="0"/>
              <w:rPr>
                <w:rFonts w:ascii="Verdana" w:hAnsi="Verdana"/>
                <w:b/>
                <w:sz w:val="22"/>
                <w:szCs w:val="22"/>
                <w:lang w:val="sr-Latn-CS"/>
              </w:rPr>
            </w:pPr>
          </w:p>
          <w:p w14:paraId="0AF43409" w14:textId="77777777" w:rsidR="0076050A" w:rsidRPr="00577D7D" w:rsidRDefault="0076050A" w:rsidP="0076050A">
            <w:pPr>
              <w:pStyle w:val="nabroj"/>
              <w:tabs>
                <w:tab w:val="left" w:pos="720"/>
              </w:tabs>
              <w:ind w:left="0" w:firstLine="0"/>
              <w:rPr>
                <w:rFonts w:ascii="Verdana" w:hAnsi="Verdana"/>
                <w:b/>
                <w:sz w:val="22"/>
                <w:szCs w:val="22"/>
                <w:lang w:val="sr-Latn-CS"/>
              </w:rPr>
            </w:pPr>
            <w:r w:rsidRPr="00577D7D">
              <w:rPr>
                <w:rFonts w:ascii="Verdana" w:hAnsi="Verdana"/>
                <w:b/>
                <w:sz w:val="22"/>
                <w:szCs w:val="22"/>
                <w:lang w:val="sr-Latn-CS"/>
              </w:rPr>
              <w:t>Стандард 11</w:t>
            </w:r>
          </w:p>
          <w:p w14:paraId="11586225" w14:textId="77777777" w:rsidR="00191387" w:rsidRPr="0023343D" w:rsidRDefault="00CF2FE1" w:rsidP="00191387">
            <w:pPr>
              <w:spacing w:after="0" w:line="240" w:lineRule="auto"/>
              <w:rPr>
                <w:rFonts w:ascii="Verdana" w:hAnsi="Verdana" w:cs="Times New Roman"/>
                <w:lang w:val="sr-Cyrl-BA"/>
              </w:rPr>
            </w:pPr>
            <w:hyperlink r:id="rId319" w:history="1">
              <w:r w:rsidR="00191387">
                <w:rPr>
                  <w:rStyle w:val="Hyperlink"/>
                  <w:rFonts w:ascii="Verdana" w:hAnsi="Verdana"/>
                  <w:u w:val="none"/>
                </w:rPr>
                <w:t>Tabela</w:t>
              </w:r>
              <w:r w:rsidR="00191387" w:rsidRPr="00BD6B1D">
                <w:rPr>
                  <w:rStyle w:val="Hyperlink"/>
                  <w:rFonts w:ascii="Verdana" w:hAnsi="Verdana"/>
                  <w:u w:val="none"/>
                  <w:lang w:val="ru-RU"/>
                </w:rPr>
                <w:t xml:space="preserve"> 11_1</w:t>
              </w:r>
            </w:hyperlink>
            <w:r w:rsidR="00191387" w:rsidRPr="0023343D">
              <w:rPr>
                <w:rFonts w:ascii="Verdana" w:hAnsi="Verdana" w:cs="Times New Roman"/>
                <w:lang w:val="sr-Cyrl-BA"/>
              </w:rPr>
              <w:t xml:space="preserve"> Укупна површина (у власништву високошколске установе и </w:t>
            </w:r>
          </w:p>
          <w:p w14:paraId="06B9D420" w14:textId="77777777" w:rsidR="00191387" w:rsidRPr="0023343D" w:rsidRDefault="00191387" w:rsidP="00191387">
            <w:pPr>
              <w:spacing w:after="0" w:line="240" w:lineRule="auto"/>
              <w:rPr>
                <w:rFonts w:ascii="Verdana" w:hAnsi="Verdana" w:cs="Times New Roman"/>
                <w:lang w:val="sr-Cyrl-BA"/>
              </w:rPr>
            </w:pPr>
            <w:r w:rsidRPr="0023343D">
              <w:rPr>
                <w:rFonts w:ascii="Verdana" w:hAnsi="Verdana" w:cs="Times New Roman"/>
                <w:lang w:val="sr-Cyrl-BA"/>
              </w:rPr>
              <w:t xml:space="preserve">изнајмљени простор) са површином објеката (амфитеатри, </w:t>
            </w:r>
          </w:p>
          <w:p w14:paraId="220B8952" w14:textId="77777777" w:rsidR="00191387" w:rsidRPr="00BD6B1D" w:rsidRDefault="00191387" w:rsidP="00191387">
            <w:pPr>
              <w:spacing w:after="0" w:line="240" w:lineRule="auto"/>
              <w:rPr>
                <w:rFonts w:ascii="Verdana" w:hAnsi="Verdana" w:cs="Times New Roman"/>
                <w:lang w:val="ru-RU"/>
              </w:rPr>
            </w:pPr>
            <w:r w:rsidRPr="0023343D">
              <w:rPr>
                <w:rFonts w:ascii="Verdana" w:hAnsi="Verdana" w:cs="Times New Roman"/>
                <w:lang w:val="sr-Cyrl-BA"/>
              </w:rPr>
              <w:t>учионице, лабораторије, наставне базе, организационе јединице,</w:t>
            </w:r>
          </w:p>
          <w:p w14:paraId="2F9FE362" w14:textId="77777777" w:rsidR="00191387" w:rsidRPr="0023343D" w:rsidRDefault="00191387" w:rsidP="00191387">
            <w:pPr>
              <w:spacing w:after="0" w:line="240" w:lineRule="auto"/>
              <w:rPr>
                <w:rFonts w:ascii="Verdana" w:hAnsi="Verdana" w:cs="Times New Roman"/>
                <w:lang w:val="sr-Cyrl-BA"/>
              </w:rPr>
            </w:pPr>
            <w:r w:rsidRPr="0023343D">
              <w:rPr>
                <w:rFonts w:ascii="Verdana" w:hAnsi="Verdana" w:cs="Times New Roman"/>
                <w:lang w:val="sr-Cyrl-BA"/>
              </w:rPr>
              <w:t xml:space="preserve">службе) </w:t>
            </w:r>
          </w:p>
          <w:p w14:paraId="23E30337" w14:textId="77777777" w:rsidR="00191387" w:rsidRPr="0023343D" w:rsidRDefault="00CF2FE1" w:rsidP="00191387">
            <w:pPr>
              <w:spacing w:after="0" w:line="240" w:lineRule="auto"/>
              <w:rPr>
                <w:rFonts w:ascii="Verdana" w:hAnsi="Verdana" w:cs="Times New Roman"/>
                <w:lang w:val="sr-Cyrl-BA"/>
              </w:rPr>
            </w:pPr>
            <w:hyperlink r:id="rId320" w:history="1">
              <w:r w:rsidR="00191387">
                <w:rPr>
                  <w:rStyle w:val="Hyperlink"/>
                  <w:rFonts w:ascii="Verdana" w:hAnsi="Verdana"/>
                  <w:u w:val="none"/>
                </w:rPr>
                <w:t>Tabela</w:t>
              </w:r>
              <w:r w:rsidR="00191387" w:rsidRPr="00BD6B1D">
                <w:rPr>
                  <w:rStyle w:val="Hyperlink"/>
                  <w:rFonts w:ascii="Verdana" w:hAnsi="Verdana"/>
                  <w:u w:val="none"/>
                  <w:lang w:val="ru-RU"/>
                </w:rPr>
                <w:t xml:space="preserve"> 11_2</w:t>
              </w:r>
            </w:hyperlink>
            <w:r w:rsidR="00191387" w:rsidRPr="00BD6B1D">
              <w:rPr>
                <w:rStyle w:val="Hyperlink"/>
                <w:rFonts w:ascii="Verdana" w:hAnsi="Verdana"/>
                <w:u w:val="none"/>
                <w:lang w:val="ru-RU"/>
              </w:rPr>
              <w:t xml:space="preserve"> </w:t>
            </w:r>
            <w:r w:rsidR="00191387" w:rsidRPr="0023343D">
              <w:rPr>
                <w:rFonts w:ascii="Verdana" w:hAnsi="Verdana" w:cs="Times New Roman"/>
                <w:lang w:val="sr-Cyrl-BA"/>
              </w:rPr>
              <w:t xml:space="preserve">Листа опреме у власништву високошколске установе која се </w:t>
            </w:r>
          </w:p>
          <w:p w14:paraId="56FF1BF0" w14:textId="77777777" w:rsidR="00191387" w:rsidRPr="0023343D" w:rsidRDefault="00191387" w:rsidP="00191387">
            <w:pPr>
              <w:spacing w:after="0" w:line="240" w:lineRule="auto"/>
              <w:rPr>
                <w:rFonts w:ascii="Verdana" w:hAnsi="Verdana" w:cs="Times New Roman"/>
                <w:lang w:val="sr-Cyrl-BA"/>
              </w:rPr>
            </w:pPr>
            <w:r w:rsidRPr="0023343D">
              <w:rPr>
                <w:rFonts w:ascii="Verdana" w:hAnsi="Verdana" w:cs="Times New Roman"/>
                <w:lang w:val="sr-Cyrl-BA"/>
              </w:rPr>
              <w:t xml:space="preserve">користи у наставном процесу и научно-истраживачком раду </w:t>
            </w:r>
          </w:p>
          <w:p w14:paraId="50C050A4" w14:textId="3CFAB015" w:rsidR="00707CA5" w:rsidRPr="00D2214F" w:rsidRDefault="00CF2FE1" w:rsidP="00D2214F">
            <w:pPr>
              <w:spacing w:after="0" w:line="240" w:lineRule="auto"/>
              <w:rPr>
                <w:rFonts w:ascii="Verdana" w:hAnsi="Verdana" w:cs="Times New Roman"/>
                <w:lang w:val="sr-Cyrl-BA"/>
              </w:rPr>
            </w:pPr>
            <w:hyperlink r:id="rId321" w:history="1">
              <w:r w:rsidR="00191387">
                <w:rPr>
                  <w:rStyle w:val="Hyperlink"/>
                  <w:rFonts w:ascii="Verdana" w:hAnsi="Verdana"/>
                  <w:u w:val="none"/>
                </w:rPr>
                <w:t>Tabela</w:t>
              </w:r>
              <w:r w:rsidR="00191387" w:rsidRPr="00BD6B1D">
                <w:rPr>
                  <w:rStyle w:val="Hyperlink"/>
                  <w:rFonts w:ascii="Verdana" w:hAnsi="Verdana"/>
                  <w:u w:val="none"/>
                  <w:lang w:val="ru-RU"/>
                </w:rPr>
                <w:t xml:space="preserve"> 11_3</w:t>
              </w:r>
            </w:hyperlink>
            <w:r w:rsidR="00191387" w:rsidRPr="00BD6B1D">
              <w:rPr>
                <w:rStyle w:val="Hyperlink"/>
                <w:rFonts w:ascii="Verdana" w:hAnsi="Verdana"/>
                <w:u w:val="none"/>
                <w:lang w:val="ru-RU"/>
              </w:rPr>
              <w:t xml:space="preserve"> </w:t>
            </w:r>
            <w:r w:rsidR="00191387" w:rsidRPr="0023343D">
              <w:rPr>
                <w:rFonts w:ascii="Verdana" w:hAnsi="Verdana" w:cs="Times New Roman"/>
                <w:lang w:val="sr-Cyrl-BA"/>
              </w:rPr>
              <w:t>Наставно-научне и стручне базе</w:t>
            </w:r>
          </w:p>
        </w:tc>
      </w:tr>
    </w:tbl>
    <w:p w14:paraId="1B92B9C6" w14:textId="77777777" w:rsidR="00707CA5" w:rsidRPr="00BD6B1D" w:rsidRDefault="00707CA5">
      <w:pPr>
        <w:rPr>
          <w:lang w:val="ru-RU"/>
        </w:rPr>
      </w:pPr>
    </w:p>
    <w:p w14:paraId="66ED9FA5" w14:textId="77777777" w:rsidR="00707CA5" w:rsidRPr="00BD6B1D" w:rsidRDefault="00707CA5">
      <w:pPr>
        <w:rPr>
          <w:lang w:val="ru-RU"/>
        </w:rPr>
      </w:pPr>
    </w:p>
    <w:p w14:paraId="4512580E" w14:textId="77777777" w:rsidR="00707CA5" w:rsidRPr="00BD6B1D" w:rsidRDefault="00707CA5">
      <w:pPr>
        <w:rPr>
          <w:lang w:val="ru-RU"/>
        </w:rPr>
      </w:pPr>
    </w:p>
    <w:p w14:paraId="6BC8E621" w14:textId="77777777" w:rsidR="007A45B6" w:rsidRDefault="007A45B6" w:rsidP="000D0D81">
      <w:pPr>
        <w:pStyle w:val="ListParagraph"/>
        <w:autoSpaceDE w:val="0"/>
        <w:autoSpaceDN w:val="0"/>
        <w:adjustRightInd w:val="0"/>
        <w:spacing w:after="0" w:line="240" w:lineRule="auto"/>
        <w:ind w:left="284" w:hanging="283"/>
        <w:jc w:val="center"/>
        <w:rPr>
          <w:rFonts w:ascii="Times New Roman" w:hAnsi="Times New Roman"/>
          <w:b/>
          <w:sz w:val="24"/>
          <w:szCs w:val="24"/>
          <w:lang w:val="sr-Cyrl-RS"/>
        </w:rPr>
      </w:pPr>
    </w:p>
    <w:p w14:paraId="1531600D" w14:textId="77777777" w:rsidR="00464B4A" w:rsidRDefault="00464B4A" w:rsidP="000D0D81">
      <w:pPr>
        <w:pStyle w:val="ListParagraph"/>
        <w:autoSpaceDE w:val="0"/>
        <w:autoSpaceDN w:val="0"/>
        <w:adjustRightInd w:val="0"/>
        <w:spacing w:after="0" w:line="240" w:lineRule="auto"/>
        <w:ind w:left="284" w:hanging="283"/>
        <w:jc w:val="center"/>
        <w:rPr>
          <w:rFonts w:ascii="Times New Roman" w:hAnsi="Times New Roman"/>
          <w:b/>
          <w:sz w:val="24"/>
          <w:szCs w:val="24"/>
          <w:lang w:val="sr-Cyrl-RS"/>
        </w:rPr>
      </w:pPr>
    </w:p>
    <w:p w14:paraId="223E811B" w14:textId="77777777" w:rsidR="0013374F" w:rsidRPr="00BD6B1D" w:rsidRDefault="0013374F" w:rsidP="002F10E5">
      <w:pPr>
        <w:spacing w:line="240" w:lineRule="auto"/>
        <w:rPr>
          <w:rFonts w:ascii="Times New Roman" w:hAnsi="Times New Roman" w:cs="Times New Roman"/>
          <w:sz w:val="24"/>
          <w:szCs w:val="24"/>
          <w:lang w:val="ru-RU"/>
        </w:rPr>
      </w:pPr>
    </w:p>
    <w:p w14:paraId="52EBACFE" w14:textId="77777777" w:rsidR="0013374F" w:rsidRPr="00BD6B1D" w:rsidRDefault="0013374F" w:rsidP="002F10E5">
      <w:pPr>
        <w:spacing w:line="240" w:lineRule="auto"/>
        <w:rPr>
          <w:rFonts w:ascii="Times New Roman" w:hAnsi="Times New Roman" w:cs="Times New Roman"/>
          <w:sz w:val="24"/>
          <w:szCs w:val="24"/>
          <w:lang w:val="ru-RU"/>
        </w:rPr>
      </w:pPr>
    </w:p>
    <w:p w14:paraId="3658715A" w14:textId="77777777" w:rsidR="0013374F" w:rsidRPr="00BD6B1D" w:rsidRDefault="000A6C9C" w:rsidP="00495680">
      <w:pPr>
        <w:spacing w:after="0" w:line="240" w:lineRule="auto"/>
        <w:ind w:left="3540" w:firstLine="708"/>
        <w:rPr>
          <w:rFonts w:ascii="Verdana" w:hAnsi="Verdana" w:cs="Times New Roman"/>
          <w:lang w:val="ru-RU"/>
        </w:rPr>
      </w:pPr>
      <w:r w:rsidRPr="00BD6B1D">
        <w:rPr>
          <w:rFonts w:ascii="Verdana" w:hAnsi="Verdana" w:cs="Times New Roman"/>
          <w:lang w:val="ru-RU"/>
        </w:rPr>
        <w:t>Председавајући</w:t>
      </w:r>
    </w:p>
    <w:p w14:paraId="7A0164CE" w14:textId="77777777" w:rsidR="0013374F" w:rsidRPr="00BD6B1D" w:rsidRDefault="003159F8" w:rsidP="00495680">
      <w:pPr>
        <w:spacing w:after="0" w:line="240" w:lineRule="auto"/>
        <w:ind w:left="3540" w:firstLine="708"/>
        <w:jc w:val="both"/>
        <w:rPr>
          <w:rFonts w:ascii="Verdana" w:hAnsi="Verdana" w:cs="Times New Roman"/>
          <w:lang w:val="ru-RU"/>
        </w:rPr>
      </w:pPr>
      <w:r w:rsidRPr="00BD6B1D">
        <w:rPr>
          <w:rFonts w:ascii="Verdana" w:hAnsi="Verdana" w:cs="Times New Roman"/>
          <w:lang w:val="ru-RU"/>
        </w:rPr>
        <w:t>Наставно</w:t>
      </w:r>
      <w:r w:rsidR="000A6C9C" w:rsidRPr="00BD6B1D">
        <w:rPr>
          <w:rFonts w:ascii="Verdana" w:hAnsi="Verdana" w:cs="Times New Roman"/>
          <w:lang w:val="ru-RU"/>
        </w:rPr>
        <w:t>г већа</w:t>
      </w:r>
    </w:p>
    <w:p w14:paraId="78864DEF" w14:textId="5C586110" w:rsidR="00495680" w:rsidRDefault="0013374F" w:rsidP="00495680">
      <w:pPr>
        <w:spacing w:after="0" w:line="240" w:lineRule="auto"/>
        <w:jc w:val="both"/>
        <w:rPr>
          <w:rFonts w:ascii="Verdana" w:hAnsi="Verdana" w:cs="Times New Roman"/>
          <w:lang w:val="ru-RU"/>
        </w:rPr>
      </w:pPr>
      <w:r w:rsidRPr="00BD6B1D">
        <w:rPr>
          <w:rFonts w:ascii="Verdana" w:hAnsi="Verdana" w:cs="Times New Roman"/>
          <w:lang w:val="ru-RU"/>
        </w:rPr>
        <w:tab/>
      </w:r>
      <w:r w:rsidRPr="00BD6B1D">
        <w:rPr>
          <w:rFonts w:ascii="Verdana" w:hAnsi="Verdana" w:cs="Times New Roman"/>
          <w:lang w:val="ru-RU"/>
        </w:rPr>
        <w:tab/>
      </w:r>
      <w:r w:rsidRPr="00BD6B1D">
        <w:rPr>
          <w:rFonts w:ascii="Verdana" w:hAnsi="Verdana" w:cs="Times New Roman"/>
          <w:lang w:val="ru-RU"/>
        </w:rPr>
        <w:tab/>
      </w:r>
      <w:r w:rsidRPr="00BD6B1D">
        <w:rPr>
          <w:rFonts w:ascii="Verdana" w:hAnsi="Verdana" w:cs="Times New Roman"/>
          <w:lang w:val="ru-RU"/>
        </w:rPr>
        <w:tab/>
      </w:r>
      <w:r w:rsidRPr="00BD6B1D">
        <w:rPr>
          <w:rFonts w:ascii="Verdana" w:hAnsi="Verdana" w:cs="Times New Roman"/>
          <w:lang w:val="ru-RU"/>
        </w:rPr>
        <w:tab/>
      </w:r>
      <w:r w:rsidR="00495680">
        <w:rPr>
          <w:rFonts w:ascii="Verdana" w:hAnsi="Verdana" w:cs="Times New Roman"/>
          <w:lang w:val="ru-RU"/>
        </w:rPr>
        <w:tab/>
      </w:r>
      <w:r w:rsidRPr="00BD6B1D">
        <w:rPr>
          <w:rFonts w:ascii="Verdana" w:hAnsi="Verdana" w:cs="Times New Roman"/>
          <w:lang w:val="ru-RU"/>
        </w:rPr>
        <w:t>_______________________</w:t>
      </w:r>
      <w:r w:rsidR="00495680">
        <w:rPr>
          <w:rFonts w:ascii="Verdana" w:hAnsi="Verdana" w:cs="Times New Roman"/>
          <w:lang w:val="ru-RU"/>
        </w:rPr>
        <w:t>_______</w:t>
      </w:r>
    </w:p>
    <w:p w14:paraId="6A4BE0A7" w14:textId="5368C920" w:rsidR="0013374F" w:rsidRPr="00BD6B1D" w:rsidRDefault="00AB4D29" w:rsidP="00495680">
      <w:pPr>
        <w:spacing w:after="0" w:line="240" w:lineRule="auto"/>
        <w:ind w:left="4248"/>
        <w:jc w:val="both"/>
        <w:rPr>
          <w:rFonts w:ascii="Verdana" w:hAnsi="Verdana" w:cs="Times New Roman"/>
          <w:lang w:val="ru-RU"/>
        </w:rPr>
      </w:pPr>
      <w:r w:rsidRPr="00BD6B1D">
        <w:rPr>
          <w:rFonts w:ascii="Verdana" w:hAnsi="Verdana" w:cs="Times New Roman"/>
          <w:lang w:val="ru-RU"/>
        </w:rPr>
        <w:t>проф</w:t>
      </w:r>
      <w:r w:rsidR="0013374F" w:rsidRPr="00BD6B1D">
        <w:rPr>
          <w:rFonts w:ascii="Verdana" w:hAnsi="Verdana" w:cs="Times New Roman"/>
          <w:lang w:val="ru-RU"/>
        </w:rPr>
        <w:t>. др</w:t>
      </w:r>
      <w:r w:rsidR="00AF2A46" w:rsidRPr="00BD6B1D">
        <w:rPr>
          <w:rFonts w:ascii="Verdana" w:hAnsi="Verdana" w:cs="Times New Roman"/>
          <w:lang w:val="ru-RU"/>
        </w:rPr>
        <w:t xml:space="preserve"> </w:t>
      </w:r>
      <w:r w:rsidR="00495680">
        <w:rPr>
          <w:rFonts w:ascii="Verdana" w:hAnsi="Verdana" w:cs="Times New Roman"/>
          <w:lang w:val="ru-RU"/>
        </w:rPr>
        <w:t>Саша Виријевић Јовановић</w:t>
      </w:r>
    </w:p>
    <w:p w14:paraId="7BF66897" w14:textId="77777777" w:rsidR="00D53313" w:rsidRPr="00BD6B1D" w:rsidRDefault="00D53313">
      <w:pPr>
        <w:spacing w:after="0" w:line="240" w:lineRule="auto"/>
        <w:ind w:left="4248" w:firstLine="708"/>
        <w:jc w:val="both"/>
        <w:rPr>
          <w:rFonts w:ascii="Verdana" w:hAnsi="Verdana" w:cs="Times New Roman"/>
          <w:lang w:val="ru-RU"/>
        </w:rPr>
      </w:pPr>
    </w:p>
    <w:sectPr w:rsidR="00D53313" w:rsidRPr="00BD6B1D" w:rsidSect="00D366A0">
      <w:footerReference w:type="default" r:id="rId32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EAEE" w14:textId="77777777" w:rsidR="00CF2FE1" w:rsidRDefault="00CF2FE1" w:rsidP="000A5A8B">
      <w:pPr>
        <w:spacing w:after="0" w:line="240" w:lineRule="auto"/>
      </w:pPr>
      <w:r>
        <w:separator/>
      </w:r>
    </w:p>
  </w:endnote>
  <w:endnote w:type="continuationSeparator" w:id="0">
    <w:p w14:paraId="5EA93544" w14:textId="77777777" w:rsidR="00CF2FE1" w:rsidRDefault="00CF2FE1" w:rsidP="000A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0102"/>
      <w:docPartObj>
        <w:docPartGallery w:val="Page Numbers (Bottom of Page)"/>
        <w:docPartUnique/>
      </w:docPartObj>
    </w:sdtPr>
    <w:sdtEndPr>
      <w:rPr>
        <w:noProof/>
      </w:rPr>
    </w:sdtEndPr>
    <w:sdtContent>
      <w:p w14:paraId="14ED338F" w14:textId="77777777" w:rsidR="00E146EC" w:rsidRDefault="00E146EC">
        <w:pPr>
          <w:pStyle w:val="Footer"/>
          <w:jc w:val="center"/>
        </w:pPr>
        <w:r>
          <w:fldChar w:fldCharType="begin"/>
        </w:r>
        <w:r>
          <w:instrText xml:space="preserve"> PAGE   \* MERGEFORMAT </w:instrText>
        </w:r>
        <w:r>
          <w:fldChar w:fldCharType="separate"/>
        </w:r>
        <w:r w:rsidR="0034054C">
          <w:rPr>
            <w:noProof/>
          </w:rPr>
          <w:t>88</w:t>
        </w:r>
        <w:r>
          <w:rPr>
            <w:noProof/>
          </w:rPr>
          <w:fldChar w:fldCharType="end"/>
        </w:r>
      </w:p>
    </w:sdtContent>
  </w:sdt>
  <w:p w14:paraId="6ADFBC21" w14:textId="77777777" w:rsidR="00E146EC" w:rsidRDefault="00E14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F64D9" w14:textId="77777777" w:rsidR="00CF2FE1" w:rsidRDefault="00CF2FE1" w:rsidP="000A5A8B">
      <w:pPr>
        <w:spacing w:after="0" w:line="240" w:lineRule="auto"/>
      </w:pPr>
      <w:r>
        <w:separator/>
      </w:r>
    </w:p>
  </w:footnote>
  <w:footnote w:type="continuationSeparator" w:id="0">
    <w:p w14:paraId="28C1CF43" w14:textId="77777777" w:rsidR="00CF2FE1" w:rsidRDefault="00CF2FE1" w:rsidP="000A5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1020" w:hanging="360"/>
      </w:pPr>
      <w:rPr>
        <w:rFonts w:ascii="Symbol" w:hAnsi="Symbol" w:cs="Symbol" w:hint="default"/>
        <w:lang w:val="sr-Latn-CS"/>
      </w:rPr>
    </w:lvl>
  </w:abstractNum>
  <w:abstractNum w:abstractNumId="2">
    <w:nsid w:val="00000003"/>
    <w:multiLevelType w:val="singleLevel"/>
    <w:tmpl w:val="00000003"/>
    <w:name w:val="WW8Num5"/>
    <w:lvl w:ilvl="0">
      <w:start w:val="1"/>
      <w:numFmt w:val="bullet"/>
      <w:lvlText w:val=""/>
      <w:lvlJc w:val="left"/>
      <w:pPr>
        <w:tabs>
          <w:tab w:val="num" w:pos="720"/>
        </w:tabs>
        <w:ind w:left="1020" w:hanging="360"/>
      </w:pPr>
      <w:rPr>
        <w:rFonts w:ascii="Symbol" w:hAnsi="Symbol" w:cs="Symbol" w:hint="default"/>
        <w:lang w:val="sr-Cyrl-BA"/>
      </w:rPr>
    </w:lvl>
  </w:abstractNum>
  <w:abstractNum w:abstractNumId="3">
    <w:nsid w:val="021D3A38"/>
    <w:multiLevelType w:val="hybridMultilevel"/>
    <w:tmpl w:val="5C08F802"/>
    <w:lvl w:ilvl="0" w:tplc="23D02A2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E65A2"/>
    <w:multiLevelType w:val="hybridMultilevel"/>
    <w:tmpl w:val="9C32C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10D3C"/>
    <w:multiLevelType w:val="hybridMultilevel"/>
    <w:tmpl w:val="D350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73A4C"/>
    <w:multiLevelType w:val="hybridMultilevel"/>
    <w:tmpl w:val="7AFCB082"/>
    <w:lvl w:ilvl="0" w:tplc="23D02A2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67087"/>
    <w:multiLevelType w:val="hybridMultilevel"/>
    <w:tmpl w:val="D5A0088C"/>
    <w:lvl w:ilvl="0" w:tplc="49B2BCB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05090"/>
    <w:multiLevelType w:val="hybridMultilevel"/>
    <w:tmpl w:val="F1B6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465BC"/>
    <w:multiLevelType w:val="hybridMultilevel"/>
    <w:tmpl w:val="6712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816D2"/>
    <w:multiLevelType w:val="hybridMultilevel"/>
    <w:tmpl w:val="4F281F0A"/>
    <w:lvl w:ilvl="0" w:tplc="BD389122">
      <w:start w:val="1"/>
      <w:numFmt w:val="bullet"/>
      <w:lvlText w:val="―"/>
      <w:lvlJc w:val="left"/>
      <w:pPr>
        <w:ind w:left="1615" w:hanging="360"/>
      </w:pPr>
      <w:rPr>
        <w:rFonts w:ascii="Calibri" w:hAnsi="Calibri"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11">
    <w:nsid w:val="23AC4606"/>
    <w:multiLevelType w:val="hybridMultilevel"/>
    <w:tmpl w:val="45DA408C"/>
    <w:lvl w:ilvl="0" w:tplc="F12A66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A3EBE"/>
    <w:multiLevelType w:val="hybridMultilevel"/>
    <w:tmpl w:val="B3963388"/>
    <w:lvl w:ilvl="0" w:tplc="8BBC41F4">
      <w:start w:val="1"/>
      <w:numFmt w:val="decimal"/>
      <w:lvlText w:val="%1."/>
      <w:lvlJc w:val="left"/>
      <w:pPr>
        <w:ind w:left="1923" w:hanging="117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3">
    <w:nsid w:val="29921382"/>
    <w:multiLevelType w:val="hybridMultilevel"/>
    <w:tmpl w:val="38A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F1B70"/>
    <w:multiLevelType w:val="hybridMultilevel"/>
    <w:tmpl w:val="2CF64C6A"/>
    <w:lvl w:ilvl="0" w:tplc="E756574A">
      <w:start w:val="1"/>
      <w:numFmt w:val="decimal"/>
      <w:lvlText w:val="%1."/>
      <w:lvlJc w:val="left"/>
      <w:pPr>
        <w:ind w:left="1215" w:hanging="4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2E2F6A90"/>
    <w:multiLevelType w:val="hybridMultilevel"/>
    <w:tmpl w:val="D25EFBB6"/>
    <w:lvl w:ilvl="0" w:tplc="23D02A2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00E40"/>
    <w:multiLevelType w:val="hybridMultilevel"/>
    <w:tmpl w:val="B0808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F7719B6"/>
    <w:multiLevelType w:val="hybridMultilevel"/>
    <w:tmpl w:val="033A1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AA26C8"/>
    <w:multiLevelType w:val="hybridMultilevel"/>
    <w:tmpl w:val="ED50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172397"/>
    <w:multiLevelType w:val="hybridMultilevel"/>
    <w:tmpl w:val="2AAC8028"/>
    <w:lvl w:ilvl="0" w:tplc="23D02A2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D7AB5"/>
    <w:multiLevelType w:val="hybridMultilevel"/>
    <w:tmpl w:val="C928B980"/>
    <w:lvl w:ilvl="0" w:tplc="B706F3E2">
      <w:start w:val="1"/>
      <w:numFmt w:val="decimal"/>
      <w:lvlText w:val="%1."/>
      <w:lvlJc w:val="left"/>
      <w:pPr>
        <w:ind w:left="1833" w:hanging="108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1">
    <w:nsid w:val="3CD62ADA"/>
    <w:multiLevelType w:val="hybridMultilevel"/>
    <w:tmpl w:val="AC862146"/>
    <w:lvl w:ilvl="0" w:tplc="D05625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A2653"/>
    <w:multiLevelType w:val="hybridMultilevel"/>
    <w:tmpl w:val="F4587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A555932"/>
    <w:multiLevelType w:val="hybridMultilevel"/>
    <w:tmpl w:val="07489C06"/>
    <w:lvl w:ilvl="0" w:tplc="7A7C71A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B95271"/>
    <w:multiLevelType w:val="hybridMultilevel"/>
    <w:tmpl w:val="217E4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B112235"/>
    <w:multiLevelType w:val="hybridMultilevel"/>
    <w:tmpl w:val="EAC402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AA77CD3"/>
    <w:multiLevelType w:val="hybridMultilevel"/>
    <w:tmpl w:val="78584C62"/>
    <w:lvl w:ilvl="0" w:tplc="AC629D34">
      <w:start w:val="1"/>
      <w:numFmt w:val="decimal"/>
      <w:lvlText w:val="%1."/>
      <w:lvlJc w:val="left"/>
      <w:pPr>
        <w:tabs>
          <w:tab w:val="num" w:pos="720"/>
        </w:tabs>
        <w:ind w:left="720" w:hanging="360"/>
      </w:pPr>
      <w:rPr>
        <w:rFonts w:ascii="Verdana" w:eastAsia="TimesNewRoman" w:hAnsi="Verdana"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17B66FE"/>
    <w:multiLevelType w:val="hybridMultilevel"/>
    <w:tmpl w:val="E5023B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4556690"/>
    <w:multiLevelType w:val="hybridMultilevel"/>
    <w:tmpl w:val="F472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006FB"/>
    <w:multiLevelType w:val="hybridMultilevel"/>
    <w:tmpl w:val="F31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35DF8"/>
    <w:multiLevelType w:val="hybridMultilevel"/>
    <w:tmpl w:val="98103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0C15C8D"/>
    <w:multiLevelType w:val="hybridMultilevel"/>
    <w:tmpl w:val="683C295C"/>
    <w:lvl w:ilvl="0" w:tplc="5CC80104">
      <w:start w:val="1"/>
      <w:numFmt w:val="decimal"/>
      <w:lvlText w:val="%1."/>
      <w:lvlJc w:val="left"/>
      <w:pPr>
        <w:ind w:left="1908" w:hanging="1155"/>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2">
    <w:nsid w:val="71A21EB7"/>
    <w:multiLevelType w:val="hybridMultilevel"/>
    <w:tmpl w:val="2BDE4AF8"/>
    <w:lvl w:ilvl="0" w:tplc="B240CD9A">
      <w:numFmt w:val="bullet"/>
      <w:lvlText w:val="-"/>
      <w:lvlJc w:val="left"/>
      <w:pPr>
        <w:ind w:left="1380" w:hanging="360"/>
      </w:pPr>
      <w:rPr>
        <w:rFonts w:ascii="Verdana" w:eastAsia="Times New Roman" w:hAnsi="Verdana" w:cs="Verdana"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73223A64"/>
    <w:multiLevelType w:val="hybridMultilevel"/>
    <w:tmpl w:val="89761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57C65"/>
    <w:multiLevelType w:val="hybridMultilevel"/>
    <w:tmpl w:val="0DE42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F5653"/>
    <w:multiLevelType w:val="hybridMultilevel"/>
    <w:tmpl w:val="0480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16CD6"/>
    <w:multiLevelType w:val="hybridMultilevel"/>
    <w:tmpl w:val="3C90F4AE"/>
    <w:lvl w:ilvl="0" w:tplc="23D02A2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86027"/>
    <w:multiLevelType w:val="hybridMultilevel"/>
    <w:tmpl w:val="1E1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C24B3"/>
    <w:multiLevelType w:val="hybridMultilevel"/>
    <w:tmpl w:val="471458EE"/>
    <w:lvl w:ilvl="0" w:tplc="23D02A2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CF558A"/>
    <w:multiLevelType w:val="hybridMultilevel"/>
    <w:tmpl w:val="F8D0C9DE"/>
    <w:lvl w:ilvl="0" w:tplc="23D02A20">
      <w:numFmt w:val="bullet"/>
      <w:lvlText w:val="•"/>
      <w:lvlJc w:val="left"/>
      <w:pPr>
        <w:ind w:left="754" w:hanging="360"/>
      </w:pPr>
      <w:rPr>
        <w:rFonts w:ascii="Verdana" w:eastAsia="Verdana" w:hAnsi="Verdana" w:cs="Verdana"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6"/>
  </w:num>
  <w:num w:numId="2">
    <w:abstractNumId w:val="30"/>
  </w:num>
  <w:num w:numId="3">
    <w:abstractNumId w:val="1"/>
  </w:num>
  <w:num w:numId="4">
    <w:abstractNumId w:val="2"/>
  </w:num>
  <w:num w:numId="5">
    <w:abstractNumId w:val="18"/>
  </w:num>
  <w:num w:numId="6">
    <w:abstractNumId w:val="23"/>
  </w:num>
  <w:num w:numId="7">
    <w:abstractNumId w:val="9"/>
  </w:num>
  <w:num w:numId="8">
    <w:abstractNumId w:val="38"/>
  </w:num>
  <w:num w:numId="9">
    <w:abstractNumId w:val="19"/>
  </w:num>
  <w:num w:numId="10">
    <w:abstractNumId w:val="36"/>
  </w:num>
  <w:num w:numId="11">
    <w:abstractNumId w:val="6"/>
  </w:num>
  <w:num w:numId="12">
    <w:abstractNumId w:val="33"/>
  </w:num>
  <w:num w:numId="13">
    <w:abstractNumId w:val="4"/>
  </w:num>
  <w:num w:numId="14">
    <w:abstractNumId w:val="27"/>
  </w:num>
  <w:num w:numId="15">
    <w:abstractNumId w:val="10"/>
  </w:num>
  <w:num w:numId="16">
    <w:abstractNumId w:val="7"/>
  </w:num>
  <w:num w:numId="17">
    <w:abstractNumId w:val="25"/>
  </w:num>
  <w:num w:numId="18">
    <w:abstractNumId w:val="28"/>
  </w:num>
  <w:num w:numId="19">
    <w:abstractNumId w:val="21"/>
  </w:num>
  <w:num w:numId="20">
    <w:abstractNumId w:val="37"/>
  </w:num>
  <w:num w:numId="21">
    <w:abstractNumId w:val="13"/>
  </w:num>
  <w:num w:numId="22">
    <w:abstractNumId w:val="20"/>
  </w:num>
  <w:num w:numId="23">
    <w:abstractNumId w:val="29"/>
  </w:num>
  <w:num w:numId="24">
    <w:abstractNumId w:val="12"/>
  </w:num>
  <w:num w:numId="25">
    <w:abstractNumId w:val="8"/>
  </w:num>
  <w:num w:numId="26">
    <w:abstractNumId w:val="31"/>
  </w:num>
  <w:num w:numId="27">
    <w:abstractNumId w:val="39"/>
  </w:num>
  <w:num w:numId="28">
    <w:abstractNumId w:val="5"/>
  </w:num>
  <w:num w:numId="29">
    <w:abstractNumId w:val="3"/>
  </w:num>
  <w:num w:numId="30">
    <w:abstractNumId w:val="11"/>
  </w:num>
  <w:num w:numId="31">
    <w:abstractNumId w:val="14"/>
  </w:num>
  <w:num w:numId="32">
    <w:abstractNumId w:val="15"/>
  </w:num>
  <w:num w:numId="33">
    <w:abstractNumId w:val="35"/>
  </w:num>
  <w:num w:numId="34">
    <w:abstractNumId w:val="34"/>
  </w:num>
  <w:num w:numId="35">
    <w:abstractNumId w:val="32"/>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24"/>
  </w:num>
  <w:num w:numId="3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E5"/>
    <w:rsid w:val="00000240"/>
    <w:rsid w:val="0000026D"/>
    <w:rsid w:val="00001B5C"/>
    <w:rsid w:val="0000580E"/>
    <w:rsid w:val="00006699"/>
    <w:rsid w:val="000115A9"/>
    <w:rsid w:val="0001491F"/>
    <w:rsid w:val="00014D52"/>
    <w:rsid w:val="00015495"/>
    <w:rsid w:val="00016496"/>
    <w:rsid w:val="00016BB2"/>
    <w:rsid w:val="00020DDD"/>
    <w:rsid w:val="00025976"/>
    <w:rsid w:val="00026E1B"/>
    <w:rsid w:val="0003377F"/>
    <w:rsid w:val="000365D8"/>
    <w:rsid w:val="000368B6"/>
    <w:rsid w:val="00036F08"/>
    <w:rsid w:val="00041891"/>
    <w:rsid w:val="000452D0"/>
    <w:rsid w:val="00045966"/>
    <w:rsid w:val="00046AC3"/>
    <w:rsid w:val="0004730D"/>
    <w:rsid w:val="0005026A"/>
    <w:rsid w:val="00051D92"/>
    <w:rsid w:val="00053032"/>
    <w:rsid w:val="0005390E"/>
    <w:rsid w:val="00057780"/>
    <w:rsid w:val="00057F76"/>
    <w:rsid w:val="000604FB"/>
    <w:rsid w:val="00061708"/>
    <w:rsid w:val="00061CFF"/>
    <w:rsid w:val="00062FCB"/>
    <w:rsid w:val="000636C9"/>
    <w:rsid w:val="00064881"/>
    <w:rsid w:val="00066246"/>
    <w:rsid w:val="000678B7"/>
    <w:rsid w:val="00071D5B"/>
    <w:rsid w:val="000729F9"/>
    <w:rsid w:val="00072E07"/>
    <w:rsid w:val="000731B7"/>
    <w:rsid w:val="000733C2"/>
    <w:rsid w:val="00073676"/>
    <w:rsid w:val="00073778"/>
    <w:rsid w:val="0007435B"/>
    <w:rsid w:val="000747B1"/>
    <w:rsid w:val="00075E58"/>
    <w:rsid w:val="00076687"/>
    <w:rsid w:val="00084F6B"/>
    <w:rsid w:val="00084FEA"/>
    <w:rsid w:val="000861C4"/>
    <w:rsid w:val="00087BE0"/>
    <w:rsid w:val="00091213"/>
    <w:rsid w:val="00092904"/>
    <w:rsid w:val="00093621"/>
    <w:rsid w:val="000A0CDB"/>
    <w:rsid w:val="000A0DC8"/>
    <w:rsid w:val="000A1D58"/>
    <w:rsid w:val="000A4305"/>
    <w:rsid w:val="000A5A8B"/>
    <w:rsid w:val="000A6C9C"/>
    <w:rsid w:val="000B1188"/>
    <w:rsid w:val="000B23CD"/>
    <w:rsid w:val="000B328A"/>
    <w:rsid w:val="000B4177"/>
    <w:rsid w:val="000B444E"/>
    <w:rsid w:val="000B5B1C"/>
    <w:rsid w:val="000B5ECA"/>
    <w:rsid w:val="000B6674"/>
    <w:rsid w:val="000B699F"/>
    <w:rsid w:val="000C0C7E"/>
    <w:rsid w:val="000C1389"/>
    <w:rsid w:val="000C36D8"/>
    <w:rsid w:val="000C3F1E"/>
    <w:rsid w:val="000C491A"/>
    <w:rsid w:val="000C5300"/>
    <w:rsid w:val="000D0D81"/>
    <w:rsid w:val="000D1164"/>
    <w:rsid w:val="000D24BF"/>
    <w:rsid w:val="000D28B8"/>
    <w:rsid w:val="000D3C33"/>
    <w:rsid w:val="000D4A48"/>
    <w:rsid w:val="000D524D"/>
    <w:rsid w:val="000D7A55"/>
    <w:rsid w:val="000E313F"/>
    <w:rsid w:val="000E3506"/>
    <w:rsid w:val="000E3653"/>
    <w:rsid w:val="000E3EA6"/>
    <w:rsid w:val="000E418A"/>
    <w:rsid w:val="000E423F"/>
    <w:rsid w:val="000E5BBA"/>
    <w:rsid w:val="000E625D"/>
    <w:rsid w:val="000E68DE"/>
    <w:rsid w:val="000E6901"/>
    <w:rsid w:val="000F08D7"/>
    <w:rsid w:val="000F0C8F"/>
    <w:rsid w:val="0010068E"/>
    <w:rsid w:val="00105DFD"/>
    <w:rsid w:val="001102DD"/>
    <w:rsid w:val="00114530"/>
    <w:rsid w:val="00114C9E"/>
    <w:rsid w:val="00122158"/>
    <w:rsid w:val="00122A25"/>
    <w:rsid w:val="00124A56"/>
    <w:rsid w:val="00126296"/>
    <w:rsid w:val="0012634F"/>
    <w:rsid w:val="00126387"/>
    <w:rsid w:val="00126446"/>
    <w:rsid w:val="00126EBC"/>
    <w:rsid w:val="00127D3A"/>
    <w:rsid w:val="00130593"/>
    <w:rsid w:val="00130986"/>
    <w:rsid w:val="00131163"/>
    <w:rsid w:val="001325BF"/>
    <w:rsid w:val="0013374F"/>
    <w:rsid w:val="00134E65"/>
    <w:rsid w:val="00135BFF"/>
    <w:rsid w:val="00135D99"/>
    <w:rsid w:val="001370BF"/>
    <w:rsid w:val="0013751E"/>
    <w:rsid w:val="00137F4F"/>
    <w:rsid w:val="0014002D"/>
    <w:rsid w:val="00144CAC"/>
    <w:rsid w:val="001478EB"/>
    <w:rsid w:val="0015008B"/>
    <w:rsid w:val="001504DC"/>
    <w:rsid w:val="001511C7"/>
    <w:rsid w:val="00151EC1"/>
    <w:rsid w:val="00152E69"/>
    <w:rsid w:val="00155B6C"/>
    <w:rsid w:val="00156816"/>
    <w:rsid w:val="00157E70"/>
    <w:rsid w:val="001611F9"/>
    <w:rsid w:val="00165408"/>
    <w:rsid w:val="001714EA"/>
    <w:rsid w:val="0018039B"/>
    <w:rsid w:val="001836BB"/>
    <w:rsid w:val="001855EA"/>
    <w:rsid w:val="001858D4"/>
    <w:rsid w:val="00186663"/>
    <w:rsid w:val="00190ACF"/>
    <w:rsid w:val="00190D97"/>
    <w:rsid w:val="00191387"/>
    <w:rsid w:val="0019280B"/>
    <w:rsid w:val="00194949"/>
    <w:rsid w:val="001952FC"/>
    <w:rsid w:val="001A6A9B"/>
    <w:rsid w:val="001A7F82"/>
    <w:rsid w:val="001B09FE"/>
    <w:rsid w:val="001B2AA4"/>
    <w:rsid w:val="001B4455"/>
    <w:rsid w:val="001B451F"/>
    <w:rsid w:val="001B5376"/>
    <w:rsid w:val="001B72C8"/>
    <w:rsid w:val="001B76A1"/>
    <w:rsid w:val="001C0C59"/>
    <w:rsid w:val="001C165F"/>
    <w:rsid w:val="001C2639"/>
    <w:rsid w:val="001C3EC5"/>
    <w:rsid w:val="001C4297"/>
    <w:rsid w:val="001C62B9"/>
    <w:rsid w:val="001D0223"/>
    <w:rsid w:val="001D22D2"/>
    <w:rsid w:val="001E0329"/>
    <w:rsid w:val="001E1A9B"/>
    <w:rsid w:val="001E3088"/>
    <w:rsid w:val="001E328C"/>
    <w:rsid w:val="001E4123"/>
    <w:rsid w:val="001E4132"/>
    <w:rsid w:val="001E759B"/>
    <w:rsid w:val="001F0E42"/>
    <w:rsid w:val="001F1F97"/>
    <w:rsid w:val="001F34A7"/>
    <w:rsid w:val="001F3B7C"/>
    <w:rsid w:val="001F47E7"/>
    <w:rsid w:val="00204DF3"/>
    <w:rsid w:val="00205E44"/>
    <w:rsid w:val="00207244"/>
    <w:rsid w:val="00207FB8"/>
    <w:rsid w:val="0021077D"/>
    <w:rsid w:val="002113B4"/>
    <w:rsid w:val="002114F9"/>
    <w:rsid w:val="00215E5E"/>
    <w:rsid w:val="00216546"/>
    <w:rsid w:val="00216BB8"/>
    <w:rsid w:val="00217A17"/>
    <w:rsid w:val="00224C5F"/>
    <w:rsid w:val="00225708"/>
    <w:rsid w:val="00226360"/>
    <w:rsid w:val="002264FD"/>
    <w:rsid w:val="002266F7"/>
    <w:rsid w:val="00226AE3"/>
    <w:rsid w:val="0022733A"/>
    <w:rsid w:val="00227B76"/>
    <w:rsid w:val="002303DC"/>
    <w:rsid w:val="002303FD"/>
    <w:rsid w:val="00230B08"/>
    <w:rsid w:val="002342D4"/>
    <w:rsid w:val="00234BA5"/>
    <w:rsid w:val="00234D8C"/>
    <w:rsid w:val="00235975"/>
    <w:rsid w:val="00236EC3"/>
    <w:rsid w:val="002426D2"/>
    <w:rsid w:val="00243712"/>
    <w:rsid w:val="00243976"/>
    <w:rsid w:val="00243A84"/>
    <w:rsid w:val="00245C70"/>
    <w:rsid w:val="00250278"/>
    <w:rsid w:val="002550EF"/>
    <w:rsid w:val="002568C1"/>
    <w:rsid w:val="00256E6D"/>
    <w:rsid w:val="00257358"/>
    <w:rsid w:val="002578F5"/>
    <w:rsid w:val="0026007A"/>
    <w:rsid w:val="00262D35"/>
    <w:rsid w:val="00263661"/>
    <w:rsid w:val="002653D9"/>
    <w:rsid w:val="00266336"/>
    <w:rsid w:val="00267499"/>
    <w:rsid w:val="00270F3E"/>
    <w:rsid w:val="00272273"/>
    <w:rsid w:val="00272FF8"/>
    <w:rsid w:val="002744D5"/>
    <w:rsid w:val="00274568"/>
    <w:rsid w:val="0027515B"/>
    <w:rsid w:val="00276BAF"/>
    <w:rsid w:val="0027789B"/>
    <w:rsid w:val="0028368B"/>
    <w:rsid w:val="00286AA7"/>
    <w:rsid w:val="00286CC1"/>
    <w:rsid w:val="002930C9"/>
    <w:rsid w:val="00297DAF"/>
    <w:rsid w:val="002A29A2"/>
    <w:rsid w:val="002A2C88"/>
    <w:rsid w:val="002A5459"/>
    <w:rsid w:val="002A5CE2"/>
    <w:rsid w:val="002A742F"/>
    <w:rsid w:val="002A76FB"/>
    <w:rsid w:val="002B097D"/>
    <w:rsid w:val="002B0E1F"/>
    <w:rsid w:val="002B3FF7"/>
    <w:rsid w:val="002B4057"/>
    <w:rsid w:val="002B72FB"/>
    <w:rsid w:val="002B7D14"/>
    <w:rsid w:val="002C1612"/>
    <w:rsid w:val="002C2315"/>
    <w:rsid w:val="002C344F"/>
    <w:rsid w:val="002C6C37"/>
    <w:rsid w:val="002C6F33"/>
    <w:rsid w:val="002D0A35"/>
    <w:rsid w:val="002D120F"/>
    <w:rsid w:val="002D4300"/>
    <w:rsid w:val="002D6879"/>
    <w:rsid w:val="002E01B6"/>
    <w:rsid w:val="002E05A4"/>
    <w:rsid w:val="002E0B77"/>
    <w:rsid w:val="002E1DA6"/>
    <w:rsid w:val="002E38B4"/>
    <w:rsid w:val="002E38E1"/>
    <w:rsid w:val="002E3C37"/>
    <w:rsid w:val="002E533F"/>
    <w:rsid w:val="002E55C1"/>
    <w:rsid w:val="002E6B50"/>
    <w:rsid w:val="002E7A7F"/>
    <w:rsid w:val="002F10E5"/>
    <w:rsid w:val="002F1159"/>
    <w:rsid w:val="002F128C"/>
    <w:rsid w:val="002F1CD8"/>
    <w:rsid w:val="002F2255"/>
    <w:rsid w:val="002F356E"/>
    <w:rsid w:val="002F474D"/>
    <w:rsid w:val="002F478F"/>
    <w:rsid w:val="002F62A7"/>
    <w:rsid w:val="002F6966"/>
    <w:rsid w:val="00301371"/>
    <w:rsid w:val="0030172B"/>
    <w:rsid w:val="003030E1"/>
    <w:rsid w:val="0030364E"/>
    <w:rsid w:val="00303865"/>
    <w:rsid w:val="00305B09"/>
    <w:rsid w:val="00306D03"/>
    <w:rsid w:val="003151C2"/>
    <w:rsid w:val="003159F8"/>
    <w:rsid w:val="00322328"/>
    <w:rsid w:val="00330D85"/>
    <w:rsid w:val="0033454A"/>
    <w:rsid w:val="00334DB8"/>
    <w:rsid w:val="0034054C"/>
    <w:rsid w:val="00340C27"/>
    <w:rsid w:val="0034245D"/>
    <w:rsid w:val="00342D75"/>
    <w:rsid w:val="0034309C"/>
    <w:rsid w:val="00344236"/>
    <w:rsid w:val="00344A7F"/>
    <w:rsid w:val="00346A74"/>
    <w:rsid w:val="00347559"/>
    <w:rsid w:val="00350253"/>
    <w:rsid w:val="0035064C"/>
    <w:rsid w:val="00350C6D"/>
    <w:rsid w:val="00351D9F"/>
    <w:rsid w:val="0035212B"/>
    <w:rsid w:val="00352250"/>
    <w:rsid w:val="00352FCC"/>
    <w:rsid w:val="00353CF2"/>
    <w:rsid w:val="003615E6"/>
    <w:rsid w:val="0036526E"/>
    <w:rsid w:val="00366AE1"/>
    <w:rsid w:val="00370381"/>
    <w:rsid w:val="003719F0"/>
    <w:rsid w:val="0037258F"/>
    <w:rsid w:val="0037581B"/>
    <w:rsid w:val="0037775D"/>
    <w:rsid w:val="00377BF3"/>
    <w:rsid w:val="003809A1"/>
    <w:rsid w:val="003810FE"/>
    <w:rsid w:val="003815AC"/>
    <w:rsid w:val="0038192C"/>
    <w:rsid w:val="003827EF"/>
    <w:rsid w:val="00383F6C"/>
    <w:rsid w:val="00385E10"/>
    <w:rsid w:val="00385F29"/>
    <w:rsid w:val="00390054"/>
    <w:rsid w:val="00391499"/>
    <w:rsid w:val="0039189F"/>
    <w:rsid w:val="00393F91"/>
    <w:rsid w:val="0039585C"/>
    <w:rsid w:val="003965E7"/>
    <w:rsid w:val="00396D04"/>
    <w:rsid w:val="003A122C"/>
    <w:rsid w:val="003A1988"/>
    <w:rsid w:val="003A2A46"/>
    <w:rsid w:val="003A5AE6"/>
    <w:rsid w:val="003A5D87"/>
    <w:rsid w:val="003A7672"/>
    <w:rsid w:val="003A79A5"/>
    <w:rsid w:val="003B42FD"/>
    <w:rsid w:val="003B48A6"/>
    <w:rsid w:val="003B4F35"/>
    <w:rsid w:val="003B4F8D"/>
    <w:rsid w:val="003B7E36"/>
    <w:rsid w:val="003C2175"/>
    <w:rsid w:val="003C68CB"/>
    <w:rsid w:val="003C7A98"/>
    <w:rsid w:val="003C7E54"/>
    <w:rsid w:val="003D0493"/>
    <w:rsid w:val="003D10BE"/>
    <w:rsid w:val="003D1DB9"/>
    <w:rsid w:val="003D201B"/>
    <w:rsid w:val="003D2255"/>
    <w:rsid w:val="003D2867"/>
    <w:rsid w:val="003D36D5"/>
    <w:rsid w:val="003E0707"/>
    <w:rsid w:val="003E3C40"/>
    <w:rsid w:val="003E58E1"/>
    <w:rsid w:val="003E77DF"/>
    <w:rsid w:val="003F0B25"/>
    <w:rsid w:val="003F0C81"/>
    <w:rsid w:val="003F0F5E"/>
    <w:rsid w:val="003F1462"/>
    <w:rsid w:val="003F6B3C"/>
    <w:rsid w:val="003F7BA2"/>
    <w:rsid w:val="003F7CE6"/>
    <w:rsid w:val="004012F9"/>
    <w:rsid w:val="00404555"/>
    <w:rsid w:val="004077E8"/>
    <w:rsid w:val="00410AA7"/>
    <w:rsid w:val="00410C05"/>
    <w:rsid w:val="00412E42"/>
    <w:rsid w:val="0041300E"/>
    <w:rsid w:val="004130B3"/>
    <w:rsid w:val="00413CEA"/>
    <w:rsid w:val="00415F1C"/>
    <w:rsid w:val="004204B3"/>
    <w:rsid w:val="004218B1"/>
    <w:rsid w:val="00421BE5"/>
    <w:rsid w:val="004227A1"/>
    <w:rsid w:val="00424BA6"/>
    <w:rsid w:val="00425F6C"/>
    <w:rsid w:val="0042628B"/>
    <w:rsid w:val="0042659B"/>
    <w:rsid w:val="00426FAC"/>
    <w:rsid w:val="00427B9B"/>
    <w:rsid w:val="00427FC0"/>
    <w:rsid w:val="004304CB"/>
    <w:rsid w:val="00430D5C"/>
    <w:rsid w:val="00432D3F"/>
    <w:rsid w:val="004344CA"/>
    <w:rsid w:val="004348F5"/>
    <w:rsid w:val="00437083"/>
    <w:rsid w:val="004407B1"/>
    <w:rsid w:val="004438E8"/>
    <w:rsid w:val="00444D1B"/>
    <w:rsid w:val="00445739"/>
    <w:rsid w:val="00445792"/>
    <w:rsid w:val="00445C68"/>
    <w:rsid w:val="00447168"/>
    <w:rsid w:val="00447711"/>
    <w:rsid w:val="004504F1"/>
    <w:rsid w:val="00450860"/>
    <w:rsid w:val="00450C96"/>
    <w:rsid w:val="00453C0B"/>
    <w:rsid w:val="00454D84"/>
    <w:rsid w:val="004559CB"/>
    <w:rsid w:val="00457444"/>
    <w:rsid w:val="00463553"/>
    <w:rsid w:val="00464B4A"/>
    <w:rsid w:val="00464FFE"/>
    <w:rsid w:val="004708B5"/>
    <w:rsid w:val="0047106B"/>
    <w:rsid w:val="00471CFA"/>
    <w:rsid w:val="00473602"/>
    <w:rsid w:val="004753FD"/>
    <w:rsid w:val="004765EC"/>
    <w:rsid w:val="004813C6"/>
    <w:rsid w:val="00482D46"/>
    <w:rsid w:val="004844EA"/>
    <w:rsid w:val="00484522"/>
    <w:rsid w:val="00484532"/>
    <w:rsid w:val="00485F26"/>
    <w:rsid w:val="00486ED0"/>
    <w:rsid w:val="00487161"/>
    <w:rsid w:val="004874A0"/>
    <w:rsid w:val="00490A5D"/>
    <w:rsid w:val="00491614"/>
    <w:rsid w:val="00494727"/>
    <w:rsid w:val="00495322"/>
    <w:rsid w:val="00495680"/>
    <w:rsid w:val="004A175B"/>
    <w:rsid w:val="004A1C8C"/>
    <w:rsid w:val="004A2ABA"/>
    <w:rsid w:val="004A3000"/>
    <w:rsid w:val="004A4463"/>
    <w:rsid w:val="004B0B9A"/>
    <w:rsid w:val="004B0D02"/>
    <w:rsid w:val="004B2425"/>
    <w:rsid w:val="004B77B0"/>
    <w:rsid w:val="004C3D3B"/>
    <w:rsid w:val="004C6AF6"/>
    <w:rsid w:val="004C6E12"/>
    <w:rsid w:val="004C70AA"/>
    <w:rsid w:val="004C7EE2"/>
    <w:rsid w:val="004D04D6"/>
    <w:rsid w:val="004D0654"/>
    <w:rsid w:val="004D24E5"/>
    <w:rsid w:val="004D3E24"/>
    <w:rsid w:val="004D7E93"/>
    <w:rsid w:val="004E1D8E"/>
    <w:rsid w:val="004E49AA"/>
    <w:rsid w:val="004E5D4E"/>
    <w:rsid w:val="004E7777"/>
    <w:rsid w:val="004F0423"/>
    <w:rsid w:val="004F3A74"/>
    <w:rsid w:val="004F76E7"/>
    <w:rsid w:val="0050050F"/>
    <w:rsid w:val="005013F5"/>
    <w:rsid w:val="0050252E"/>
    <w:rsid w:val="005036C9"/>
    <w:rsid w:val="005037DD"/>
    <w:rsid w:val="00503939"/>
    <w:rsid w:val="005065CC"/>
    <w:rsid w:val="0051031C"/>
    <w:rsid w:val="00512F7A"/>
    <w:rsid w:val="00512F85"/>
    <w:rsid w:val="00513404"/>
    <w:rsid w:val="005164FC"/>
    <w:rsid w:val="005165F9"/>
    <w:rsid w:val="00517128"/>
    <w:rsid w:val="00522603"/>
    <w:rsid w:val="00523106"/>
    <w:rsid w:val="005233BF"/>
    <w:rsid w:val="00525050"/>
    <w:rsid w:val="00527646"/>
    <w:rsid w:val="0053070C"/>
    <w:rsid w:val="0053222B"/>
    <w:rsid w:val="0053387F"/>
    <w:rsid w:val="00533DD4"/>
    <w:rsid w:val="00537481"/>
    <w:rsid w:val="005406E5"/>
    <w:rsid w:val="005407E5"/>
    <w:rsid w:val="00542C32"/>
    <w:rsid w:val="00543035"/>
    <w:rsid w:val="005448BE"/>
    <w:rsid w:val="00545852"/>
    <w:rsid w:val="00545D46"/>
    <w:rsid w:val="00546913"/>
    <w:rsid w:val="00550726"/>
    <w:rsid w:val="00553ADA"/>
    <w:rsid w:val="0055448F"/>
    <w:rsid w:val="00555A8A"/>
    <w:rsid w:val="005560C0"/>
    <w:rsid w:val="005564ED"/>
    <w:rsid w:val="00557021"/>
    <w:rsid w:val="00562853"/>
    <w:rsid w:val="00564112"/>
    <w:rsid w:val="005644E3"/>
    <w:rsid w:val="00564E8A"/>
    <w:rsid w:val="00565A47"/>
    <w:rsid w:val="00565F75"/>
    <w:rsid w:val="00566FAD"/>
    <w:rsid w:val="00567C59"/>
    <w:rsid w:val="00570D46"/>
    <w:rsid w:val="00573BEF"/>
    <w:rsid w:val="00574530"/>
    <w:rsid w:val="00575A99"/>
    <w:rsid w:val="0057646D"/>
    <w:rsid w:val="00577BE4"/>
    <w:rsid w:val="00577D7D"/>
    <w:rsid w:val="005813FF"/>
    <w:rsid w:val="0058167A"/>
    <w:rsid w:val="0058192E"/>
    <w:rsid w:val="00581AFC"/>
    <w:rsid w:val="00581C2F"/>
    <w:rsid w:val="005829BD"/>
    <w:rsid w:val="005907FB"/>
    <w:rsid w:val="00591E8F"/>
    <w:rsid w:val="00593CF3"/>
    <w:rsid w:val="00595995"/>
    <w:rsid w:val="00597549"/>
    <w:rsid w:val="005A200F"/>
    <w:rsid w:val="005A2BAE"/>
    <w:rsid w:val="005A2D52"/>
    <w:rsid w:val="005A37C1"/>
    <w:rsid w:val="005A5BFE"/>
    <w:rsid w:val="005A5C3B"/>
    <w:rsid w:val="005B2219"/>
    <w:rsid w:val="005B2ADA"/>
    <w:rsid w:val="005B3B5D"/>
    <w:rsid w:val="005B3F3F"/>
    <w:rsid w:val="005B41A4"/>
    <w:rsid w:val="005B553F"/>
    <w:rsid w:val="005B7E62"/>
    <w:rsid w:val="005C0902"/>
    <w:rsid w:val="005C2F72"/>
    <w:rsid w:val="005C40A9"/>
    <w:rsid w:val="005C4906"/>
    <w:rsid w:val="005C4BC4"/>
    <w:rsid w:val="005C580B"/>
    <w:rsid w:val="005D52EC"/>
    <w:rsid w:val="005D5C24"/>
    <w:rsid w:val="005D7164"/>
    <w:rsid w:val="005D7886"/>
    <w:rsid w:val="005E451B"/>
    <w:rsid w:val="005E45B7"/>
    <w:rsid w:val="005E4619"/>
    <w:rsid w:val="005E4967"/>
    <w:rsid w:val="005E4E08"/>
    <w:rsid w:val="005E7431"/>
    <w:rsid w:val="005F26FC"/>
    <w:rsid w:val="005F2A40"/>
    <w:rsid w:val="005F4C73"/>
    <w:rsid w:val="005F5D5A"/>
    <w:rsid w:val="005F7301"/>
    <w:rsid w:val="006038BE"/>
    <w:rsid w:val="00604976"/>
    <w:rsid w:val="00604D12"/>
    <w:rsid w:val="00604D63"/>
    <w:rsid w:val="00605CA7"/>
    <w:rsid w:val="0061238F"/>
    <w:rsid w:val="0061270C"/>
    <w:rsid w:val="00613F71"/>
    <w:rsid w:val="00614C39"/>
    <w:rsid w:val="00614C6D"/>
    <w:rsid w:val="006212E6"/>
    <w:rsid w:val="00621C22"/>
    <w:rsid w:val="00622664"/>
    <w:rsid w:val="00624D23"/>
    <w:rsid w:val="00625587"/>
    <w:rsid w:val="00627139"/>
    <w:rsid w:val="00630313"/>
    <w:rsid w:val="006312E8"/>
    <w:rsid w:val="006356B6"/>
    <w:rsid w:val="00635D67"/>
    <w:rsid w:val="006379BE"/>
    <w:rsid w:val="0064064E"/>
    <w:rsid w:val="006410BB"/>
    <w:rsid w:val="00641910"/>
    <w:rsid w:val="0064250A"/>
    <w:rsid w:val="00643017"/>
    <w:rsid w:val="00643633"/>
    <w:rsid w:val="00644BBB"/>
    <w:rsid w:val="006547D2"/>
    <w:rsid w:val="00654CD7"/>
    <w:rsid w:val="006642A0"/>
    <w:rsid w:val="00664714"/>
    <w:rsid w:val="00664B2A"/>
    <w:rsid w:val="006656AF"/>
    <w:rsid w:val="00667E01"/>
    <w:rsid w:val="0067099B"/>
    <w:rsid w:val="006709E1"/>
    <w:rsid w:val="00671088"/>
    <w:rsid w:val="00671430"/>
    <w:rsid w:val="006779CA"/>
    <w:rsid w:val="00680E13"/>
    <w:rsid w:val="0068215D"/>
    <w:rsid w:val="006842F6"/>
    <w:rsid w:val="00686275"/>
    <w:rsid w:val="00687BE9"/>
    <w:rsid w:val="00691A6D"/>
    <w:rsid w:val="00693E39"/>
    <w:rsid w:val="00696214"/>
    <w:rsid w:val="006977DB"/>
    <w:rsid w:val="006A080F"/>
    <w:rsid w:val="006A118A"/>
    <w:rsid w:val="006A2263"/>
    <w:rsid w:val="006A2803"/>
    <w:rsid w:val="006A479D"/>
    <w:rsid w:val="006A52DA"/>
    <w:rsid w:val="006A5AAD"/>
    <w:rsid w:val="006A5B03"/>
    <w:rsid w:val="006A713A"/>
    <w:rsid w:val="006A7BC9"/>
    <w:rsid w:val="006B27F5"/>
    <w:rsid w:val="006B2DEE"/>
    <w:rsid w:val="006B33FE"/>
    <w:rsid w:val="006B3F7E"/>
    <w:rsid w:val="006C0205"/>
    <w:rsid w:val="006C1264"/>
    <w:rsid w:val="006C15E1"/>
    <w:rsid w:val="006C1678"/>
    <w:rsid w:val="006C62BF"/>
    <w:rsid w:val="006C794B"/>
    <w:rsid w:val="006D3B52"/>
    <w:rsid w:val="006D6659"/>
    <w:rsid w:val="006D7052"/>
    <w:rsid w:val="006E36E8"/>
    <w:rsid w:val="006E57E0"/>
    <w:rsid w:val="006E6B2A"/>
    <w:rsid w:val="006E6DC9"/>
    <w:rsid w:val="006E7B3C"/>
    <w:rsid w:val="006F42EF"/>
    <w:rsid w:val="006F55C9"/>
    <w:rsid w:val="006F5C38"/>
    <w:rsid w:val="006F71D9"/>
    <w:rsid w:val="00701305"/>
    <w:rsid w:val="007027D0"/>
    <w:rsid w:val="007036F6"/>
    <w:rsid w:val="00705109"/>
    <w:rsid w:val="007058AC"/>
    <w:rsid w:val="00706034"/>
    <w:rsid w:val="007065A9"/>
    <w:rsid w:val="00706EAC"/>
    <w:rsid w:val="00707965"/>
    <w:rsid w:val="00707B43"/>
    <w:rsid w:val="00707CA5"/>
    <w:rsid w:val="00714E74"/>
    <w:rsid w:val="00716138"/>
    <w:rsid w:val="0071629C"/>
    <w:rsid w:val="00716FB2"/>
    <w:rsid w:val="00717484"/>
    <w:rsid w:val="00717E94"/>
    <w:rsid w:val="0072040C"/>
    <w:rsid w:val="00720EED"/>
    <w:rsid w:val="007211C1"/>
    <w:rsid w:val="0072139B"/>
    <w:rsid w:val="00721DC9"/>
    <w:rsid w:val="00722F72"/>
    <w:rsid w:val="007238D2"/>
    <w:rsid w:val="00725AD2"/>
    <w:rsid w:val="00725F7D"/>
    <w:rsid w:val="007300AB"/>
    <w:rsid w:val="0073036F"/>
    <w:rsid w:val="007307AD"/>
    <w:rsid w:val="00731608"/>
    <w:rsid w:val="00731B3D"/>
    <w:rsid w:val="00735F1F"/>
    <w:rsid w:val="007413CC"/>
    <w:rsid w:val="007428A2"/>
    <w:rsid w:val="00746D1E"/>
    <w:rsid w:val="007503FF"/>
    <w:rsid w:val="00755524"/>
    <w:rsid w:val="0075570B"/>
    <w:rsid w:val="00757FD5"/>
    <w:rsid w:val="0076050A"/>
    <w:rsid w:val="007626EF"/>
    <w:rsid w:val="0077172B"/>
    <w:rsid w:val="00774BB5"/>
    <w:rsid w:val="00774E8B"/>
    <w:rsid w:val="00776008"/>
    <w:rsid w:val="00776E95"/>
    <w:rsid w:val="00777578"/>
    <w:rsid w:val="0077788A"/>
    <w:rsid w:val="00780266"/>
    <w:rsid w:val="00781F42"/>
    <w:rsid w:val="00781F6A"/>
    <w:rsid w:val="007821AF"/>
    <w:rsid w:val="00782481"/>
    <w:rsid w:val="007854A0"/>
    <w:rsid w:val="00797636"/>
    <w:rsid w:val="007A0174"/>
    <w:rsid w:val="007A2138"/>
    <w:rsid w:val="007A217A"/>
    <w:rsid w:val="007A2AB3"/>
    <w:rsid w:val="007A45B6"/>
    <w:rsid w:val="007A55C8"/>
    <w:rsid w:val="007A7624"/>
    <w:rsid w:val="007B044C"/>
    <w:rsid w:val="007B14C5"/>
    <w:rsid w:val="007B225B"/>
    <w:rsid w:val="007B28E8"/>
    <w:rsid w:val="007B3BF2"/>
    <w:rsid w:val="007B3C81"/>
    <w:rsid w:val="007B4BB3"/>
    <w:rsid w:val="007C2401"/>
    <w:rsid w:val="007C3094"/>
    <w:rsid w:val="007C4535"/>
    <w:rsid w:val="007D18D1"/>
    <w:rsid w:val="007D2905"/>
    <w:rsid w:val="007D2A55"/>
    <w:rsid w:val="007E2D91"/>
    <w:rsid w:val="007E345E"/>
    <w:rsid w:val="007E488B"/>
    <w:rsid w:val="007E4CBD"/>
    <w:rsid w:val="007E609F"/>
    <w:rsid w:val="007F2F2F"/>
    <w:rsid w:val="007F420C"/>
    <w:rsid w:val="007F4D20"/>
    <w:rsid w:val="007F781C"/>
    <w:rsid w:val="00801FAE"/>
    <w:rsid w:val="00802354"/>
    <w:rsid w:val="008040F0"/>
    <w:rsid w:val="00804462"/>
    <w:rsid w:val="00805BF8"/>
    <w:rsid w:val="0080720B"/>
    <w:rsid w:val="00810266"/>
    <w:rsid w:val="008141C9"/>
    <w:rsid w:val="008162D2"/>
    <w:rsid w:val="008177F5"/>
    <w:rsid w:val="00817E1C"/>
    <w:rsid w:val="00821092"/>
    <w:rsid w:val="00821417"/>
    <w:rsid w:val="00822C52"/>
    <w:rsid w:val="008301D2"/>
    <w:rsid w:val="00833C25"/>
    <w:rsid w:val="00834801"/>
    <w:rsid w:val="00834ECF"/>
    <w:rsid w:val="0083514C"/>
    <w:rsid w:val="00836141"/>
    <w:rsid w:val="008408E6"/>
    <w:rsid w:val="00842131"/>
    <w:rsid w:val="00847FB2"/>
    <w:rsid w:val="00851A91"/>
    <w:rsid w:val="008525A5"/>
    <w:rsid w:val="00854806"/>
    <w:rsid w:val="008572D1"/>
    <w:rsid w:val="00857408"/>
    <w:rsid w:val="00857722"/>
    <w:rsid w:val="0086434B"/>
    <w:rsid w:val="00864692"/>
    <w:rsid w:val="00865B46"/>
    <w:rsid w:val="00871D9D"/>
    <w:rsid w:val="00874A46"/>
    <w:rsid w:val="008756AD"/>
    <w:rsid w:val="00876302"/>
    <w:rsid w:val="0087714B"/>
    <w:rsid w:val="00880C17"/>
    <w:rsid w:val="00881DD9"/>
    <w:rsid w:val="00883510"/>
    <w:rsid w:val="00884A87"/>
    <w:rsid w:val="00885B1F"/>
    <w:rsid w:val="00887E2B"/>
    <w:rsid w:val="00892469"/>
    <w:rsid w:val="00892ACB"/>
    <w:rsid w:val="0089547D"/>
    <w:rsid w:val="00896A8E"/>
    <w:rsid w:val="00896F38"/>
    <w:rsid w:val="008A0073"/>
    <w:rsid w:val="008A286B"/>
    <w:rsid w:val="008A446A"/>
    <w:rsid w:val="008A5911"/>
    <w:rsid w:val="008B0EB2"/>
    <w:rsid w:val="008B1C6B"/>
    <w:rsid w:val="008B2C61"/>
    <w:rsid w:val="008B5248"/>
    <w:rsid w:val="008B6498"/>
    <w:rsid w:val="008B6E16"/>
    <w:rsid w:val="008C00AF"/>
    <w:rsid w:val="008C035B"/>
    <w:rsid w:val="008C18ED"/>
    <w:rsid w:val="008C29B9"/>
    <w:rsid w:val="008C541B"/>
    <w:rsid w:val="008C5C96"/>
    <w:rsid w:val="008C5EC0"/>
    <w:rsid w:val="008C62D0"/>
    <w:rsid w:val="008C6552"/>
    <w:rsid w:val="008C689D"/>
    <w:rsid w:val="008D0D5E"/>
    <w:rsid w:val="008D37BA"/>
    <w:rsid w:val="008E0841"/>
    <w:rsid w:val="008E2229"/>
    <w:rsid w:val="008E2D53"/>
    <w:rsid w:val="008E3CC7"/>
    <w:rsid w:val="008E3FFE"/>
    <w:rsid w:val="008E4217"/>
    <w:rsid w:val="008E45C1"/>
    <w:rsid w:val="008E471D"/>
    <w:rsid w:val="008E59A6"/>
    <w:rsid w:val="008F00E1"/>
    <w:rsid w:val="008F5338"/>
    <w:rsid w:val="008F7305"/>
    <w:rsid w:val="008F7778"/>
    <w:rsid w:val="008F79C3"/>
    <w:rsid w:val="00901677"/>
    <w:rsid w:val="00901DE3"/>
    <w:rsid w:val="00903D3D"/>
    <w:rsid w:val="0090582E"/>
    <w:rsid w:val="00910AF6"/>
    <w:rsid w:val="009117C2"/>
    <w:rsid w:val="0091353D"/>
    <w:rsid w:val="009137B5"/>
    <w:rsid w:val="00917279"/>
    <w:rsid w:val="00917A7E"/>
    <w:rsid w:val="00917E5A"/>
    <w:rsid w:val="00921B15"/>
    <w:rsid w:val="00922F9F"/>
    <w:rsid w:val="009234B4"/>
    <w:rsid w:val="009304C8"/>
    <w:rsid w:val="0093409B"/>
    <w:rsid w:val="00937C55"/>
    <w:rsid w:val="00941E42"/>
    <w:rsid w:val="00944B21"/>
    <w:rsid w:val="00945001"/>
    <w:rsid w:val="009472C1"/>
    <w:rsid w:val="00951055"/>
    <w:rsid w:val="0095348C"/>
    <w:rsid w:val="00956DF6"/>
    <w:rsid w:val="009618A7"/>
    <w:rsid w:val="00963074"/>
    <w:rsid w:val="009633AE"/>
    <w:rsid w:val="0096415C"/>
    <w:rsid w:val="009678AB"/>
    <w:rsid w:val="0097079D"/>
    <w:rsid w:val="00972CB9"/>
    <w:rsid w:val="009759E7"/>
    <w:rsid w:val="00977F94"/>
    <w:rsid w:val="009833FA"/>
    <w:rsid w:val="0098679F"/>
    <w:rsid w:val="009875BD"/>
    <w:rsid w:val="00991A6D"/>
    <w:rsid w:val="00992771"/>
    <w:rsid w:val="009932A7"/>
    <w:rsid w:val="00993CFF"/>
    <w:rsid w:val="009949E6"/>
    <w:rsid w:val="00994DAB"/>
    <w:rsid w:val="009957FF"/>
    <w:rsid w:val="009974ED"/>
    <w:rsid w:val="009A00AE"/>
    <w:rsid w:val="009A0249"/>
    <w:rsid w:val="009A039A"/>
    <w:rsid w:val="009A19E6"/>
    <w:rsid w:val="009A6102"/>
    <w:rsid w:val="009A69D6"/>
    <w:rsid w:val="009B3748"/>
    <w:rsid w:val="009B60C5"/>
    <w:rsid w:val="009B6646"/>
    <w:rsid w:val="009B7140"/>
    <w:rsid w:val="009C08D7"/>
    <w:rsid w:val="009C3129"/>
    <w:rsid w:val="009C580F"/>
    <w:rsid w:val="009C5C9A"/>
    <w:rsid w:val="009C6F41"/>
    <w:rsid w:val="009C6FEF"/>
    <w:rsid w:val="009D00A1"/>
    <w:rsid w:val="009D1404"/>
    <w:rsid w:val="009D195C"/>
    <w:rsid w:val="009D2F9A"/>
    <w:rsid w:val="009D3052"/>
    <w:rsid w:val="009D4C88"/>
    <w:rsid w:val="009D50C0"/>
    <w:rsid w:val="009E10A5"/>
    <w:rsid w:val="009E275F"/>
    <w:rsid w:val="009E4B95"/>
    <w:rsid w:val="009E4FB8"/>
    <w:rsid w:val="009E69B5"/>
    <w:rsid w:val="009F0A6F"/>
    <w:rsid w:val="009F1872"/>
    <w:rsid w:val="009F1DCD"/>
    <w:rsid w:val="009F2346"/>
    <w:rsid w:val="009F48D0"/>
    <w:rsid w:val="00A02264"/>
    <w:rsid w:val="00A03A3B"/>
    <w:rsid w:val="00A03F01"/>
    <w:rsid w:val="00A066DC"/>
    <w:rsid w:val="00A13FF3"/>
    <w:rsid w:val="00A143CD"/>
    <w:rsid w:val="00A20B5D"/>
    <w:rsid w:val="00A20E72"/>
    <w:rsid w:val="00A30612"/>
    <w:rsid w:val="00A30922"/>
    <w:rsid w:val="00A32D4B"/>
    <w:rsid w:val="00A330C7"/>
    <w:rsid w:val="00A3344B"/>
    <w:rsid w:val="00A34454"/>
    <w:rsid w:val="00A348DF"/>
    <w:rsid w:val="00A3732A"/>
    <w:rsid w:val="00A479A0"/>
    <w:rsid w:val="00A516DE"/>
    <w:rsid w:val="00A523FD"/>
    <w:rsid w:val="00A5242F"/>
    <w:rsid w:val="00A5283F"/>
    <w:rsid w:val="00A5408E"/>
    <w:rsid w:val="00A54094"/>
    <w:rsid w:val="00A56659"/>
    <w:rsid w:val="00A56E8E"/>
    <w:rsid w:val="00A573F9"/>
    <w:rsid w:val="00A61F67"/>
    <w:rsid w:val="00A631A0"/>
    <w:rsid w:val="00A6371F"/>
    <w:rsid w:val="00A64341"/>
    <w:rsid w:val="00A659EC"/>
    <w:rsid w:val="00A70DB0"/>
    <w:rsid w:val="00A74DAE"/>
    <w:rsid w:val="00A753ED"/>
    <w:rsid w:val="00A804A7"/>
    <w:rsid w:val="00A82B2F"/>
    <w:rsid w:val="00A83D1B"/>
    <w:rsid w:val="00A85A6C"/>
    <w:rsid w:val="00A86538"/>
    <w:rsid w:val="00A9191F"/>
    <w:rsid w:val="00A92A50"/>
    <w:rsid w:val="00A9432F"/>
    <w:rsid w:val="00A949A5"/>
    <w:rsid w:val="00A97E66"/>
    <w:rsid w:val="00AA082E"/>
    <w:rsid w:val="00AA1A96"/>
    <w:rsid w:val="00AA1AEF"/>
    <w:rsid w:val="00AA1FF5"/>
    <w:rsid w:val="00AA5A3A"/>
    <w:rsid w:val="00AA5FF9"/>
    <w:rsid w:val="00AA6089"/>
    <w:rsid w:val="00AB0E2F"/>
    <w:rsid w:val="00AB14B0"/>
    <w:rsid w:val="00AB2E8B"/>
    <w:rsid w:val="00AB446F"/>
    <w:rsid w:val="00AB4A67"/>
    <w:rsid w:val="00AB4D29"/>
    <w:rsid w:val="00AB6133"/>
    <w:rsid w:val="00AC10BE"/>
    <w:rsid w:val="00AC520C"/>
    <w:rsid w:val="00AC53B1"/>
    <w:rsid w:val="00AC679D"/>
    <w:rsid w:val="00AC7E74"/>
    <w:rsid w:val="00AD00F0"/>
    <w:rsid w:val="00AD021D"/>
    <w:rsid w:val="00AD04A4"/>
    <w:rsid w:val="00AD14A6"/>
    <w:rsid w:val="00AD6764"/>
    <w:rsid w:val="00AD7812"/>
    <w:rsid w:val="00AD7DE7"/>
    <w:rsid w:val="00AE1D1D"/>
    <w:rsid w:val="00AE2519"/>
    <w:rsid w:val="00AE296E"/>
    <w:rsid w:val="00AE36A4"/>
    <w:rsid w:val="00AE3DCD"/>
    <w:rsid w:val="00AE5178"/>
    <w:rsid w:val="00AE518C"/>
    <w:rsid w:val="00AF0F77"/>
    <w:rsid w:val="00AF2A46"/>
    <w:rsid w:val="00AF3D4F"/>
    <w:rsid w:val="00AF6B9A"/>
    <w:rsid w:val="00B00454"/>
    <w:rsid w:val="00B031B3"/>
    <w:rsid w:val="00B06084"/>
    <w:rsid w:val="00B06D0D"/>
    <w:rsid w:val="00B07506"/>
    <w:rsid w:val="00B103B8"/>
    <w:rsid w:val="00B12326"/>
    <w:rsid w:val="00B12E1D"/>
    <w:rsid w:val="00B132A9"/>
    <w:rsid w:val="00B13CC5"/>
    <w:rsid w:val="00B14D80"/>
    <w:rsid w:val="00B2005A"/>
    <w:rsid w:val="00B21085"/>
    <w:rsid w:val="00B30414"/>
    <w:rsid w:val="00B30672"/>
    <w:rsid w:val="00B308E4"/>
    <w:rsid w:val="00B33743"/>
    <w:rsid w:val="00B34F72"/>
    <w:rsid w:val="00B370FD"/>
    <w:rsid w:val="00B3718C"/>
    <w:rsid w:val="00B43BC0"/>
    <w:rsid w:val="00B44EB5"/>
    <w:rsid w:val="00B47038"/>
    <w:rsid w:val="00B51DD0"/>
    <w:rsid w:val="00B5313F"/>
    <w:rsid w:val="00B55308"/>
    <w:rsid w:val="00B5750B"/>
    <w:rsid w:val="00B602D3"/>
    <w:rsid w:val="00B62B61"/>
    <w:rsid w:val="00B63227"/>
    <w:rsid w:val="00B64E9C"/>
    <w:rsid w:val="00B65BB1"/>
    <w:rsid w:val="00B65F81"/>
    <w:rsid w:val="00B669B1"/>
    <w:rsid w:val="00B7043E"/>
    <w:rsid w:val="00B70AA8"/>
    <w:rsid w:val="00B71918"/>
    <w:rsid w:val="00B71A8E"/>
    <w:rsid w:val="00B71C3F"/>
    <w:rsid w:val="00B7207F"/>
    <w:rsid w:val="00B74B62"/>
    <w:rsid w:val="00B75B67"/>
    <w:rsid w:val="00B760C5"/>
    <w:rsid w:val="00B76572"/>
    <w:rsid w:val="00B766F7"/>
    <w:rsid w:val="00B800D9"/>
    <w:rsid w:val="00B80DDD"/>
    <w:rsid w:val="00B8171E"/>
    <w:rsid w:val="00B836EA"/>
    <w:rsid w:val="00B84DCD"/>
    <w:rsid w:val="00B85307"/>
    <w:rsid w:val="00B8633B"/>
    <w:rsid w:val="00B900C1"/>
    <w:rsid w:val="00B9142C"/>
    <w:rsid w:val="00B914A5"/>
    <w:rsid w:val="00B919F6"/>
    <w:rsid w:val="00B93042"/>
    <w:rsid w:val="00B9366D"/>
    <w:rsid w:val="00B95C0D"/>
    <w:rsid w:val="00B95C87"/>
    <w:rsid w:val="00B96FFA"/>
    <w:rsid w:val="00BA6A0C"/>
    <w:rsid w:val="00BA6CF5"/>
    <w:rsid w:val="00BB7497"/>
    <w:rsid w:val="00BB76B9"/>
    <w:rsid w:val="00BC6935"/>
    <w:rsid w:val="00BC75B2"/>
    <w:rsid w:val="00BD01CB"/>
    <w:rsid w:val="00BD01EB"/>
    <w:rsid w:val="00BD6B1D"/>
    <w:rsid w:val="00BD7B2E"/>
    <w:rsid w:val="00BE0061"/>
    <w:rsid w:val="00BE14B2"/>
    <w:rsid w:val="00BE1F10"/>
    <w:rsid w:val="00BE3431"/>
    <w:rsid w:val="00BE4B1D"/>
    <w:rsid w:val="00BE5537"/>
    <w:rsid w:val="00BF1031"/>
    <w:rsid w:val="00BF340F"/>
    <w:rsid w:val="00BF3BBC"/>
    <w:rsid w:val="00BF5347"/>
    <w:rsid w:val="00BF5831"/>
    <w:rsid w:val="00BF633F"/>
    <w:rsid w:val="00BF7A7B"/>
    <w:rsid w:val="00C003C4"/>
    <w:rsid w:val="00C00FBC"/>
    <w:rsid w:val="00C021AC"/>
    <w:rsid w:val="00C02F87"/>
    <w:rsid w:val="00C128BB"/>
    <w:rsid w:val="00C146B7"/>
    <w:rsid w:val="00C14B2B"/>
    <w:rsid w:val="00C14C10"/>
    <w:rsid w:val="00C16450"/>
    <w:rsid w:val="00C1776C"/>
    <w:rsid w:val="00C216C6"/>
    <w:rsid w:val="00C24D25"/>
    <w:rsid w:val="00C262F2"/>
    <w:rsid w:val="00C266F8"/>
    <w:rsid w:val="00C3129D"/>
    <w:rsid w:val="00C313CB"/>
    <w:rsid w:val="00C3145D"/>
    <w:rsid w:val="00C355E7"/>
    <w:rsid w:val="00C36819"/>
    <w:rsid w:val="00C36FF5"/>
    <w:rsid w:val="00C40E59"/>
    <w:rsid w:val="00C41694"/>
    <w:rsid w:val="00C42133"/>
    <w:rsid w:val="00C42CAC"/>
    <w:rsid w:val="00C4374A"/>
    <w:rsid w:val="00C45FBF"/>
    <w:rsid w:val="00C4700B"/>
    <w:rsid w:val="00C47A68"/>
    <w:rsid w:val="00C505CD"/>
    <w:rsid w:val="00C53A5B"/>
    <w:rsid w:val="00C5400D"/>
    <w:rsid w:val="00C542B6"/>
    <w:rsid w:val="00C54D81"/>
    <w:rsid w:val="00C57AFA"/>
    <w:rsid w:val="00C6076D"/>
    <w:rsid w:val="00C642D1"/>
    <w:rsid w:val="00C65F89"/>
    <w:rsid w:val="00C72668"/>
    <w:rsid w:val="00C751D1"/>
    <w:rsid w:val="00C8458B"/>
    <w:rsid w:val="00C958F3"/>
    <w:rsid w:val="00C96546"/>
    <w:rsid w:val="00CA1E14"/>
    <w:rsid w:val="00CA394A"/>
    <w:rsid w:val="00CA556D"/>
    <w:rsid w:val="00CA6BEE"/>
    <w:rsid w:val="00CA6D90"/>
    <w:rsid w:val="00CB383A"/>
    <w:rsid w:val="00CB4FDD"/>
    <w:rsid w:val="00CB5991"/>
    <w:rsid w:val="00CB75BF"/>
    <w:rsid w:val="00CB75E6"/>
    <w:rsid w:val="00CB7917"/>
    <w:rsid w:val="00CC08EE"/>
    <w:rsid w:val="00CC1268"/>
    <w:rsid w:val="00CC32B9"/>
    <w:rsid w:val="00CC5CC1"/>
    <w:rsid w:val="00CD0F5E"/>
    <w:rsid w:val="00CD30EB"/>
    <w:rsid w:val="00CD33CC"/>
    <w:rsid w:val="00CD3596"/>
    <w:rsid w:val="00CD3F1D"/>
    <w:rsid w:val="00CD5744"/>
    <w:rsid w:val="00CD5C5B"/>
    <w:rsid w:val="00CD5F24"/>
    <w:rsid w:val="00CD66EA"/>
    <w:rsid w:val="00CE03EE"/>
    <w:rsid w:val="00CE1B63"/>
    <w:rsid w:val="00CE3496"/>
    <w:rsid w:val="00CE3A83"/>
    <w:rsid w:val="00CE47EA"/>
    <w:rsid w:val="00CE6EA0"/>
    <w:rsid w:val="00CE77D3"/>
    <w:rsid w:val="00CE7C41"/>
    <w:rsid w:val="00CF0511"/>
    <w:rsid w:val="00CF2366"/>
    <w:rsid w:val="00CF2FE1"/>
    <w:rsid w:val="00CF3EE6"/>
    <w:rsid w:val="00CF44B4"/>
    <w:rsid w:val="00CF5E93"/>
    <w:rsid w:val="00D00FD0"/>
    <w:rsid w:val="00D01B5F"/>
    <w:rsid w:val="00D03851"/>
    <w:rsid w:val="00D03BBA"/>
    <w:rsid w:val="00D0427B"/>
    <w:rsid w:val="00D067CA"/>
    <w:rsid w:val="00D10BF2"/>
    <w:rsid w:val="00D165A2"/>
    <w:rsid w:val="00D20578"/>
    <w:rsid w:val="00D21B62"/>
    <w:rsid w:val="00D2214F"/>
    <w:rsid w:val="00D22AB1"/>
    <w:rsid w:val="00D24464"/>
    <w:rsid w:val="00D27908"/>
    <w:rsid w:val="00D30DB3"/>
    <w:rsid w:val="00D31D2B"/>
    <w:rsid w:val="00D3219B"/>
    <w:rsid w:val="00D33552"/>
    <w:rsid w:val="00D33AA9"/>
    <w:rsid w:val="00D366A0"/>
    <w:rsid w:val="00D4002B"/>
    <w:rsid w:val="00D4097B"/>
    <w:rsid w:val="00D43364"/>
    <w:rsid w:val="00D43412"/>
    <w:rsid w:val="00D44BD6"/>
    <w:rsid w:val="00D44EFB"/>
    <w:rsid w:val="00D4526B"/>
    <w:rsid w:val="00D46C41"/>
    <w:rsid w:val="00D47AB5"/>
    <w:rsid w:val="00D50AFB"/>
    <w:rsid w:val="00D5213D"/>
    <w:rsid w:val="00D53313"/>
    <w:rsid w:val="00D554B8"/>
    <w:rsid w:val="00D562D4"/>
    <w:rsid w:val="00D57176"/>
    <w:rsid w:val="00D57294"/>
    <w:rsid w:val="00D61182"/>
    <w:rsid w:val="00D63699"/>
    <w:rsid w:val="00D66F0B"/>
    <w:rsid w:val="00D706D9"/>
    <w:rsid w:val="00D707D2"/>
    <w:rsid w:val="00D713B5"/>
    <w:rsid w:val="00D71AC1"/>
    <w:rsid w:val="00D72748"/>
    <w:rsid w:val="00D72949"/>
    <w:rsid w:val="00D73484"/>
    <w:rsid w:val="00D75088"/>
    <w:rsid w:val="00D756A3"/>
    <w:rsid w:val="00D75AD2"/>
    <w:rsid w:val="00D75BA1"/>
    <w:rsid w:val="00D779CD"/>
    <w:rsid w:val="00D80797"/>
    <w:rsid w:val="00D809F5"/>
    <w:rsid w:val="00D80A26"/>
    <w:rsid w:val="00D81BF0"/>
    <w:rsid w:val="00D84408"/>
    <w:rsid w:val="00D84E70"/>
    <w:rsid w:val="00D85199"/>
    <w:rsid w:val="00D8555B"/>
    <w:rsid w:val="00D86A02"/>
    <w:rsid w:val="00D87B0B"/>
    <w:rsid w:val="00D92E5F"/>
    <w:rsid w:val="00D97337"/>
    <w:rsid w:val="00DA6491"/>
    <w:rsid w:val="00DB04B3"/>
    <w:rsid w:val="00DB0B3B"/>
    <w:rsid w:val="00DB127B"/>
    <w:rsid w:val="00DB18B2"/>
    <w:rsid w:val="00DB2E41"/>
    <w:rsid w:val="00DB3A05"/>
    <w:rsid w:val="00DC0C67"/>
    <w:rsid w:val="00DC3758"/>
    <w:rsid w:val="00DC56D0"/>
    <w:rsid w:val="00DD1B08"/>
    <w:rsid w:val="00DD1E20"/>
    <w:rsid w:val="00DD247B"/>
    <w:rsid w:val="00DD7E1B"/>
    <w:rsid w:val="00DD7E31"/>
    <w:rsid w:val="00DD7F95"/>
    <w:rsid w:val="00DE02B2"/>
    <w:rsid w:val="00DE2A55"/>
    <w:rsid w:val="00DE3C9C"/>
    <w:rsid w:val="00DE42E9"/>
    <w:rsid w:val="00DE576F"/>
    <w:rsid w:val="00DE682D"/>
    <w:rsid w:val="00DF0021"/>
    <w:rsid w:val="00DF10C0"/>
    <w:rsid w:val="00DF1F52"/>
    <w:rsid w:val="00DF2988"/>
    <w:rsid w:val="00DF2992"/>
    <w:rsid w:val="00DF3070"/>
    <w:rsid w:val="00DF4566"/>
    <w:rsid w:val="00DF522C"/>
    <w:rsid w:val="00DF6CDD"/>
    <w:rsid w:val="00E00185"/>
    <w:rsid w:val="00E01821"/>
    <w:rsid w:val="00E02D26"/>
    <w:rsid w:val="00E02F8D"/>
    <w:rsid w:val="00E03D68"/>
    <w:rsid w:val="00E049AC"/>
    <w:rsid w:val="00E0565D"/>
    <w:rsid w:val="00E063AE"/>
    <w:rsid w:val="00E0726B"/>
    <w:rsid w:val="00E108AC"/>
    <w:rsid w:val="00E1134A"/>
    <w:rsid w:val="00E146EC"/>
    <w:rsid w:val="00E15489"/>
    <w:rsid w:val="00E1586D"/>
    <w:rsid w:val="00E1587E"/>
    <w:rsid w:val="00E219F5"/>
    <w:rsid w:val="00E21FA0"/>
    <w:rsid w:val="00E22AED"/>
    <w:rsid w:val="00E22B2E"/>
    <w:rsid w:val="00E23495"/>
    <w:rsid w:val="00E27BCF"/>
    <w:rsid w:val="00E30AD0"/>
    <w:rsid w:val="00E32916"/>
    <w:rsid w:val="00E3556D"/>
    <w:rsid w:val="00E357D4"/>
    <w:rsid w:val="00E37613"/>
    <w:rsid w:val="00E37629"/>
    <w:rsid w:val="00E41D05"/>
    <w:rsid w:val="00E43E9B"/>
    <w:rsid w:val="00E43F5E"/>
    <w:rsid w:val="00E4442C"/>
    <w:rsid w:val="00E45B97"/>
    <w:rsid w:val="00E45D4C"/>
    <w:rsid w:val="00E45FDE"/>
    <w:rsid w:val="00E510C6"/>
    <w:rsid w:val="00E5157E"/>
    <w:rsid w:val="00E5233A"/>
    <w:rsid w:val="00E52620"/>
    <w:rsid w:val="00E528B7"/>
    <w:rsid w:val="00E52CBB"/>
    <w:rsid w:val="00E5332E"/>
    <w:rsid w:val="00E55168"/>
    <w:rsid w:val="00E55FAB"/>
    <w:rsid w:val="00E627BA"/>
    <w:rsid w:val="00E666A0"/>
    <w:rsid w:val="00E66A14"/>
    <w:rsid w:val="00E70C06"/>
    <w:rsid w:val="00E7240B"/>
    <w:rsid w:val="00E72BDE"/>
    <w:rsid w:val="00E73DAD"/>
    <w:rsid w:val="00E81BB8"/>
    <w:rsid w:val="00E8280E"/>
    <w:rsid w:val="00E832D9"/>
    <w:rsid w:val="00E8376C"/>
    <w:rsid w:val="00E85E76"/>
    <w:rsid w:val="00E8732E"/>
    <w:rsid w:val="00E913C7"/>
    <w:rsid w:val="00E9148A"/>
    <w:rsid w:val="00E93089"/>
    <w:rsid w:val="00E9484D"/>
    <w:rsid w:val="00E9621C"/>
    <w:rsid w:val="00E96518"/>
    <w:rsid w:val="00EA287E"/>
    <w:rsid w:val="00EA469F"/>
    <w:rsid w:val="00EB1814"/>
    <w:rsid w:val="00EB1C91"/>
    <w:rsid w:val="00EB1EBE"/>
    <w:rsid w:val="00EB205B"/>
    <w:rsid w:val="00EB2F48"/>
    <w:rsid w:val="00EB312B"/>
    <w:rsid w:val="00EB4D36"/>
    <w:rsid w:val="00EB7302"/>
    <w:rsid w:val="00EC07A5"/>
    <w:rsid w:val="00EC0C52"/>
    <w:rsid w:val="00EC11B3"/>
    <w:rsid w:val="00EC34FA"/>
    <w:rsid w:val="00EC6CD8"/>
    <w:rsid w:val="00EC72F3"/>
    <w:rsid w:val="00ED0D16"/>
    <w:rsid w:val="00ED2DA9"/>
    <w:rsid w:val="00ED3779"/>
    <w:rsid w:val="00ED4FF0"/>
    <w:rsid w:val="00ED6CB9"/>
    <w:rsid w:val="00ED7A98"/>
    <w:rsid w:val="00EE08D5"/>
    <w:rsid w:val="00EE2A08"/>
    <w:rsid w:val="00EE34CA"/>
    <w:rsid w:val="00EE7C04"/>
    <w:rsid w:val="00EF02DD"/>
    <w:rsid w:val="00EF11C4"/>
    <w:rsid w:val="00EF33B3"/>
    <w:rsid w:val="00EF35F1"/>
    <w:rsid w:val="00EF4F58"/>
    <w:rsid w:val="00EF5BEB"/>
    <w:rsid w:val="00EF6180"/>
    <w:rsid w:val="00EF6AE8"/>
    <w:rsid w:val="00EF6FDD"/>
    <w:rsid w:val="00F006E1"/>
    <w:rsid w:val="00F02144"/>
    <w:rsid w:val="00F026E1"/>
    <w:rsid w:val="00F02CED"/>
    <w:rsid w:val="00F033DE"/>
    <w:rsid w:val="00F036B6"/>
    <w:rsid w:val="00F066B9"/>
    <w:rsid w:val="00F076CB"/>
    <w:rsid w:val="00F13EE7"/>
    <w:rsid w:val="00F152C7"/>
    <w:rsid w:val="00F1578A"/>
    <w:rsid w:val="00F16B57"/>
    <w:rsid w:val="00F1727C"/>
    <w:rsid w:val="00F200B8"/>
    <w:rsid w:val="00F21A9E"/>
    <w:rsid w:val="00F223B5"/>
    <w:rsid w:val="00F23A6E"/>
    <w:rsid w:val="00F24915"/>
    <w:rsid w:val="00F27DE8"/>
    <w:rsid w:val="00F27DF5"/>
    <w:rsid w:val="00F30B9D"/>
    <w:rsid w:val="00F33F03"/>
    <w:rsid w:val="00F3762F"/>
    <w:rsid w:val="00F37A31"/>
    <w:rsid w:val="00F37A6B"/>
    <w:rsid w:val="00F37F61"/>
    <w:rsid w:val="00F42ECF"/>
    <w:rsid w:val="00F437E9"/>
    <w:rsid w:val="00F44FD0"/>
    <w:rsid w:val="00F46139"/>
    <w:rsid w:val="00F523EF"/>
    <w:rsid w:val="00F56447"/>
    <w:rsid w:val="00F57F86"/>
    <w:rsid w:val="00F60969"/>
    <w:rsid w:val="00F62A9A"/>
    <w:rsid w:val="00F630B4"/>
    <w:rsid w:val="00F63988"/>
    <w:rsid w:val="00F73424"/>
    <w:rsid w:val="00F76FB4"/>
    <w:rsid w:val="00F7709B"/>
    <w:rsid w:val="00F80A2B"/>
    <w:rsid w:val="00F81B54"/>
    <w:rsid w:val="00F82A12"/>
    <w:rsid w:val="00F82A2A"/>
    <w:rsid w:val="00F844FD"/>
    <w:rsid w:val="00F8466D"/>
    <w:rsid w:val="00F84CE5"/>
    <w:rsid w:val="00F908F1"/>
    <w:rsid w:val="00F9218E"/>
    <w:rsid w:val="00F92B97"/>
    <w:rsid w:val="00F92DD6"/>
    <w:rsid w:val="00F9531D"/>
    <w:rsid w:val="00F961B9"/>
    <w:rsid w:val="00F96292"/>
    <w:rsid w:val="00F979D7"/>
    <w:rsid w:val="00FA13D6"/>
    <w:rsid w:val="00FA1B7D"/>
    <w:rsid w:val="00FA1C85"/>
    <w:rsid w:val="00FA26B1"/>
    <w:rsid w:val="00FA54C0"/>
    <w:rsid w:val="00FA6A5F"/>
    <w:rsid w:val="00FA6E79"/>
    <w:rsid w:val="00FA750D"/>
    <w:rsid w:val="00FB1BAE"/>
    <w:rsid w:val="00FB222D"/>
    <w:rsid w:val="00FB2535"/>
    <w:rsid w:val="00FB3312"/>
    <w:rsid w:val="00FB3D28"/>
    <w:rsid w:val="00FB55D5"/>
    <w:rsid w:val="00FB5795"/>
    <w:rsid w:val="00FB7DD2"/>
    <w:rsid w:val="00FC37C3"/>
    <w:rsid w:val="00FC452C"/>
    <w:rsid w:val="00FC4EF0"/>
    <w:rsid w:val="00FC6CD7"/>
    <w:rsid w:val="00FD087B"/>
    <w:rsid w:val="00FD32CC"/>
    <w:rsid w:val="00FD3DCE"/>
    <w:rsid w:val="00FD48CE"/>
    <w:rsid w:val="00FD4E4A"/>
    <w:rsid w:val="00FD65E8"/>
    <w:rsid w:val="00FE068A"/>
    <w:rsid w:val="00FE1F74"/>
    <w:rsid w:val="00FE271A"/>
    <w:rsid w:val="00FE3E41"/>
    <w:rsid w:val="00FE5DE2"/>
    <w:rsid w:val="00FE7B4C"/>
    <w:rsid w:val="00FE7E7B"/>
    <w:rsid w:val="00FF13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6935"/>
    <w:pPr>
      <w:keepNext/>
      <w:spacing w:after="0" w:line="240" w:lineRule="auto"/>
      <w:jc w:val="center"/>
      <w:outlineLvl w:val="0"/>
    </w:pPr>
    <w:rPr>
      <w:rFonts w:ascii="Times New Roman" w:eastAsia="Times New Roman" w:hAnsi="Times New Roman"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8B"/>
    <w:pPr>
      <w:tabs>
        <w:tab w:val="center" w:pos="4535"/>
        <w:tab w:val="right" w:pos="9071"/>
      </w:tabs>
      <w:spacing w:after="0" w:line="240" w:lineRule="auto"/>
    </w:pPr>
  </w:style>
  <w:style w:type="character" w:customStyle="1" w:styleId="HeaderChar">
    <w:name w:val="Header Char"/>
    <w:basedOn w:val="DefaultParagraphFont"/>
    <w:link w:val="Header"/>
    <w:uiPriority w:val="99"/>
    <w:rsid w:val="000A5A8B"/>
  </w:style>
  <w:style w:type="paragraph" w:styleId="Footer">
    <w:name w:val="footer"/>
    <w:basedOn w:val="Normal"/>
    <w:link w:val="FooterChar"/>
    <w:uiPriority w:val="99"/>
    <w:unhideWhenUsed/>
    <w:rsid w:val="000A5A8B"/>
    <w:pPr>
      <w:tabs>
        <w:tab w:val="center" w:pos="4535"/>
        <w:tab w:val="right" w:pos="9071"/>
      </w:tabs>
      <w:spacing w:after="0" w:line="240" w:lineRule="auto"/>
    </w:pPr>
  </w:style>
  <w:style w:type="character" w:customStyle="1" w:styleId="FooterChar">
    <w:name w:val="Footer Char"/>
    <w:basedOn w:val="DefaultParagraphFont"/>
    <w:link w:val="Footer"/>
    <w:uiPriority w:val="99"/>
    <w:rsid w:val="000A5A8B"/>
  </w:style>
  <w:style w:type="paragraph" w:styleId="ListParagraph">
    <w:name w:val="List Paragraph"/>
    <w:basedOn w:val="Normal"/>
    <w:uiPriority w:val="34"/>
    <w:qFormat/>
    <w:rsid w:val="00D706D9"/>
    <w:pPr>
      <w:ind w:left="720"/>
    </w:pPr>
    <w:rPr>
      <w:rFonts w:ascii="Calibri" w:eastAsia="Times New Roman" w:hAnsi="Calibri" w:cs="Times New Roman"/>
    </w:rPr>
  </w:style>
  <w:style w:type="paragraph" w:customStyle="1" w:styleId="CharCharCharChar">
    <w:name w:val="Char Char Char Char"/>
    <w:basedOn w:val="Normal"/>
    <w:semiHidden/>
    <w:rsid w:val="00E41D05"/>
    <w:pPr>
      <w:spacing w:after="160" w:line="240" w:lineRule="exact"/>
    </w:pPr>
    <w:rPr>
      <w:rFonts w:ascii="Tahoma" w:eastAsia="Times New Roman" w:hAnsi="Tahoma" w:cs="Times New Roman"/>
      <w:sz w:val="20"/>
      <w:szCs w:val="20"/>
    </w:rPr>
  </w:style>
  <w:style w:type="paragraph" w:styleId="BodyText3">
    <w:name w:val="Body Text 3"/>
    <w:basedOn w:val="Normal"/>
    <w:link w:val="BodyText3Char"/>
    <w:rsid w:val="009B7140"/>
    <w:pPr>
      <w:widowControl w:val="0"/>
      <w:autoSpaceDE w:val="0"/>
      <w:autoSpaceDN w:val="0"/>
      <w:adjustRightInd w:val="0"/>
      <w:spacing w:after="120" w:line="240" w:lineRule="auto"/>
    </w:pPr>
    <w:rPr>
      <w:rFonts w:ascii="Times New Roman" w:eastAsia="Times New Roman" w:hAnsi="Times New Roman" w:cs="Times New Roman"/>
      <w:sz w:val="16"/>
      <w:szCs w:val="16"/>
      <w:lang w:eastAsia="sr-Latn-CS"/>
    </w:rPr>
  </w:style>
  <w:style w:type="character" w:customStyle="1" w:styleId="BodyText3Char">
    <w:name w:val="Body Text 3 Char"/>
    <w:basedOn w:val="DefaultParagraphFont"/>
    <w:link w:val="BodyText3"/>
    <w:rsid w:val="009B7140"/>
    <w:rPr>
      <w:rFonts w:ascii="Times New Roman" w:eastAsia="Times New Roman" w:hAnsi="Times New Roman" w:cs="Times New Roman"/>
      <w:sz w:val="16"/>
      <w:szCs w:val="16"/>
      <w:lang w:eastAsia="sr-Latn-CS"/>
    </w:rPr>
  </w:style>
  <w:style w:type="paragraph" w:styleId="BodyText">
    <w:name w:val="Body Text"/>
    <w:basedOn w:val="Normal"/>
    <w:link w:val="BodyTextChar"/>
    <w:uiPriority w:val="99"/>
    <w:unhideWhenUsed/>
    <w:rsid w:val="002B4057"/>
    <w:pPr>
      <w:spacing w:after="120"/>
    </w:pPr>
  </w:style>
  <w:style w:type="character" w:customStyle="1" w:styleId="BodyTextChar">
    <w:name w:val="Body Text Char"/>
    <w:basedOn w:val="DefaultParagraphFont"/>
    <w:link w:val="BodyText"/>
    <w:uiPriority w:val="99"/>
    <w:rsid w:val="002B4057"/>
  </w:style>
  <w:style w:type="character" w:styleId="Hyperlink">
    <w:name w:val="Hyperlink"/>
    <w:basedOn w:val="DefaultParagraphFont"/>
    <w:rsid w:val="00FC6CD7"/>
    <w:rPr>
      <w:color w:val="0000FF"/>
      <w:u w:val="single"/>
    </w:rPr>
  </w:style>
  <w:style w:type="paragraph" w:styleId="BodyText2">
    <w:name w:val="Body Text 2"/>
    <w:basedOn w:val="Normal"/>
    <w:link w:val="BodyText2Char"/>
    <w:uiPriority w:val="99"/>
    <w:unhideWhenUsed/>
    <w:rsid w:val="000E418A"/>
    <w:pPr>
      <w:spacing w:after="120" w:line="480" w:lineRule="auto"/>
    </w:pPr>
  </w:style>
  <w:style w:type="character" w:customStyle="1" w:styleId="BodyText2Char">
    <w:name w:val="Body Text 2 Char"/>
    <w:basedOn w:val="DefaultParagraphFont"/>
    <w:link w:val="BodyText2"/>
    <w:uiPriority w:val="99"/>
    <w:rsid w:val="000E418A"/>
  </w:style>
  <w:style w:type="paragraph" w:customStyle="1" w:styleId="CharCharCharChar0">
    <w:name w:val="Char Char Char Char"/>
    <w:basedOn w:val="Normal"/>
    <w:semiHidden/>
    <w:rsid w:val="004A175B"/>
    <w:pPr>
      <w:spacing w:after="160" w:line="240" w:lineRule="exact"/>
    </w:pPr>
    <w:rPr>
      <w:rFonts w:ascii="Tahoma" w:eastAsia="Times New Roman" w:hAnsi="Tahoma" w:cs="Times New Roman"/>
      <w:sz w:val="20"/>
      <w:szCs w:val="20"/>
    </w:rPr>
  </w:style>
  <w:style w:type="table" w:styleId="TableGrid">
    <w:name w:val="Table Grid"/>
    <w:basedOn w:val="TableNormal"/>
    <w:rsid w:val="00CD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C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oj">
    <w:name w:val="nabroj"/>
    <w:rsid w:val="00B12E1D"/>
    <w:pPr>
      <w:suppressAutoHyphens/>
      <w:spacing w:after="0" w:line="240" w:lineRule="auto"/>
      <w:ind w:left="720" w:hanging="360"/>
      <w:jc w:val="both"/>
    </w:pPr>
    <w:rPr>
      <w:rFonts w:ascii="Times New Roman" w:eastAsia="Times New Roman" w:hAnsi="Times New Roman" w:cs="Times New Roman"/>
      <w:kern w:val="1"/>
      <w:sz w:val="24"/>
      <w:szCs w:val="20"/>
      <w:lang w:eastAsia="zh-CN"/>
    </w:rPr>
  </w:style>
  <w:style w:type="paragraph" w:styleId="NoSpacing">
    <w:name w:val="No Spacing"/>
    <w:qFormat/>
    <w:rsid w:val="007E4CBD"/>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6356B6"/>
    <w:pPr>
      <w:spacing w:line="240" w:lineRule="auto"/>
    </w:pPr>
    <w:rPr>
      <w:sz w:val="20"/>
      <w:szCs w:val="20"/>
    </w:rPr>
  </w:style>
  <w:style w:type="character" w:customStyle="1" w:styleId="CommentTextChar">
    <w:name w:val="Comment Text Char"/>
    <w:basedOn w:val="DefaultParagraphFont"/>
    <w:link w:val="CommentText"/>
    <w:uiPriority w:val="99"/>
    <w:semiHidden/>
    <w:rsid w:val="006356B6"/>
    <w:rPr>
      <w:sz w:val="20"/>
      <w:szCs w:val="20"/>
    </w:rPr>
  </w:style>
  <w:style w:type="paragraph" w:styleId="CommentSubject">
    <w:name w:val="annotation subject"/>
    <w:basedOn w:val="CommentText"/>
    <w:next w:val="CommentText"/>
    <w:link w:val="CommentSubjectChar"/>
    <w:rsid w:val="006356B6"/>
    <w:pPr>
      <w:spacing w:after="0"/>
    </w:pPr>
    <w:rPr>
      <w:rFonts w:ascii="Times New Roman" w:eastAsia="Times New Roman" w:hAnsi="Times New Roman" w:cs="Times New Roman"/>
      <w:b/>
      <w:bCs/>
      <w:lang w:eastAsia="sr-Latn-CS"/>
    </w:rPr>
  </w:style>
  <w:style w:type="character" w:customStyle="1" w:styleId="CommentSubjectChar">
    <w:name w:val="Comment Subject Char"/>
    <w:basedOn w:val="CommentTextChar"/>
    <w:link w:val="CommentSubject"/>
    <w:rsid w:val="006356B6"/>
    <w:rPr>
      <w:rFonts w:ascii="Times New Roman" w:eastAsia="Times New Roman" w:hAnsi="Times New Roman" w:cs="Times New Roman"/>
      <w:b/>
      <w:bCs/>
      <w:sz w:val="20"/>
      <w:szCs w:val="20"/>
      <w:lang w:eastAsia="sr-Latn-CS"/>
    </w:rPr>
  </w:style>
  <w:style w:type="character" w:customStyle="1" w:styleId="Heading1Char">
    <w:name w:val="Heading 1 Char"/>
    <w:basedOn w:val="DefaultParagraphFont"/>
    <w:link w:val="Heading1"/>
    <w:rsid w:val="00BC6935"/>
    <w:rPr>
      <w:rFonts w:ascii="Times New Roman" w:eastAsia="Times New Roman" w:hAnsi="Times New Roman" w:cs="Times New Roman"/>
      <w:b/>
      <w:bCs/>
      <w:i/>
      <w:iCs/>
      <w:sz w:val="28"/>
      <w:szCs w:val="24"/>
    </w:rPr>
  </w:style>
  <w:style w:type="paragraph" w:customStyle="1" w:styleId="CM7">
    <w:name w:val="CM7"/>
    <w:basedOn w:val="Normal"/>
    <w:next w:val="Normal"/>
    <w:rsid w:val="00BC69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157E"/>
    <w:rPr>
      <w:color w:val="800080" w:themeColor="followedHyperlink"/>
      <w:u w:val="single"/>
    </w:rPr>
  </w:style>
  <w:style w:type="paragraph" w:styleId="BalloonText">
    <w:name w:val="Balloon Text"/>
    <w:basedOn w:val="Normal"/>
    <w:link w:val="BalloonTextChar"/>
    <w:uiPriority w:val="99"/>
    <w:semiHidden/>
    <w:unhideWhenUsed/>
    <w:rsid w:val="00E0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8D"/>
    <w:rPr>
      <w:rFonts w:ascii="Tahoma" w:hAnsi="Tahoma" w:cs="Tahoma"/>
      <w:sz w:val="16"/>
      <w:szCs w:val="16"/>
    </w:rPr>
  </w:style>
  <w:style w:type="character" w:customStyle="1" w:styleId="UnresolvedMention">
    <w:name w:val="Unresolved Mention"/>
    <w:basedOn w:val="DefaultParagraphFont"/>
    <w:uiPriority w:val="99"/>
    <w:semiHidden/>
    <w:unhideWhenUsed/>
    <w:rsid w:val="00A03F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6935"/>
    <w:pPr>
      <w:keepNext/>
      <w:spacing w:after="0" w:line="240" w:lineRule="auto"/>
      <w:jc w:val="center"/>
      <w:outlineLvl w:val="0"/>
    </w:pPr>
    <w:rPr>
      <w:rFonts w:ascii="Times New Roman" w:eastAsia="Times New Roman" w:hAnsi="Times New Roman"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8B"/>
    <w:pPr>
      <w:tabs>
        <w:tab w:val="center" w:pos="4535"/>
        <w:tab w:val="right" w:pos="9071"/>
      </w:tabs>
      <w:spacing w:after="0" w:line="240" w:lineRule="auto"/>
    </w:pPr>
  </w:style>
  <w:style w:type="character" w:customStyle="1" w:styleId="HeaderChar">
    <w:name w:val="Header Char"/>
    <w:basedOn w:val="DefaultParagraphFont"/>
    <w:link w:val="Header"/>
    <w:uiPriority w:val="99"/>
    <w:rsid w:val="000A5A8B"/>
  </w:style>
  <w:style w:type="paragraph" w:styleId="Footer">
    <w:name w:val="footer"/>
    <w:basedOn w:val="Normal"/>
    <w:link w:val="FooterChar"/>
    <w:uiPriority w:val="99"/>
    <w:unhideWhenUsed/>
    <w:rsid w:val="000A5A8B"/>
    <w:pPr>
      <w:tabs>
        <w:tab w:val="center" w:pos="4535"/>
        <w:tab w:val="right" w:pos="9071"/>
      </w:tabs>
      <w:spacing w:after="0" w:line="240" w:lineRule="auto"/>
    </w:pPr>
  </w:style>
  <w:style w:type="character" w:customStyle="1" w:styleId="FooterChar">
    <w:name w:val="Footer Char"/>
    <w:basedOn w:val="DefaultParagraphFont"/>
    <w:link w:val="Footer"/>
    <w:uiPriority w:val="99"/>
    <w:rsid w:val="000A5A8B"/>
  </w:style>
  <w:style w:type="paragraph" w:styleId="ListParagraph">
    <w:name w:val="List Paragraph"/>
    <w:basedOn w:val="Normal"/>
    <w:uiPriority w:val="34"/>
    <w:qFormat/>
    <w:rsid w:val="00D706D9"/>
    <w:pPr>
      <w:ind w:left="720"/>
    </w:pPr>
    <w:rPr>
      <w:rFonts w:ascii="Calibri" w:eastAsia="Times New Roman" w:hAnsi="Calibri" w:cs="Times New Roman"/>
    </w:rPr>
  </w:style>
  <w:style w:type="paragraph" w:customStyle="1" w:styleId="CharCharCharChar">
    <w:name w:val="Char Char Char Char"/>
    <w:basedOn w:val="Normal"/>
    <w:semiHidden/>
    <w:rsid w:val="00E41D05"/>
    <w:pPr>
      <w:spacing w:after="160" w:line="240" w:lineRule="exact"/>
    </w:pPr>
    <w:rPr>
      <w:rFonts w:ascii="Tahoma" w:eastAsia="Times New Roman" w:hAnsi="Tahoma" w:cs="Times New Roman"/>
      <w:sz w:val="20"/>
      <w:szCs w:val="20"/>
    </w:rPr>
  </w:style>
  <w:style w:type="paragraph" w:styleId="BodyText3">
    <w:name w:val="Body Text 3"/>
    <w:basedOn w:val="Normal"/>
    <w:link w:val="BodyText3Char"/>
    <w:rsid w:val="009B7140"/>
    <w:pPr>
      <w:widowControl w:val="0"/>
      <w:autoSpaceDE w:val="0"/>
      <w:autoSpaceDN w:val="0"/>
      <w:adjustRightInd w:val="0"/>
      <w:spacing w:after="120" w:line="240" w:lineRule="auto"/>
    </w:pPr>
    <w:rPr>
      <w:rFonts w:ascii="Times New Roman" w:eastAsia="Times New Roman" w:hAnsi="Times New Roman" w:cs="Times New Roman"/>
      <w:sz w:val="16"/>
      <w:szCs w:val="16"/>
      <w:lang w:eastAsia="sr-Latn-CS"/>
    </w:rPr>
  </w:style>
  <w:style w:type="character" w:customStyle="1" w:styleId="BodyText3Char">
    <w:name w:val="Body Text 3 Char"/>
    <w:basedOn w:val="DefaultParagraphFont"/>
    <w:link w:val="BodyText3"/>
    <w:rsid w:val="009B7140"/>
    <w:rPr>
      <w:rFonts w:ascii="Times New Roman" w:eastAsia="Times New Roman" w:hAnsi="Times New Roman" w:cs="Times New Roman"/>
      <w:sz w:val="16"/>
      <w:szCs w:val="16"/>
      <w:lang w:eastAsia="sr-Latn-CS"/>
    </w:rPr>
  </w:style>
  <w:style w:type="paragraph" w:styleId="BodyText">
    <w:name w:val="Body Text"/>
    <w:basedOn w:val="Normal"/>
    <w:link w:val="BodyTextChar"/>
    <w:uiPriority w:val="99"/>
    <w:unhideWhenUsed/>
    <w:rsid w:val="002B4057"/>
    <w:pPr>
      <w:spacing w:after="120"/>
    </w:pPr>
  </w:style>
  <w:style w:type="character" w:customStyle="1" w:styleId="BodyTextChar">
    <w:name w:val="Body Text Char"/>
    <w:basedOn w:val="DefaultParagraphFont"/>
    <w:link w:val="BodyText"/>
    <w:uiPriority w:val="99"/>
    <w:rsid w:val="002B4057"/>
  </w:style>
  <w:style w:type="character" w:styleId="Hyperlink">
    <w:name w:val="Hyperlink"/>
    <w:basedOn w:val="DefaultParagraphFont"/>
    <w:rsid w:val="00FC6CD7"/>
    <w:rPr>
      <w:color w:val="0000FF"/>
      <w:u w:val="single"/>
    </w:rPr>
  </w:style>
  <w:style w:type="paragraph" w:styleId="BodyText2">
    <w:name w:val="Body Text 2"/>
    <w:basedOn w:val="Normal"/>
    <w:link w:val="BodyText2Char"/>
    <w:uiPriority w:val="99"/>
    <w:unhideWhenUsed/>
    <w:rsid w:val="000E418A"/>
    <w:pPr>
      <w:spacing w:after="120" w:line="480" w:lineRule="auto"/>
    </w:pPr>
  </w:style>
  <w:style w:type="character" w:customStyle="1" w:styleId="BodyText2Char">
    <w:name w:val="Body Text 2 Char"/>
    <w:basedOn w:val="DefaultParagraphFont"/>
    <w:link w:val="BodyText2"/>
    <w:uiPriority w:val="99"/>
    <w:rsid w:val="000E418A"/>
  </w:style>
  <w:style w:type="paragraph" w:customStyle="1" w:styleId="CharCharCharChar0">
    <w:name w:val="Char Char Char Char"/>
    <w:basedOn w:val="Normal"/>
    <w:semiHidden/>
    <w:rsid w:val="004A175B"/>
    <w:pPr>
      <w:spacing w:after="160" w:line="240" w:lineRule="exact"/>
    </w:pPr>
    <w:rPr>
      <w:rFonts w:ascii="Tahoma" w:eastAsia="Times New Roman" w:hAnsi="Tahoma" w:cs="Times New Roman"/>
      <w:sz w:val="20"/>
      <w:szCs w:val="20"/>
    </w:rPr>
  </w:style>
  <w:style w:type="table" w:styleId="TableGrid">
    <w:name w:val="Table Grid"/>
    <w:basedOn w:val="TableNormal"/>
    <w:rsid w:val="00CD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C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oj">
    <w:name w:val="nabroj"/>
    <w:rsid w:val="00B12E1D"/>
    <w:pPr>
      <w:suppressAutoHyphens/>
      <w:spacing w:after="0" w:line="240" w:lineRule="auto"/>
      <w:ind w:left="720" w:hanging="360"/>
      <w:jc w:val="both"/>
    </w:pPr>
    <w:rPr>
      <w:rFonts w:ascii="Times New Roman" w:eastAsia="Times New Roman" w:hAnsi="Times New Roman" w:cs="Times New Roman"/>
      <w:kern w:val="1"/>
      <w:sz w:val="24"/>
      <w:szCs w:val="20"/>
      <w:lang w:eastAsia="zh-CN"/>
    </w:rPr>
  </w:style>
  <w:style w:type="paragraph" w:styleId="NoSpacing">
    <w:name w:val="No Spacing"/>
    <w:qFormat/>
    <w:rsid w:val="007E4CBD"/>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6356B6"/>
    <w:pPr>
      <w:spacing w:line="240" w:lineRule="auto"/>
    </w:pPr>
    <w:rPr>
      <w:sz w:val="20"/>
      <w:szCs w:val="20"/>
    </w:rPr>
  </w:style>
  <w:style w:type="character" w:customStyle="1" w:styleId="CommentTextChar">
    <w:name w:val="Comment Text Char"/>
    <w:basedOn w:val="DefaultParagraphFont"/>
    <w:link w:val="CommentText"/>
    <w:uiPriority w:val="99"/>
    <w:semiHidden/>
    <w:rsid w:val="006356B6"/>
    <w:rPr>
      <w:sz w:val="20"/>
      <w:szCs w:val="20"/>
    </w:rPr>
  </w:style>
  <w:style w:type="paragraph" w:styleId="CommentSubject">
    <w:name w:val="annotation subject"/>
    <w:basedOn w:val="CommentText"/>
    <w:next w:val="CommentText"/>
    <w:link w:val="CommentSubjectChar"/>
    <w:rsid w:val="006356B6"/>
    <w:pPr>
      <w:spacing w:after="0"/>
    </w:pPr>
    <w:rPr>
      <w:rFonts w:ascii="Times New Roman" w:eastAsia="Times New Roman" w:hAnsi="Times New Roman" w:cs="Times New Roman"/>
      <w:b/>
      <w:bCs/>
      <w:lang w:eastAsia="sr-Latn-CS"/>
    </w:rPr>
  </w:style>
  <w:style w:type="character" w:customStyle="1" w:styleId="CommentSubjectChar">
    <w:name w:val="Comment Subject Char"/>
    <w:basedOn w:val="CommentTextChar"/>
    <w:link w:val="CommentSubject"/>
    <w:rsid w:val="006356B6"/>
    <w:rPr>
      <w:rFonts w:ascii="Times New Roman" w:eastAsia="Times New Roman" w:hAnsi="Times New Roman" w:cs="Times New Roman"/>
      <w:b/>
      <w:bCs/>
      <w:sz w:val="20"/>
      <w:szCs w:val="20"/>
      <w:lang w:eastAsia="sr-Latn-CS"/>
    </w:rPr>
  </w:style>
  <w:style w:type="character" w:customStyle="1" w:styleId="Heading1Char">
    <w:name w:val="Heading 1 Char"/>
    <w:basedOn w:val="DefaultParagraphFont"/>
    <w:link w:val="Heading1"/>
    <w:rsid w:val="00BC6935"/>
    <w:rPr>
      <w:rFonts w:ascii="Times New Roman" w:eastAsia="Times New Roman" w:hAnsi="Times New Roman" w:cs="Times New Roman"/>
      <w:b/>
      <w:bCs/>
      <w:i/>
      <w:iCs/>
      <w:sz w:val="28"/>
      <w:szCs w:val="24"/>
    </w:rPr>
  </w:style>
  <w:style w:type="paragraph" w:customStyle="1" w:styleId="CM7">
    <w:name w:val="CM7"/>
    <w:basedOn w:val="Normal"/>
    <w:next w:val="Normal"/>
    <w:rsid w:val="00BC69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157E"/>
    <w:rPr>
      <w:color w:val="800080" w:themeColor="followedHyperlink"/>
      <w:u w:val="single"/>
    </w:rPr>
  </w:style>
  <w:style w:type="paragraph" w:styleId="BalloonText">
    <w:name w:val="Balloon Text"/>
    <w:basedOn w:val="Normal"/>
    <w:link w:val="BalloonTextChar"/>
    <w:uiPriority w:val="99"/>
    <w:semiHidden/>
    <w:unhideWhenUsed/>
    <w:rsid w:val="00E0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8D"/>
    <w:rPr>
      <w:rFonts w:ascii="Tahoma" w:hAnsi="Tahoma" w:cs="Tahoma"/>
      <w:sz w:val="16"/>
      <w:szCs w:val="16"/>
    </w:rPr>
  </w:style>
  <w:style w:type="character" w:customStyle="1" w:styleId="UnresolvedMention">
    <w:name w:val="Unresolved Mention"/>
    <w:basedOn w:val="DefaultParagraphFont"/>
    <w:uiPriority w:val="99"/>
    <w:semiHidden/>
    <w:unhideWhenUsed/>
    <w:rsid w:val="00A0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6789">
      <w:bodyDiv w:val="1"/>
      <w:marLeft w:val="0"/>
      <w:marRight w:val="0"/>
      <w:marTop w:val="0"/>
      <w:marBottom w:val="0"/>
      <w:divBdr>
        <w:top w:val="none" w:sz="0" w:space="0" w:color="auto"/>
        <w:left w:val="none" w:sz="0" w:space="0" w:color="auto"/>
        <w:bottom w:val="none" w:sz="0" w:space="0" w:color="auto"/>
        <w:right w:val="none" w:sz="0" w:space="0" w:color="auto"/>
      </w:divBdr>
    </w:div>
    <w:div w:id="504325068">
      <w:bodyDiv w:val="1"/>
      <w:marLeft w:val="0"/>
      <w:marRight w:val="0"/>
      <w:marTop w:val="0"/>
      <w:marBottom w:val="0"/>
      <w:divBdr>
        <w:top w:val="none" w:sz="0" w:space="0" w:color="auto"/>
        <w:left w:val="none" w:sz="0" w:space="0" w:color="auto"/>
        <w:bottom w:val="none" w:sz="0" w:space="0" w:color="auto"/>
        <w:right w:val="none" w:sz="0" w:space="0" w:color="auto"/>
      </w:divBdr>
    </w:div>
    <w:div w:id="850947637">
      <w:bodyDiv w:val="1"/>
      <w:marLeft w:val="0"/>
      <w:marRight w:val="0"/>
      <w:marTop w:val="0"/>
      <w:marBottom w:val="0"/>
      <w:divBdr>
        <w:top w:val="none" w:sz="0" w:space="0" w:color="auto"/>
        <w:left w:val="none" w:sz="0" w:space="0" w:color="auto"/>
        <w:bottom w:val="none" w:sz="0" w:space="0" w:color="auto"/>
        <w:right w:val="none" w:sz="0" w:space="0" w:color="auto"/>
      </w:divBdr>
    </w:div>
    <w:div w:id="894126486">
      <w:bodyDiv w:val="1"/>
      <w:marLeft w:val="0"/>
      <w:marRight w:val="0"/>
      <w:marTop w:val="0"/>
      <w:marBottom w:val="0"/>
      <w:divBdr>
        <w:top w:val="none" w:sz="0" w:space="0" w:color="auto"/>
        <w:left w:val="none" w:sz="0" w:space="0" w:color="auto"/>
        <w:bottom w:val="none" w:sz="0" w:space="0" w:color="auto"/>
        <w:right w:val="none" w:sz="0" w:space="0" w:color="auto"/>
      </w:divBdr>
    </w:div>
    <w:div w:id="1179808873">
      <w:bodyDiv w:val="1"/>
      <w:marLeft w:val="0"/>
      <w:marRight w:val="0"/>
      <w:marTop w:val="0"/>
      <w:marBottom w:val="0"/>
      <w:divBdr>
        <w:top w:val="none" w:sz="0" w:space="0" w:color="auto"/>
        <w:left w:val="none" w:sz="0" w:space="0" w:color="auto"/>
        <w:bottom w:val="none" w:sz="0" w:space="0" w:color="auto"/>
        <w:right w:val="none" w:sz="0" w:space="0" w:color="auto"/>
      </w:divBdr>
    </w:div>
    <w:div w:id="1311640414">
      <w:bodyDiv w:val="1"/>
      <w:marLeft w:val="0"/>
      <w:marRight w:val="0"/>
      <w:marTop w:val="0"/>
      <w:marBottom w:val="0"/>
      <w:divBdr>
        <w:top w:val="none" w:sz="0" w:space="0" w:color="auto"/>
        <w:left w:val="none" w:sz="0" w:space="0" w:color="auto"/>
        <w:bottom w:val="none" w:sz="0" w:space="0" w:color="auto"/>
        <w:right w:val="none" w:sz="0" w:space="0" w:color="auto"/>
      </w:divBdr>
    </w:div>
    <w:div w:id="19693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PRILOZI%20I%20TABELE%202017_2020%20V&#352;U/PRILOZI%202017_2020%20W/Prilog%203_3_1%20Analiza%20rez%20ank%20za%2018_19.docx.docx" TargetMode="External"/><Relationship Id="rId299" Type="http://schemas.openxmlformats.org/officeDocument/2006/relationships/hyperlink" Target="file:///C:\Users\ilija\Desktop\Akreditacija%202020\Ustanova\PRILOZI%20I%20TABELE%202017_2020%20V&#352;U\PRILOZI%202017_2020%20W\Prilog%2013_1%20Dokumentacija%20koja%20potvr.docx.doc" TargetMode="External"/><Relationship Id="rId303" Type="http://schemas.openxmlformats.org/officeDocument/2006/relationships/hyperlink" Target="file:///C:\Users\ilija\Desktop\Akreditacija%202020\Ustanova\PRILOZI%20I%20TABELE%202017_2020%20V&#352;U\TABELE%202017_2020%20W\Tabela%204_3%20Prose&#269;no%20trajanje%20studija.docx.doc" TargetMode="External"/><Relationship Id="rId21" Type="http://schemas.openxmlformats.org/officeDocument/2006/relationships/hyperlink" Target="PRILOZI%20I%20TABELE%202017_2020%20V&#352;U/PRILOZI%202017_2020%20W/Prilog%20O_8.pdf" TargetMode="External"/><Relationship Id="rId42" Type="http://schemas.openxmlformats.org/officeDocument/2006/relationships/hyperlink" Target="file:///C:\Users\Radovanovic\Desktop\PRILOZI%20I%20TABELE%202017_2020%20V&#352;U\PRILOZI%202017_2020%20W\Prilog%20O_23%20Odgovor%20NATa%20o%20roku%20pre.docx.docx" TargetMode="External"/><Relationship Id="rId63" Type="http://schemas.openxmlformats.org/officeDocument/2006/relationships/hyperlink" Target="PRILOZI%20I%20TABELE%202017_2020%20V&#352;U/PRILOZI%202017_2020%20W/Prilog%20O_20_1%20Stav%20&#1050;&#1040;&#1055;&#1050;%20u%20vezi%20zah.docx.docx" TargetMode="External"/><Relationship Id="rId84" Type="http://schemas.openxmlformats.org/officeDocument/2006/relationships/hyperlink" Target="PRILOZI%20I%20TABELE%202017_2020%20V&#352;U/PRILOZI%202017_2020%20W/Prilog%201_5%20Odluka%20o%20usvajanj%20Strategije.docx.pdf" TargetMode="External"/><Relationship Id="rId138" Type="http://schemas.openxmlformats.org/officeDocument/2006/relationships/hyperlink" Target="PRILOZI%20I%20TABELE%202017_2020%20V&#352;U/PRILOZI%202017_2020%20W/Prilog%204_1%20Analiza%20rezul%20anketa%20o%20mislj.docx.doc" TargetMode="External"/><Relationship Id="rId159" Type="http://schemas.openxmlformats.org/officeDocument/2006/relationships/hyperlink" Target="file:///C:\Users\MBS\Downloads\POKAZATELJI%202017,2018%20PDF\PRILOZI%202017,2018%20PDF\&#1055;&#1088;&#1080;&#1083;&#1086;&#1075;%207.1.%20Pravilnik%20o%20na&#269;inu%20i%20postupku%20izbora%20u%20zvanje.pdf" TargetMode="External"/><Relationship Id="rId324" Type="http://schemas.openxmlformats.org/officeDocument/2006/relationships/theme" Target="theme/theme1.xml"/><Relationship Id="rId170" Type="http://schemas.openxmlformats.org/officeDocument/2006/relationships/hyperlink" Target="PRILOZI%20I%20TABELE%202017_2020%20V&#352;U/PRILOZI%202017_2020%20W/Prilog%204_1%20Analiza%20rezul%20anketa%20o%20mislj.docx.doc" TargetMode="External"/><Relationship Id="rId191" Type="http://schemas.openxmlformats.org/officeDocument/2006/relationships/hyperlink" Target="file:///C:\Users\MBS\Downloads\POKAZATELJI%202017,2018%20PDF\PRILOZI%202017,2018%20PDF\&#1055;&#1088;&#1080;&#1083;&#1086;&#1075;%2010.2..pdf" TargetMode="External"/><Relationship Id="rId205" Type="http://schemas.openxmlformats.org/officeDocument/2006/relationships/hyperlink" Target="file:///C:\Users\ilija\Desktop\Akreditacija%202020\Ustanova\PRILOZI%20I%20TABELE%202017_2020%20V&#352;U\PRILOZI%202017_2020%20W\Prilog%20O_1.pdf" TargetMode="External"/><Relationship Id="rId226" Type="http://schemas.openxmlformats.org/officeDocument/2006/relationships/hyperlink" Target="file:///C:\Users\ilija\Desktop\Akreditacija%202020\Ustanova\PRILOZI%20I%20TABELE%202017_2020%20V&#352;U\PRILOZI%202017_2020%20W\Prilog%20O_21%20Zahtev%20MPNiTR%20za%20akred.docx.docx" TargetMode="External"/><Relationship Id="rId247" Type="http://schemas.openxmlformats.org/officeDocument/2006/relationships/hyperlink" Target="file:///C:\Users\Radovanovic\Desktop\PRILOZI%20I%20TABELE%202017_2020%20V&#352;U\PRILOZI%202017_2020%20W\Prilog%202_3_2%20Izve&#353;%20o%20radu%20Kom%202019_20.docx.docx" TargetMode="External"/><Relationship Id="rId107" Type="http://schemas.openxmlformats.org/officeDocument/2006/relationships/hyperlink" Target="PRILOZI%20I%20TABELE%202017_2020%20V&#352;U/PRILOZI%202017_2020%20W/Prilog%202_13%20&#1054;d%20o%20usv%20izv%20&#1086;%20sam%202014_17.docx.pdf" TargetMode="External"/><Relationship Id="rId268" Type="http://schemas.openxmlformats.org/officeDocument/2006/relationships/hyperlink" Target="file:///C:\Users\ilija\Desktop\Akreditacija%202020\Ustanova\PRILOZI%20I%20TABELE%202017_2020%20V&#352;U\PRILOZI%202017_2020%20W\Prilog%203_6%20Odl%20o%20us%20Plana%20prev%2018_19.docx.pdf" TargetMode="External"/><Relationship Id="rId289" Type="http://schemas.openxmlformats.org/officeDocument/2006/relationships/hyperlink" Target="file:///C:\Users\ilija\Desktop\Akreditacija%202020\Ustanova\PRILOZI%20I%20TABELE%202017_2020%20V&#352;U\PRILOZI%202017_2020%20W\Prilog%209_1%20Pravilnik%20o%20ud&#382;benicima%20i%20dru.docx.pdf" TargetMode="External"/><Relationship Id="rId11" Type="http://schemas.openxmlformats.org/officeDocument/2006/relationships/image" Target="media/image2.png"/><Relationship Id="rId32" Type="http://schemas.openxmlformats.org/officeDocument/2006/relationships/hyperlink" Target="PRILOZI%20I%20TABELE%202017_2020%20V&#352;U/PRILOZI%202017_2020%20W/Prilog%20O_19%20Odluka%20saveta%20&#353;kole%20o%20p.docx.pdf" TargetMode="External"/><Relationship Id="rId53" Type="http://schemas.openxmlformats.org/officeDocument/2006/relationships/hyperlink" Target="PRILOZI%20I%20TABELE%202017_2020%20V&#352;U/PRILOZI%202017_2020%20W/Prilog%20O_11.pdf" TargetMode="External"/><Relationship Id="rId74" Type="http://schemas.openxmlformats.org/officeDocument/2006/relationships/hyperlink" Target="file:///C:\Users\Radovanovic\Desktop\PRILOZI%20I%20TABELE%202017_2020%20V&#352;U\PRILOZI%202017_2020%20W\Prilog%20O_23%20Odgovor%20NATa%20o%20roku%20pre.docx.docx" TargetMode="External"/><Relationship Id="rId128" Type="http://schemas.openxmlformats.org/officeDocument/2006/relationships/hyperlink" Target="PRILOZI%20I%20TABELE%202017_2020%20V&#352;U/PRILOZI%202017_2020%20W/Prilog%204_1%20Analiza%20rezul%20anketa%20o%20mislj.docx.doc" TargetMode="External"/><Relationship Id="rId149" Type="http://schemas.openxmlformats.org/officeDocument/2006/relationships/hyperlink" Target="file:///C:\Users\MBS\Downloads\POKAZATELJI%202017,2018%20PDF\TABELE%202017,2018%20PDF\&#1058;&#1072;&#1073;&#1077;&#1083;&#1072;%206.3.%20&#1047;&#1073;&#1080;&#1088;&#1085;&#1080;%20&#1087;&#1088;&#1077;&#1075;&#1083;&#1077;&#1076;%20&#1085;&#1072;&#1091;&#1095;&#1085;&#1086;&#1080;&#1089;&#1090;%25.pdf" TargetMode="External"/><Relationship Id="rId314" Type="http://schemas.openxmlformats.org/officeDocument/2006/relationships/hyperlink" Target="file:///C:\Users\ilija\Desktop\Akreditacija%202020\Ustanova\PRILOZI%20I%20TABELE%202017_2020%20V&#352;U\TABELE%202017_2020%20W\Tabela%208_2%20Stopa%20uspe&#353;nosti%20studen.docx.doc" TargetMode="External"/><Relationship Id="rId5" Type="http://schemas.openxmlformats.org/officeDocument/2006/relationships/settings" Target="settings.xml"/><Relationship Id="rId95" Type="http://schemas.openxmlformats.org/officeDocument/2006/relationships/hyperlink" Target="file:///C:\Users\Radovanovic\Desktop\PRILOZI%20I%20TABELE%202017_2020%20V&#352;U\PRILOZI%202017_2020%20W\Prilog%202_3%20Izve&#353;%20o%20radu%20Komisi%202017_18.docx.pdf" TargetMode="External"/><Relationship Id="rId160" Type="http://schemas.openxmlformats.org/officeDocument/2006/relationships/hyperlink" Target="file:///C:\Users\MBS\Downloads\POKAZATELJI%202017,2018%20PDF\PRILOZI%202017,2018%20PDF\&#1055;&#1088;&#1080;&#1083;&#1086;&#1075;%207.2..pdf" TargetMode="External"/><Relationship Id="rId181" Type="http://schemas.openxmlformats.org/officeDocument/2006/relationships/hyperlink" Target="file:///C:\Users\MBS\Downloads\POKAZATELJI%202017,2018%20PDF\PRILOZI%202017,2018%20PDF\&#1055;&#1088;&#1080;&#1083;&#1086;&#1075;%209.1.%20Pravilnik%20o%20ud&#382;benicima.pdf" TargetMode="External"/><Relationship Id="rId216" Type="http://schemas.openxmlformats.org/officeDocument/2006/relationships/hyperlink" Target="file:///C:\Users\ilija\Desktop\Akreditacija%202020\Ustanova\PRILOZI%20I%20TABELE%202017_2020%20V&#352;U\PRILOZI%202017_2020%20W\Prilog%20O_12.pdf" TargetMode="External"/><Relationship Id="rId237" Type="http://schemas.openxmlformats.org/officeDocument/2006/relationships/hyperlink" Target="file:///C:\Users\ilija\Desktop\Akreditacija%202020\Ustanova\PRILOZI%20I%20TABELE%202017_2020%20V&#352;U\PRILOZI%202017_2020%20W\Prilog%201_3%20Akcioni%20plan%20za%20spr%20strategije.docx.pdf" TargetMode="External"/><Relationship Id="rId258" Type="http://schemas.openxmlformats.org/officeDocument/2006/relationships/hyperlink" Target="file:///C:\Users\Radovanovic\Desktop\PRILOZI%20I%20TABELE%202017_2020%20V&#352;U\PRILOZI%202017_2020%20W\Prilog%202_13%20&#1054;d%20o%20usv%20izv%20&#1086;%20sam%202014_17.docx.pdf" TargetMode="External"/><Relationship Id="rId279" Type="http://schemas.openxmlformats.org/officeDocument/2006/relationships/hyperlink" Target="file:///C:\Users\ilija\Desktop\Akreditacija%202020\Ustanova\PRILOZI%20I%20TABELE%202017_2020%20V&#352;U\PRILOZI%202017_2020%20W\Prilog%205_2%20Procedure%20i%20postupci%20koji%20ob.docx.doc" TargetMode="External"/><Relationship Id="rId22" Type="http://schemas.openxmlformats.org/officeDocument/2006/relationships/hyperlink" Target="PRILOZI%20I%20TABELE%202017_2020%20V&#352;U/PRILOZI%202017_2020%20W/Prilog%20O_9.pdf" TargetMode="External"/><Relationship Id="rId43" Type="http://schemas.openxmlformats.org/officeDocument/2006/relationships/hyperlink" Target="PRILOZI%20I%20TABELE%202017_2020%20V&#352;U/PRILOZI%202017_2020%20W/Prilog%20O_1.pdf" TargetMode="External"/><Relationship Id="rId64" Type="http://schemas.openxmlformats.org/officeDocument/2006/relationships/hyperlink" Target="PRILOZI%20I%20TABELE%202017_2020%20V&#352;U/PRILOZI%202017_2020%20W/Prilog%20O_21%20Zahtev%20MPNiTR%20za%20akred.docx.docx" TargetMode="External"/><Relationship Id="rId118" Type="http://schemas.openxmlformats.org/officeDocument/2006/relationships/hyperlink" Target="PRILOZI%20I%20TABELE%202017_2020%20V&#352;U/PRILOZI%202017_2020%20W/Prilog%203_3_2%20Analiza%20rez%20ank%20za%2019_20.docx.docx" TargetMode="External"/><Relationship Id="rId139" Type="http://schemas.openxmlformats.org/officeDocument/2006/relationships/hyperlink" Target="PRILOZI%20I%20TABELE%202017_2020%20V&#352;U/PRILOZI%202017_2020%20W/Prilog%204_2%20Analiza%20rezul%20anketa%20o%20zad.docx.doc" TargetMode="External"/><Relationship Id="rId290" Type="http://schemas.openxmlformats.org/officeDocument/2006/relationships/hyperlink" Target="file:///C:\Users\ilija\Desktop\Akreditacija%202020\Ustanova\PRILOZI%20I%20TABELE%202017_2020%20V&#352;U\PRILOZI%202017_2020%20W\Prilog%209_2%20Spisak%20ud&#382;benika%20i%20monograf.docx.doc" TargetMode="External"/><Relationship Id="rId304" Type="http://schemas.openxmlformats.org/officeDocument/2006/relationships/hyperlink" Target="file:///C:\Users\ilija\Desktop\Akreditacija%202020\Ustanova\PRILOZI%20I%20TABELE%202017_2020%20V&#352;U\TABELE%202017_2020%20W\Tabela%206_1%20Naziv%20teku&#263;ih%20nau&#269;noistra.docx.docx" TargetMode="External"/><Relationship Id="rId85" Type="http://schemas.openxmlformats.org/officeDocument/2006/relationships/hyperlink" Target="PRILOZI%20I%20TABELE%202017_2020%20V&#352;U/PRILOZI%202017_2020%20W/Prilog%201_6%20Odluka%20o%20usvajanj%20mera%20i%20sub.docx.pdf" TargetMode="External"/><Relationship Id="rId150" Type="http://schemas.openxmlformats.org/officeDocument/2006/relationships/hyperlink" Target="file:///C:\Users\MBS\Downloads\POKAZATELJI%202017,2018%20PDF\TABELE%202017,2018%20PDF\&#1058;&#1072;&#1073;&#1077;&#1083;&#1072;%206.4.%20&#1057;&#1087;&#1080;&#1089;&#1072;&#1082;%20SCI-&#1080;&#1085;&#1076;&#1077;&#1082;&#1089;&#1080;&#1088;&#1072;&#1085;&#1080;&#1093;%20&#1088;&#1072;&#1076;&#1086;.pdf" TargetMode="External"/><Relationship Id="rId171" Type="http://schemas.openxmlformats.org/officeDocument/2006/relationships/hyperlink" Target="PRILOZI%20I%20TABELE%202017_2020%20V&#352;U/PRILOZI%202017_2020%20W/Prilog%208_1%20Pravilnik%20o%20prijemnom%20ispitu.docx.pdf" TargetMode="External"/><Relationship Id="rId192" Type="http://schemas.openxmlformats.org/officeDocument/2006/relationships/hyperlink" Target="file:///C:\Users\MBS\Downloads\POKAZATELJI%202017,2018%20PDF\TABELE%202017,2018%20PDF\&#1058;&#1072;&#1073;&#1077;&#1083;&#1072;%2011.1.%20&#1059;&#1082;&#1091;&#1087;&#1085;&#1072;%20%20&#1087;&#1086;&#1074;&#1088;&#1096;&#1080;&#1085;&#1072;%20(&#1080;&#1079;&#1085;&#1072;&#1112;&#1084;&#1113;%25B.pdf" TargetMode="External"/><Relationship Id="rId206" Type="http://schemas.openxmlformats.org/officeDocument/2006/relationships/hyperlink" Target="file:///C:\Users\ilija\Desktop\Akreditacija%202020\Ustanova\PRILOZI%20I%20TABELE%202017_2020%20V&#352;U\PRILOZI%202017_2020%20W\Prilog%20O_2.pdf" TargetMode="External"/><Relationship Id="rId227" Type="http://schemas.openxmlformats.org/officeDocument/2006/relationships/hyperlink" Target="file:///C:\Users\ilija\Desktop\Akreditacija%202020\Ustanova\PRILOZI%20I%20TABELE%202017_2020%20V&#352;U\PRILOZI%202017_2020%20W\Prilog%20O_22%20Dozvola%20za%20rad%20br%20022-05.docx.pdf" TargetMode="External"/><Relationship Id="rId248" Type="http://schemas.openxmlformats.org/officeDocument/2006/relationships/hyperlink" Target="file:///C:\Users\Radovanovic\Desktop\PRILOZI%20I%20TABELE%202017_2020%20V&#352;U\PRILOZI%202017_2020%20W\Prilog%202_4%20Pravilnik%20o%20samovrednovanju.docx.pdf" TargetMode="External"/><Relationship Id="rId269" Type="http://schemas.openxmlformats.org/officeDocument/2006/relationships/hyperlink" Target="file:///C:\Users\ilija\Desktop\Akreditacija%202020\Ustanova\PRILOZI%20I%20TABELE%202017_2020%20V&#352;U\PRILOZI%202017_2020%20W\Prilog%203_6_1%20Odl%20o%20us%20pl%20korek%2019_20.docx.pdf" TargetMode="External"/><Relationship Id="rId12" Type="http://schemas.openxmlformats.org/officeDocument/2006/relationships/hyperlink" Target="PRILOZI%20I%20TABELE%202017_2020%20V&#352;U/PRILOZI%202017_2020%20W/Prilog%20U_1%20Odluka%20o%20samovrednovanj.docx.jpg" TargetMode="External"/><Relationship Id="rId33" Type="http://schemas.openxmlformats.org/officeDocument/2006/relationships/hyperlink" Target="PRILOZI%20I%20TABELE%202017_2020%20V&#352;U/PRILOZI%202017_2020%20W/Prilog%20O_20%20Zahtev%20KAPK%20za%20akred%20u.docx.doc" TargetMode="External"/><Relationship Id="rId108" Type="http://schemas.openxmlformats.org/officeDocument/2006/relationships/hyperlink" Target="PRILOZI%20I%20TABELE%202017_2020%20V&#352;U/PRILOZI%202017_2020%20W/Prilog%202_16%20Od%20o%20usv%20pl%20rada%20kom%2020_21.docx.pdf" TargetMode="External"/><Relationship Id="rId129" Type="http://schemas.openxmlformats.org/officeDocument/2006/relationships/hyperlink" Target="PRILOZI%20I%20TABELE%202017_2020%20V&#352;U/TABELE%202017_2020%20W/Tabela%204_2%20Broj%20i%20procenat%20diplomiran.docx.doc" TargetMode="External"/><Relationship Id="rId280" Type="http://schemas.openxmlformats.org/officeDocument/2006/relationships/hyperlink" Target="file:///C:\Users\ilija\Desktop\Akreditacija%202020\Ustanova\PRILOZI%20I%20TABELE%202017_2020%20V&#352;U\PRILOZI%202017_2020%20W\Prilog%205_3%20Dokaz%20o%20sprovedenim%20aktiv.docx.docx" TargetMode="External"/><Relationship Id="rId315" Type="http://schemas.openxmlformats.org/officeDocument/2006/relationships/hyperlink" Target="file:///C:\Users\ilija\Desktop\Akreditacija%202020\Ustanova\PRILOZI%20I%20TABELE%202017_2020%20V&#352;U\TABELE%202017_2020%20W\Tabela%208_3%20Broj%20studenata%20koji%20su.docx.doc" TargetMode="External"/><Relationship Id="rId54" Type="http://schemas.openxmlformats.org/officeDocument/2006/relationships/hyperlink" Target="PRILOZI%20I%20TABELE%202017_2020%20V&#352;U/PRILOZI%202017_2020%20W/Prilog%20O_12.pdf" TargetMode="External"/><Relationship Id="rId75" Type="http://schemas.openxmlformats.org/officeDocument/2006/relationships/hyperlink" Target="file:///C:\Users\Radovanovic\Desktop\PRILOZI%20I%20TABELE%202017_2020%20V&#352;U\PRILOZI%202017_2020%20W\Prilog%20O_23%20Odgovor%20NATa%20o%20roku%20pre.docx.docx" TargetMode="External"/><Relationship Id="rId96" Type="http://schemas.openxmlformats.org/officeDocument/2006/relationships/hyperlink" Target="file:///C:\Users\Radovanovic\Desktop\PRILOZI%20I%20TABELE%202017_2020%20V&#352;U\PRILOZI%202017_2020%20W\Prilog%202_3%20Izve&#353;%20o%20radu%20Komisi%202017_18.docx.pdf" TargetMode="External"/><Relationship Id="rId140" Type="http://schemas.openxmlformats.org/officeDocument/2006/relationships/hyperlink" Target="PRILOZI%20I%20TABELE%202017_2020%20V&#352;U/PRILOZI%202017_2020%20W/Prilog%204_3%20Stopa%20odustajanja%20studen.docx.doc" TargetMode="External"/><Relationship Id="rId161" Type="http://schemas.openxmlformats.org/officeDocument/2006/relationships/hyperlink" Target="PRILOZI%20I%20TABELE%202017_2020%20V&#352;U/TABELE%202017_2020%20W/Tabela%208_1%20Pregled%20broja%20studenata.docx.doc" TargetMode="External"/><Relationship Id="rId182" Type="http://schemas.openxmlformats.org/officeDocument/2006/relationships/hyperlink" Target="file:///C:\Users\MBS\Downloads\POKAZATELJI%202017,2018%20PDF\PRILOZI%202017,2018%20PDF\&#1055;&#1088;&#1080;&#1083;&#1086;&#1075;%209.2.pdf" TargetMode="External"/><Relationship Id="rId217" Type="http://schemas.openxmlformats.org/officeDocument/2006/relationships/hyperlink" Target="file:///C:\Users\ilija\Desktop\Akreditacija%202020\Ustanova\PRILOZI%20I%20TABELE%202017_2020%20V&#352;U\PRILOZI%202017_2020%20W\Prilog%20O_13.pdf" TargetMode="External"/><Relationship Id="rId6" Type="http://schemas.openxmlformats.org/officeDocument/2006/relationships/webSettings" Target="webSettings.xml"/><Relationship Id="rId238" Type="http://schemas.openxmlformats.org/officeDocument/2006/relationships/hyperlink" Target="file:///C:\Users\ilija\Desktop\Akreditacija%202020\Ustanova\PRILOZI%20I%20TABELE%202017_2020%20V&#352;U\PRILOZI%202017_2020%20W\Prilog%201_4%20%20Predlog%20mera%20za%20unapre&#273;enj.docx.pdf" TargetMode="External"/><Relationship Id="rId259" Type="http://schemas.openxmlformats.org/officeDocument/2006/relationships/hyperlink" Target="file:///C:\Users\Radovanovic\Desktop\PRILOZI%20I%20TABELE%202017_2020%20V&#352;U\PRILOZI%202017_2020%20W\Prilog%202_16%20Od%20o%20usv%20pl%20rada%20kom%2020_21.docx.pdf" TargetMode="External"/><Relationship Id="rId23" Type="http://schemas.openxmlformats.org/officeDocument/2006/relationships/hyperlink" Target="PRILOZI%20I%20TABELE%202017_2020%20V&#352;U/PRILOZI%202017_2020%20W/Prilog%20O_10.pdf" TargetMode="External"/><Relationship Id="rId119" Type="http://schemas.openxmlformats.org/officeDocument/2006/relationships/hyperlink" Target="PRILOZI%20I%20TABELE%202017_2020%20V&#352;U/PRILOZI%202017_2020%20W/Prilog%203_4%20Spisak%20V&#352;U%20sa%20kojima%20je%20usp.docx.doc" TargetMode="External"/><Relationship Id="rId270" Type="http://schemas.openxmlformats.org/officeDocument/2006/relationships/hyperlink" Target="file:///C:\Users\ilija\Desktop\Akreditacija%202020\Ustanova\PRILOZI%20I%20TABELE%202017_2020%20V&#352;U\PRILOZI%202017_2020%20W\Prilog%203_6_2%20Odl%20o%20us%20pl%20korek%2020_21.docx.pdf" TargetMode="External"/><Relationship Id="rId291" Type="http://schemas.openxmlformats.org/officeDocument/2006/relationships/hyperlink" Target="file:///C:\Users\ilija\Desktop\Akreditacija%202020\Ustanova\PRILOZI%20I%20TABELE%202017_2020%20V&#352;U\PRILOZI%202017_2020%20W\Prilog%209_3%20Odnos%20broja%20ud&#382;benika%20i%20mo.docx.doc" TargetMode="External"/><Relationship Id="rId305" Type="http://schemas.openxmlformats.org/officeDocument/2006/relationships/hyperlink" Target="file:///C:\Users\ilija\Desktop\Akreditacija%202020\Ustanova\PRILOZI%20I%20TABELE%202017_2020%20V&#352;U\TABELE%202017_2020%20W\Tabela%206_2%20Spisak%20nastavnika%20i%20saradn.docx.docx" TargetMode="External"/><Relationship Id="rId44" Type="http://schemas.openxmlformats.org/officeDocument/2006/relationships/hyperlink" Target="PRILOZI%20I%20TABELE%202017_2020%20V&#352;U/PRILOZI%202017_2020%20W/Prilog%20O_2.pdf" TargetMode="External"/><Relationship Id="rId65" Type="http://schemas.openxmlformats.org/officeDocument/2006/relationships/hyperlink" Target="PRILOZI%20I%20TABELE%202017_2020%20V&#352;U/PRILOZI%202017_2020%20W/Prilog%20O_22%20Dozvola%20za%20rad%20br%20022-05.docx.pdf" TargetMode="External"/><Relationship Id="rId86" Type="http://schemas.openxmlformats.org/officeDocument/2006/relationships/hyperlink" Target="PRILOZI%20I%20TABELE%202017_2020%20V&#352;U/PRILOZI%202017_2020%20W/Prilog%201_7%20Odluka%20o%20usvajanju%20Akcionog.docx.pdf" TargetMode="External"/><Relationship Id="rId130" Type="http://schemas.openxmlformats.org/officeDocument/2006/relationships/hyperlink" Target="PRILOZI%20I%20TABELE%202017_2020%20V&#352;U/PRILOZI%202017_2020%20W/Prilog%204_1%20Analiza%20rezul%20anketa%20o%20mislj.docx.doc" TargetMode="External"/><Relationship Id="rId151" Type="http://schemas.openxmlformats.org/officeDocument/2006/relationships/hyperlink" Target="file:///C:\Users\MBS\Downloads\POKAZATELJI%202017,2018%20PDF\TABELE%202017,2018%20PDF\&#1058;&#1072;&#1073;&#1077;&#1083;&#1072;%206.5.%20&#1051;&#1080;&#1089;&#1090;&#1072;%20%20%20&#1086;&#1076;&#1073;&#1088;&#1072;&#1114;&#1077;&#1085;&#1080;&#1093;%20%20&#1076;&#1086;&#1082;&#1090;&#1086;&#1088;&#1089;%25.pdf" TargetMode="External"/><Relationship Id="rId172" Type="http://schemas.openxmlformats.org/officeDocument/2006/relationships/hyperlink" Target="PRILOZI%20I%20TABELE%202017_2020%20V&#352;U/PRILOZI%202017_2020%20W/Prilog%208_2%20Pravilnik%20o%20polaganju%20ispita.docx.pdf" TargetMode="External"/><Relationship Id="rId193" Type="http://schemas.openxmlformats.org/officeDocument/2006/relationships/hyperlink" Target="file:///C:\Users\MBS\Downloads\POKAZATELJI%202017,2018%20PDF\TABELE%202017,2018%20PDF\&#1058;&#1072;&#1073;&#1077;&#1083;&#1072;%2011.2.%20&#1051;&#1080;&#1089;&#1090;&#1072;%20&#1086;&#1087;&#1088;&#1077;&#1084;&#1077;%20&#1091;%20&#1074;&#1083;&#1072;&#1089;&#1085;&#1080;&#1096;&#1090;&#1074;&#1091;%20%25.pdf" TargetMode="External"/><Relationship Id="rId207" Type="http://schemas.openxmlformats.org/officeDocument/2006/relationships/hyperlink" Target="file:///C:\Users\ilija\Desktop\Akreditacija%202020\Ustanova\PRILOZI%20I%20TABELE%202017_2020%20V&#352;U\PRILOZI%202017_2020%20W\Prilog%20O_3.pdf" TargetMode="External"/><Relationship Id="rId228" Type="http://schemas.openxmlformats.org/officeDocument/2006/relationships/hyperlink" Target="file:///C:\Users\ilija\Desktop\Akreditacija%202020\Ustanova\PRILOZI%20I%20TABELE%202017_2020%20V&#352;U\PRILOZI%202017_2020%20W\Prilog%20O_23%20Odgovor%20NATa%20o%20roku%20pre.docx.docx" TargetMode="External"/><Relationship Id="rId249" Type="http://schemas.openxmlformats.org/officeDocument/2006/relationships/hyperlink" Target="file:///C:\Users\Radovanovic\Desktop\PRILOZI%20I%20TABELE%202017_2020%20V&#352;U\PRILOZI%202017_2020%20W\Prilog%202_5%20%20Pravilnik%20o%20na&#269;inim%20i%20postup.docx.pdf" TargetMode="External"/><Relationship Id="rId13" Type="http://schemas.openxmlformats.org/officeDocument/2006/relationships/hyperlink" Target="PRILOZI%20I%20TABELE%202017_2020%20V&#352;U/PRILOZI%202017_2020%20W/Prilog%20U_1%20Odluka%20o%20samovrednovanj.docx.jpg" TargetMode="External"/><Relationship Id="rId109" Type="http://schemas.openxmlformats.org/officeDocument/2006/relationships/hyperlink" Target="PRILOZI%20I%20TABELE%202017_2020%20V&#352;U/PRILOZI%202017_2020%20W/Prilog%202_17%20Odluka%20o%20usvajanju%20izv%20oSMV.pdf" TargetMode="External"/><Relationship Id="rId260" Type="http://schemas.openxmlformats.org/officeDocument/2006/relationships/hyperlink" Target="file:///C:\Users\Radovanovic\Desktop\PRILOZI%20I%20TABELE%202017_2020%20V&#352;U\PRILOZI%202017_2020%20W\Prilog%202_17%20Odluka%20o%20usvajanju%20izv%20oSMV.pdf" TargetMode="External"/><Relationship Id="rId281" Type="http://schemas.openxmlformats.org/officeDocument/2006/relationships/hyperlink" Target="file:///C:\Users\ilija\Desktop\Akreditacija%202020\Ustanova\PRILOZI%20I%20TABELE%202017_2020%20V&#352;U\PRILOZI%202017_2020%20W\Prilog%206_1%20Spisak%20nagra%20i%20priznanja%20na.docx.pdf" TargetMode="External"/><Relationship Id="rId316" Type="http://schemas.openxmlformats.org/officeDocument/2006/relationships/hyperlink" Target="file:///C:\Users\ilija\Desktop\Akreditacija%202020\Ustanova\PRILOZI%20I%20TABELE%202017_2020%20V&#352;U\TABELE%202017_2020%20W\Tabela%209_1%20Broj%20i%20vrsta%20bibliote&#269;kih.docx.docx" TargetMode="External"/><Relationship Id="rId34" Type="http://schemas.openxmlformats.org/officeDocument/2006/relationships/hyperlink" Target="PRILOZI%20I%20TABELE%202017_2020%20V&#352;U/PRILOZI%202017_2020%20W/Prilog%20O_21%20Zahtev%20MPNiTR%20za%20akred.docx.docx" TargetMode="External"/><Relationship Id="rId55" Type="http://schemas.openxmlformats.org/officeDocument/2006/relationships/hyperlink" Target="PRILOZI%20I%20TABELE%202017_2020%20V&#352;U/PRILOZI%202017_2020%20W/Prilog%20O_13.pdf" TargetMode="External"/><Relationship Id="rId76" Type="http://schemas.openxmlformats.org/officeDocument/2006/relationships/hyperlink" Target="file:///C:\Users\Radovanovic\Desktop\PRILOZI%20I%20TABELE%202017_2020%20V&#352;U\PRILOZI%202017_2020%20W\Prilog%20O_23%20Odgovor%20NATa%20o%20roku%20pre.docx.docx" TargetMode="External"/><Relationship Id="rId97" Type="http://schemas.openxmlformats.org/officeDocument/2006/relationships/hyperlink" Target="PRILOZI%20I%20TABELE%202017_2020%20V&#352;U/PRILOZI%202017_2020%20W/Prilog%202_4%20Pravilnik%20o%20samovrednovanju.docx.pdf" TargetMode="External"/><Relationship Id="rId120" Type="http://schemas.openxmlformats.org/officeDocument/2006/relationships/hyperlink" Target="PRILOZI%20I%20TABELE%202017_2020%20V&#352;U/PRILOZI%202017_2020%20W/Prilog%203_5%20&#1054;dluka%20o%20sprovodjenju%20ank.docx.pdf" TargetMode="External"/><Relationship Id="rId141" Type="http://schemas.openxmlformats.org/officeDocument/2006/relationships/hyperlink" Target="PRILOZI%20I%20TABELE%202017_2020%20V&#352;U/PRILOZI%202017_2020%20W/Prilog%204_4%20Prora&#269;un%20ESPB%20za%20predm.docx.pdf" TargetMode="External"/><Relationship Id="rId7" Type="http://schemas.openxmlformats.org/officeDocument/2006/relationships/footnotes" Target="footnotes.xml"/><Relationship Id="rId162" Type="http://schemas.openxmlformats.org/officeDocument/2006/relationships/hyperlink" Target="http://www.mbs.edu.rs/docs/pravilnik_o%20_polaganju_ispita_i_ocenjivanju_na_ispitu.pdf" TargetMode="External"/><Relationship Id="rId183" Type="http://schemas.openxmlformats.org/officeDocument/2006/relationships/hyperlink" Target="file:///C:\Users\MBS\Downloads\POKAZATELJI%202017,2018%20PDF\PRILOZI%202017,2018%20PDF\&#1055;&#1088;&#1080;&#1083;&#1086;&#1075;%209.3..pdf" TargetMode="External"/><Relationship Id="rId218" Type="http://schemas.openxmlformats.org/officeDocument/2006/relationships/hyperlink" Target="file:///C:\Users\ilija\Desktop\Akreditacija%202020\Ustanova\PRILOZI%20I%20TABELE%202017_2020%20V&#352;U\PRILOZI%202017_2020%20W\Prilog%20O_14%20Uverenje%20o%20akred%20SP%20OAS.docx.pdf" TargetMode="External"/><Relationship Id="rId239" Type="http://schemas.openxmlformats.org/officeDocument/2006/relationships/hyperlink" Target="file:///C:\Users\ilija\Desktop\Akreditacija%202020\Ustanova\PRILOZI%20I%20TABELE%202017_2020%20V&#352;U\PRILOZI%202017_2020%20W\Prilog%201_5%20Odluka%20o%20usvajanj%20Strategije.docx.pdf" TargetMode="External"/><Relationship Id="rId250" Type="http://schemas.openxmlformats.org/officeDocument/2006/relationships/hyperlink" Target="file:///C:\Users\Radovanovic\Desktop\PRILOZI%20I%20TABELE%202017_2020%20V&#352;U\PRILOZI%202017_2020%20W\Prilog%202_6%20Izves%20o%20samovred%202014_17.docx.pdf" TargetMode="External"/><Relationship Id="rId271" Type="http://schemas.openxmlformats.org/officeDocument/2006/relationships/hyperlink" Target="file:///C:\Users\ilija\Desktop\Akreditacija%202020\Ustanova\PRILOZI%20I%20TABELE%202017_2020%20V&#352;U\PRILOZI%202017_2020%20W\Prilog%203_7%20Zahtev%20nac%20slu&#382;%20za%20zapo&#353;.docx.jpg" TargetMode="External"/><Relationship Id="rId292" Type="http://schemas.openxmlformats.org/officeDocument/2006/relationships/hyperlink" Target="file:///C:\Users\ilija\Desktop\Akreditacija%202020\Ustanova\PRILOZI%20I%20TABELE%202017_2020%20V&#352;U\PRILOZI%202017_2020%20W\Prilog%2010_1%20&#352;ematska%20organizaciona%20str.docx.xlsx" TargetMode="External"/><Relationship Id="rId306" Type="http://schemas.openxmlformats.org/officeDocument/2006/relationships/hyperlink" Target="file:///C:\Users\ilija\Desktop\Akreditacija%202020\Ustanova\PRILOZI%20I%20TABELE%202017_2020%20V&#352;U\TABELE%202017_2020%20W\Tabela%206_3%20Zbirni%20pregled%20nau&#269;noistra.docx.doc" TargetMode="External"/><Relationship Id="rId24" Type="http://schemas.openxmlformats.org/officeDocument/2006/relationships/hyperlink" Target="PRILOZI%20I%20TABELE%202017_2020%20V&#352;U/PRILOZI%202017_2020%20W/Prilog%20O_11.pdf" TargetMode="External"/><Relationship Id="rId45" Type="http://schemas.openxmlformats.org/officeDocument/2006/relationships/hyperlink" Target="PRILOZI%20I%20TABELE%202017_2020%20V&#352;U/PRILOZI%202017_2020%20W/Prilog%20O_3.pdf" TargetMode="External"/><Relationship Id="rId66" Type="http://schemas.openxmlformats.org/officeDocument/2006/relationships/hyperlink" Target="PRILOZI%20I%20TABELE%202017_2020%20V&#352;U/PRILOZI%202017_2020%20W/Prilog%20O_23%20Odgovor%20NATa%20o%20roku%20pre.docx.docx" TargetMode="External"/><Relationship Id="rId87" Type="http://schemas.openxmlformats.org/officeDocument/2006/relationships/hyperlink" Target="PRILOZI%20I%20TABELE%202017_2020%20V&#352;U/PRILOZI%202017_2020%20W/Prilog%201_8%20Odluka%20o%20usvajanju%20predloga.docx.pdf" TargetMode="External"/><Relationship Id="rId110" Type="http://schemas.openxmlformats.org/officeDocument/2006/relationships/hyperlink" Target="https://mbs.edu.rs/opsti-akti/" TargetMode="External"/><Relationship Id="rId131" Type="http://schemas.openxmlformats.org/officeDocument/2006/relationships/hyperlink" Target="PRILOZI%20I%20TABELE%202017_2020%20V&#352;U/PRILOZI%202017_2020%20W/Prilog%204_2%20Analiza%20rezul%20anketa%20o%20zad.docx.doc" TargetMode="External"/><Relationship Id="rId152" Type="http://schemas.openxmlformats.org/officeDocument/2006/relationships/hyperlink" Target="file:///C:\Users\MBS\Downloads\POKAZATELJI%202017,2018%20PDF\TABELE%202017,2018%20PDF\&#1058;&#1072;&#1073;&#1077;&#1083;&#1072;%206.6.%20&#1057;&#1087;&#1080;&#1089;&#1072;&#1082;%20&#1089;&#1090;&#1088;&#1091;&#1095;&#1085;&#1080;&#1093;%20&#1080;%20&#1091;&#1084;&#1077;&#1090;&#1085;&#1080;&#1095;.pdf" TargetMode="External"/><Relationship Id="rId173" Type="http://schemas.openxmlformats.org/officeDocument/2006/relationships/hyperlink" Target="PRILOZI%20I%20TABELE%202017_2020%20V&#352;U/PRILOZI%202017_2020%20W/Prilog%208_3%20Procedure%20i%20korektivne%20mere.docx.doc" TargetMode="External"/><Relationship Id="rId194" Type="http://schemas.openxmlformats.org/officeDocument/2006/relationships/hyperlink" Target="file:///C:\Users\MBS\Downloads\POKAZATELJI%202017,2018%20PDF\TABELE%202017,2018%20PDF\&#1058;&#1072;&#1073;&#1077;&#1083;&#1072;%2011.3.%20&#1053;&#1072;&#1089;&#1090;&#1072;&#1074;&#1085;&#1086;-&#1085;&#1072;&#1091;&#1095;&#1085;&#1077;%20&#1080;%20&#1089;&#1090;&#1088;&#1091;&#1095;&#1085;&#1077;%20%25.pdf" TargetMode="External"/><Relationship Id="rId208" Type="http://schemas.openxmlformats.org/officeDocument/2006/relationships/hyperlink" Target="file:///C:\Users\ilija\Desktop\Akreditacija%202020\Ustanova\PRILOZI%20I%20TABELE%202017_2020%20V&#352;U\PRILOZI%202017_2020%20W\Prilog%20O_4.pdf" TargetMode="External"/><Relationship Id="rId229" Type="http://schemas.openxmlformats.org/officeDocument/2006/relationships/hyperlink" Target="file:///C:\Users\Radovanovic\Desktop\PRILOZI%20I%20TABELE%202017_2020%20V&#352;U\PRILOZI%202017_2020%20W\Prilog%20O_23%20Odgovor%20NATa%20o%20roku%20pre.docx.docx" TargetMode="External"/><Relationship Id="rId19" Type="http://schemas.openxmlformats.org/officeDocument/2006/relationships/hyperlink" Target="PRILOZI%20I%20TABELE%202017_2020%20V&#352;U/PRILOZI%202017_2020%20W/Prilog%20O_6.pdf" TargetMode="External"/><Relationship Id="rId224" Type="http://schemas.openxmlformats.org/officeDocument/2006/relationships/hyperlink" Target="file:///C:\Users\ilija\Desktop\Akreditacija%202020\Ustanova\PRILOZI%20I%20TABELE%202017_2020%20V&#352;U\PRILOZI%202017_2020%20W\Prilog%20O_20%20Zahtev%20KAPK%20za%20akred%20u.docx.doc" TargetMode="External"/><Relationship Id="rId240" Type="http://schemas.openxmlformats.org/officeDocument/2006/relationships/hyperlink" Target="file:///C:\Users\ilija\Desktop\Akreditacija%202020\Ustanova\PRILOZI%20I%20TABELE%202017_2020%20V&#352;U\PRILOZI%202017_2020%20W\Prilog%201_6%20Odluka%20o%20usvajanj%20mera%20i%20sub.docx.pdf" TargetMode="External"/><Relationship Id="rId245" Type="http://schemas.openxmlformats.org/officeDocument/2006/relationships/hyperlink" Target="file:///C:\Users\Radovanovic\Desktop\PRILOZI%20I%20TABELE%202017_2020%20V&#352;U\PRILOZI%202017_2020%20W\Prilog%202_3%20Izve&#353;%20o%20radu%20Komisi%202017_18.docx.pdf" TargetMode="External"/><Relationship Id="rId261" Type="http://schemas.openxmlformats.org/officeDocument/2006/relationships/hyperlink" Target="file:///C:\Users\ilija\Desktop\Akreditacija%202020\Ustanova\PRILOZI%20I%20TABELE%202017_2020%20V&#352;U\PRILOZI%202017_2020%20W\Prilog%203_1%20Formalno%20uspost%20telo%20Komisija.docx.doc" TargetMode="External"/><Relationship Id="rId266" Type="http://schemas.openxmlformats.org/officeDocument/2006/relationships/hyperlink" Target="file:///C:\Users\ilija\Desktop\Akreditacija%202020\Ustanova\PRILOZI%20I%20TABELE%202017_2020%20V&#352;U\PRILOZI%202017_2020%20W\Prilog%203_4%20Spisak%20V&#352;U%20sa%20kojima%20je%20usp.docx.doc" TargetMode="External"/><Relationship Id="rId287" Type="http://schemas.openxmlformats.org/officeDocument/2006/relationships/hyperlink" Target="file:///C:\Users\ilija\Desktop\Akreditacija%202020\Ustanova\PRILOZI%20I%20TABELE%202017_2020%20V&#352;U\PRILOZI%202017_2020%20W\Prilog%208_2%20Pravilnik%20o%20polaganju%20ispita.docx.pdf" TargetMode="External"/><Relationship Id="rId14" Type="http://schemas.openxmlformats.org/officeDocument/2006/relationships/hyperlink" Target="PRILOZI%20I%20TABELE%202017_2020%20V&#352;U/PRILOZI%202017_2020%20W/Prilog%20O_1.pdf" TargetMode="External"/><Relationship Id="rId30" Type="http://schemas.openxmlformats.org/officeDocument/2006/relationships/hyperlink" Target="PRILOZI%20I%20TABELE%202017_2020%20V&#352;U/PRILOZI%202017_2020%20W/Prilog%20O_17%20Odluka%20o%20akreditaciji%20V&#352;U.docx.pdf" TargetMode="External"/><Relationship Id="rId35" Type="http://schemas.openxmlformats.org/officeDocument/2006/relationships/hyperlink" Target="PRILOZI%20I%20TABELE%202017_2020%20V&#352;U/PRILOZI%202017_2020%20W/Prilog%20O_22%20Dozvola%20za%20rad%20br%20022-05.docx.pdf" TargetMode="External"/><Relationship Id="rId56" Type="http://schemas.openxmlformats.org/officeDocument/2006/relationships/hyperlink" Target="PRILOZI%20I%20TABELE%202017_2020%20V&#352;U/PRILOZI%202017_2020%20W/Prilog%20O_14%20Uverenje%20o%20akred%20SP%20OAS.docx.pdf" TargetMode="External"/><Relationship Id="rId77" Type="http://schemas.openxmlformats.org/officeDocument/2006/relationships/hyperlink" Target="PRILOZI%20I%20TABELE%202017_2020%20V&#352;U/PRILOZI%202017_2020%20W/Prilog%201_1%20Strategija%20obez&#1073;&#1077;&#1106;&#1077;&#1114;&#1072;%20kv.docx.pdf" TargetMode="External"/><Relationship Id="rId100" Type="http://schemas.openxmlformats.org/officeDocument/2006/relationships/hyperlink" Target="PRILOZI%20I%20TABELE%202017_2020%20V&#352;U/PRILOZI%202017_2020%20W/Prilog%202_8%20Odluka%20o%20usvajanju%20Standa.docx.pdf" TargetMode="External"/><Relationship Id="rId105" Type="http://schemas.openxmlformats.org/officeDocument/2006/relationships/hyperlink" Target="PRILOZI%20I%20TABELE%202017_2020%20V&#352;U/PRILOZI%202017_2020%20W/Prilog%202_11%20Odlu%20o%20usv%20Praviln%20o%20samovr.docx.pdf" TargetMode="External"/><Relationship Id="rId126" Type="http://schemas.openxmlformats.org/officeDocument/2006/relationships/hyperlink" Target="PRILOZI%20I%20TABELE%202017_2020%20V&#352;U/PRILOZI%202017_2020%20W/Prilog%203_10%20Anketa%20za%20zap%20koji%20su%20zav.docx.xlsx" TargetMode="External"/><Relationship Id="rId147" Type="http://schemas.openxmlformats.org/officeDocument/2006/relationships/hyperlink" Target="file:///C:\Users\MBS\Downloads\POKAZATELJI%202017,2018%20PDF\TABELE%202017,2018%20PDF\&#1058;&#1072;&#1073;&#1077;&#1083;&#1072;%206.1.%20&#1053;&#1072;&#1079;&#1080;&#1074;%20%20&#1090;&#1077;&#1082;&#1091;&#1115;&#1080;&#1093;%20&#1085;&#1072;&#1091;&#1095;&#1085;&#1086;&#1080;&#1089;&#1090;&#1088;.pdf" TargetMode="External"/><Relationship Id="rId168" Type="http://schemas.openxmlformats.org/officeDocument/2006/relationships/hyperlink" Target="PRILOZI%20I%20TABELE%202017_2020%20V&#352;U/PRILOZI%202017_2020%20W/Prilog%208_2%20Pravilnik%20o%20polaganju%20ispita.docx.pdf" TargetMode="External"/><Relationship Id="rId282" Type="http://schemas.openxmlformats.org/officeDocument/2006/relationships/hyperlink" Target="file:///C:\Users\ilija\Desktop\Akreditacija%202020\Ustanova\PRILOZI%20I%20TABELE%202017_2020%20V&#352;U\PRILOZI%202017_2020%20W\Prilog%206_2%20Odnos%20nastav%20i%20saradn%20uklj.docx.doc" TargetMode="External"/><Relationship Id="rId312" Type="http://schemas.openxmlformats.org/officeDocument/2006/relationships/hyperlink" Target="file:///C:\Users\ilija\Desktop\Akreditacija%202020\Ustanova\PRILOZI%20I%20TABELE%202017_2020%20V&#352;U\TABELE%202017_2020%20W\Tabela%207_2%20Pregled%20broja%20saradnika.docx.doc" TargetMode="External"/><Relationship Id="rId317" Type="http://schemas.openxmlformats.org/officeDocument/2006/relationships/hyperlink" Target="file:///C:\Users\ilija\Desktop\Akreditacija%202020\Ustanova\PRILOZI%20I%20TABELE%202017_2020%20V&#352;U\TABELE%202017_2020%20W\Tabela%209_2%20Popis%20informati&#269;kih%20resursa.docx.doc" TargetMode="External"/><Relationship Id="rId8" Type="http://schemas.openxmlformats.org/officeDocument/2006/relationships/endnotes" Target="endnotes.xml"/><Relationship Id="rId51" Type="http://schemas.openxmlformats.org/officeDocument/2006/relationships/hyperlink" Target="PRILOZI%20I%20TABELE%202017_2020%20V&#352;U/PRILOZI%202017_2020%20W/Prilog%20O_9.pdf" TargetMode="External"/><Relationship Id="rId72" Type="http://schemas.openxmlformats.org/officeDocument/2006/relationships/hyperlink" Target="file:///C:\Users\Radovanovic\Desktop\PRILOZI%20I%20TABELE%202017_2020%20V&#352;U\PRILOZI%202017_2020%20W\Prilog%20O_23%20Odgovor%20NATa%20o%20roku%20pre.docx.docx" TargetMode="External"/><Relationship Id="rId93" Type="http://schemas.openxmlformats.org/officeDocument/2006/relationships/hyperlink" Target="PRILOZI%20I%20TABELE%202017_2020%20V&#352;U/PRILOZI%202017_2020%20W/Prilog%202_2%20Usvojeni%20plan%20rad%20i%20procedur.docx.pdf" TargetMode="External"/><Relationship Id="rId98" Type="http://schemas.openxmlformats.org/officeDocument/2006/relationships/hyperlink" Target="PRILOZI%20I%20TABELE%202017_2020%20V&#352;U/PRILOZI%202017_2020%20W/Prilog%202_5%20%20Pravilnik%20o%20na&#269;inim%20i%20postup.docx.pdf" TargetMode="External"/><Relationship Id="rId121" Type="http://schemas.openxmlformats.org/officeDocument/2006/relationships/hyperlink" Target="PRILOZI%20I%20TABELE%202017_2020%20V&#352;U/PRILOZI%202017_2020%20W/Prilog%203_6%20Odl%20o%20us%20Plana%20prev%2018_19.docx.pdf" TargetMode="External"/><Relationship Id="rId142" Type="http://schemas.openxmlformats.org/officeDocument/2006/relationships/hyperlink" Target="http://www.mbs.edu.rs" TargetMode="External"/><Relationship Id="rId163" Type="http://schemas.openxmlformats.org/officeDocument/2006/relationships/hyperlink" Target="PRILOZI%20I%20TABELE%202017_2020%20V&#352;U/PRILOZI%202017_2020%20W/Prilog%208_2%20Pravilnik%20o%20polaganju%20ispita.docx.pdf" TargetMode="External"/><Relationship Id="rId184" Type="http://schemas.openxmlformats.org/officeDocument/2006/relationships/hyperlink" Target="file:///C:\Users\MBS\Downloads\Prilozi\prilog%203.1.pdf" TargetMode="External"/><Relationship Id="rId189" Type="http://schemas.openxmlformats.org/officeDocument/2006/relationships/hyperlink" Target="file:///C:\Users\MBS\Downloads\POKAZATELJI%202017,2018%20PDF\TABELE%202017,2018%20PDF\&#1058;&#1072;&#1073;&#1077;&#1083;&#1072;%2010.1.%20&#1041;&#1088;&#1086;&#1112;%20&#1085;&#1077;&#1085;&#1072;&#1089;&#1090;&#1072;&#1074;&#1085;&#1080;&#1093;%20&#1088;&#1072;&#1076;&#1085;&#1080;&#1082;&#1072;%20%25D.pdf" TargetMode="External"/><Relationship Id="rId219" Type="http://schemas.openxmlformats.org/officeDocument/2006/relationships/hyperlink" Target="file:///C:\Users\ilija\Desktop\Akreditacija%202020\Ustanova\PRILOZI%20I%20TABELE%202017_2020%20V&#352;U\PRILOZI%202017_2020%20W\Prilog%20O_15%20Uverenje%20o%20akred%20SP%20MAS.docx.pdf" TargetMode="External"/><Relationship Id="rId3" Type="http://schemas.openxmlformats.org/officeDocument/2006/relationships/styles" Target="styles.xml"/><Relationship Id="rId214" Type="http://schemas.openxmlformats.org/officeDocument/2006/relationships/hyperlink" Target="file:///C:\Users\ilija\Desktop\Akreditacija%202020\Ustanova\PRILOZI%20I%20TABELE%202017_2020%20V&#352;U\PRILOZI%202017_2020%20W\Prilog%20O_10.pdf" TargetMode="External"/><Relationship Id="rId230" Type="http://schemas.openxmlformats.org/officeDocument/2006/relationships/hyperlink" Target="file:///C:\Users\Radovanovic\Desktop\PRILOZI%20I%20TABELE%202017_2020%20V&#352;U\PRILOZI%202017_2020%20W\Prilog%20O_23%20Odgovor%20NATa%20o%20roku%20pre.docx.docx" TargetMode="External"/><Relationship Id="rId235" Type="http://schemas.openxmlformats.org/officeDocument/2006/relationships/hyperlink" Target="file:///C:\Users\ilija\Desktop\Akreditacija%202020\Ustanova\PRILOZI%20I%20TABELE%202017_2020%20V&#352;U\PRILOZI%202017_2020%20W\Prilog%201_1%20Strategija%20obez&#1073;&#1077;&#1106;&#1077;&#1114;&#1072;%20kv.docx.pdf" TargetMode="External"/><Relationship Id="rId251" Type="http://schemas.openxmlformats.org/officeDocument/2006/relationships/hyperlink" Target="file:///C:\Users\Radovanovic\Desktop\PRILOZI%20I%20TABELE%202017_2020%20V&#352;U\PRILOZI%202017_2020%20W\Prilog%202_8%20Odluka%20o%20usvajanju%20Standa.docx.pdf" TargetMode="External"/><Relationship Id="rId256" Type="http://schemas.openxmlformats.org/officeDocument/2006/relationships/hyperlink" Target="file:///C:\Users\Radovanovic\Desktop\PRILOZI%20I%20TABELE%202017_2020%20V&#352;U\PRILOZI%202017_2020%20W\Prilog%202_11%20Odlu%20o%20usv%20Praviln%20o%20samovr.docx.pdf" TargetMode="External"/><Relationship Id="rId277" Type="http://schemas.openxmlformats.org/officeDocument/2006/relationships/hyperlink" Target="file:///C:\Users\ilija\Desktop\Akreditacija%202020\Ustanova\PRILOZI%20I%20TABELE%202017_2020%20V&#352;U\PRILOZI%202017_2020%20W\Prilog%204_4%20Prora&#269;un%20ESPB%20za%20predm.docx.pdf" TargetMode="External"/><Relationship Id="rId298" Type="http://schemas.openxmlformats.org/officeDocument/2006/relationships/hyperlink" Target="file:///C:\Users\ilija\Desktop\Akreditacija%202020\Ustanova\PRILOZI%20I%20TABELE%202017_2020%20V&#352;U\PRILOZI%202017_2020%20W\Prilog%2012_2%20Finansijski%20izve&#353;taj%20za%20pre.docx.pdf" TargetMode="External"/><Relationship Id="rId25" Type="http://schemas.openxmlformats.org/officeDocument/2006/relationships/hyperlink" Target="PRILOZI%20I%20TABELE%202017_2020%20V&#352;U/PRILOZI%202017_2020%20W/Prilog%20O_12.pdf" TargetMode="External"/><Relationship Id="rId46" Type="http://schemas.openxmlformats.org/officeDocument/2006/relationships/hyperlink" Target="PRILOZI%20I%20TABELE%202017_2020%20V&#352;U/PRILOZI%202017_2020%20W/Prilog%20O_4.pdf" TargetMode="External"/><Relationship Id="rId67" Type="http://schemas.openxmlformats.org/officeDocument/2006/relationships/hyperlink" Target="file:///C:\Users\Radovanovic\Desktop\PRILOZI%20I%20TABELE%202017_2020%20V&#352;U\PRILOZI%202017_2020%20W\Prilog%20O_23%20Odgovor%20NATa%20o%20roku%20pre.docx.docx" TargetMode="External"/><Relationship Id="rId116" Type="http://schemas.openxmlformats.org/officeDocument/2006/relationships/hyperlink" Target="PRILOZI%20I%20TABELE%202017_2020%20V&#352;U/PRILOZI%202017_2020%20W/Prilog%203_3%20Analiza%20rez%20ank%20za%202017_18.docx.doc" TargetMode="External"/><Relationship Id="rId137" Type="http://schemas.openxmlformats.org/officeDocument/2006/relationships/hyperlink" Target="PRILOZI%20I%20TABELE%202017_2020%20V&#352;U/TABELE%202017_2020%20W/Tabela%204_3%20Prose&#269;no%20trajanje%20studija.docx.doc" TargetMode="External"/><Relationship Id="rId158" Type="http://schemas.openxmlformats.org/officeDocument/2006/relationships/hyperlink" Target="file:///C:\Users\MBS\Downloads\POKAZATELJI%202017,2018%20PDF\TABELE%202017,2018%20PDF\&#1058;&#1072;&#1073;&#1077;&#1083;&#1072;%207.2.%20&#1055;&#1088;&#1077;&#1075;&#1083;&#1077;&#1076;%20&#1073;&#1088;&#1086;&#1112;&#1072;%20&#1089;&#1072;&#1088;&#1072;&#1076;&#1085;&#1080;&#1082;&#1072;%20&#1080;%20%25D.pdf" TargetMode="External"/><Relationship Id="rId272" Type="http://schemas.openxmlformats.org/officeDocument/2006/relationships/hyperlink" Target="file:///C:\Users\ilija\Desktop\Akreditacija%202020\Ustanova\PRILOZI%20I%20TABELE%202017_2020%20V&#352;U\PRILOZI%202017_2020%20W\Prilog%203_8%20Nacionalna%20slu&#382;ba%20za%20zapo&#353;.docx.xlsx" TargetMode="External"/><Relationship Id="rId293" Type="http://schemas.openxmlformats.org/officeDocument/2006/relationships/hyperlink" Target="file:///C:\Users\ilija\Desktop\Akreditacija%202020\Ustanova\PRILOZI%20I%20TABELE%202017_2020%20V&#352;U\PRILOZI%202017_2020%20W\Prilog%2010_2%20Analiza%20rezul%20ankete%20stud.docx.doc" TargetMode="External"/><Relationship Id="rId302" Type="http://schemas.openxmlformats.org/officeDocument/2006/relationships/hyperlink" Target="file:///C:\Users\ilija\Desktop\Akreditacija%202020\Ustanova\PRILOZI%20I%20TABELE%202017_2020%20V&#352;U\TABELE%202017_2020%20W\Tabela%204_2%20Broj%20i%20procenat%20diplomiran.docx.doc" TargetMode="External"/><Relationship Id="rId307" Type="http://schemas.openxmlformats.org/officeDocument/2006/relationships/hyperlink" Target="file:///C:\Users\ilija\Desktop\Akreditacija%202020\Ustanova\PRILOZI%20I%20TABELE%202017_2020%20V&#352;U\TABELE%202017_2020%20W\Tabela%206_4%20Spisak%20SCI%20indeksiranih%20ra.docx.doc" TargetMode="External"/><Relationship Id="rId323" Type="http://schemas.openxmlformats.org/officeDocument/2006/relationships/fontTable" Target="fontTable.xml"/><Relationship Id="rId20" Type="http://schemas.openxmlformats.org/officeDocument/2006/relationships/hyperlink" Target="PRILOZI%20I%20TABELE%202017_2020%20V&#352;U/PRILOZI%202017_2020%20W/Prilog%20O_7.pdf" TargetMode="External"/><Relationship Id="rId41" Type="http://schemas.openxmlformats.org/officeDocument/2006/relationships/hyperlink" Target="file:///C:\Users\Radovanovic\Desktop\PRILOZI%20I%20TABELE%202017_2020%20V&#352;U\PRILOZI%202017_2020%20W\Prilog%20O_23%20Odgovor%20NATa%20o%20roku%20pre.docx.docx" TargetMode="External"/><Relationship Id="rId62" Type="http://schemas.openxmlformats.org/officeDocument/2006/relationships/hyperlink" Target="PRILOZI%20I%20TABELE%202017_2020%20V&#352;U/PRILOZI%202017_2020%20W/Prilog%20O_20%20Zahtev%20KAPK%20za%20akred%20u.docx.doc" TargetMode="External"/><Relationship Id="rId83" Type="http://schemas.openxmlformats.org/officeDocument/2006/relationships/hyperlink" Target="PRILOZI%20I%20TABELE%202017_2020%20V&#352;U/PRILOZI%202017_2020%20W/Prilog%201_4%20%20Predlog%20mera%20za%20unapre&#273;enj.docx.pdf" TargetMode="External"/><Relationship Id="rId88" Type="http://schemas.openxmlformats.org/officeDocument/2006/relationships/hyperlink" Target="PRILOZI%20I%20TABELE%202017_2020%20V&#352;U/PRILOZI%202017_2020%20W/Prilog%202_1%20Standardi%20i%20postups%20za%20obezb.docx.pdf" TargetMode="External"/><Relationship Id="rId111" Type="http://schemas.openxmlformats.org/officeDocument/2006/relationships/hyperlink" Target="file:///C:\Users\Radovanovic\AppData\Local\Temp\POKAZATELJI\PRILOZI\&#1055;&#1088;&#1080;&#1083;&#1086;&#1075;%203.1..pdf" TargetMode="External"/><Relationship Id="rId132" Type="http://schemas.openxmlformats.org/officeDocument/2006/relationships/hyperlink" Target="PRILOZI%20I%20TABELE%202017_2020%20V&#352;U/TABELE%202017_2020%20W/Tabela%204_3%20Prose&#269;no%20trajanje%20studija.docx.doc" TargetMode="External"/><Relationship Id="rId153" Type="http://schemas.openxmlformats.org/officeDocument/2006/relationships/hyperlink" Target="file:///C:\Users\MBS\Downloads\POKAZATELJI%202017,2018%20PDF\TABELE%202017,2018%20PDF\&#1058;&#1072;&#1073;&#1077;&#1083;&#1072;%206.7.%20&#1057;&#1087;&#1080;&#1089;&#1072;&#1082;%20&#1084;&#1077;&#1085;&#1090;&#1086;&#1088;&#1072;%20&#1087;&#1088;&#1077;&#1084;&#1072;%20&#1090;&#1088;&#1077;&#1085;.pdf" TargetMode="External"/><Relationship Id="rId174" Type="http://schemas.openxmlformats.org/officeDocument/2006/relationships/hyperlink" Target="PRILOZI%20I%20TABELE%202017_2020%20V&#352;U/TABELE%202017_2020%20W/Tabela%208_1%20Pregled%20broja%20studenata.docx.doc" TargetMode="External"/><Relationship Id="rId179" Type="http://schemas.openxmlformats.org/officeDocument/2006/relationships/hyperlink" Target="file:///C:\Users\MBS\Downloads\POKAZATELJI%202017,2018%20PDF\TABELE%202017,2018%20PDF\&#1058;&#1072;&#1073;&#1077;&#1083;&#1072;%209.1.%20&#1041;&#1088;&#1086;&#1112;%20&#1080;%20&#1074;&#1088;&#1089;&#1090;&#1072;%20&#1073;&#1080;&#1073;&#1083;&#1080;&#1086;&#1090;&#1077;&#1095;&#1082;&#1080;&#1093;....pdf" TargetMode="External"/><Relationship Id="rId195" Type="http://schemas.openxmlformats.org/officeDocument/2006/relationships/hyperlink" Target="file:///C:\Users\MBS\Downloads\POKAZATELJI%202017,2018%20PDF\PRILOZI%202017,2018%20PDF\&#1055;&#1088;&#1080;&#1083;&#1086;&#1075;%2011.1..pdf" TargetMode="External"/><Relationship Id="rId209" Type="http://schemas.openxmlformats.org/officeDocument/2006/relationships/hyperlink" Target="file:///C:\Users\ilija\Desktop\Akreditacija%202020\Ustanova\PRILOZI%20I%20TABELE%202017_2020%20V&#352;U\PRILOZI%202017_2020%20W\Prilog%20O_5.pdf" TargetMode="External"/><Relationship Id="rId190" Type="http://schemas.openxmlformats.org/officeDocument/2006/relationships/hyperlink" Target="file:///C:\Users\MBS\Downloads\POKAZATELJI%202017,2018%20PDF\PRILOZI%202017,2018%20PDF\&#1055;&#1088;&#1080;&#1083;&#1086;&#1075;%2010.1..xlsx" TargetMode="External"/><Relationship Id="rId204" Type="http://schemas.openxmlformats.org/officeDocument/2006/relationships/hyperlink" Target="file:///C:\Users\ilija\Desktop\Akreditacija%202020\Ustanova\PRILOZI%20I%20TABELE%202017_2020%20V&#352;U\PRILOZI%202017_2020%20W\Prilog%20U_1%20Odluka%20o%20samovrednovanj.docx.jpg" TargetMode="External"/><Relationship Id="rId220" Type="http://schemas.openxmlformats.org/officeDocument/2006/relationships/hyperlink" Target="file:///C:\Users\ilija\Desktop\Akreditacija%202020\Ustanova\PRILOZI%20I%20TABELE%202017_2020%20V&#352;U\PRILOZI%202017_2020%20W\Prilog%20O_16%20Uverenje%20o%20akreditac%20V&#352;U.docx.pdf" TargetMode="External"/><Relationship Id="rId225" Type="http://schemas.openxmlformats.org/officeDocument/2006/relationships/hyperlink" Target="file:///C:\Users\ilija\Desktop\Akreditacija%202020\Ustanova\PRILOZI%20I%20TABELE%202017_2020%20V&#352;U\PRILOZI%202017_2020%20W\Prilog%20O_20_1%20Stav%20&#1050;&#1040;&#1055;&#1050;%20u%20vezi%20zah.docx.docx" TargetMode="External"/><Relationship Id="rId241" Type="http://schemas.openxmlformats.org/officeDocument/2006/relationships/hyperlink" Target="file:///C:\Users\ilija\Desktop\Akreditacija%202020\Ustanova\PRILOZI%20I%20TABELE%202017_2020%20V&#352;U\PRILOZI%202017_2020%20W\Prilog%201_7%20Odluka%20o%20usvajanju%20Akcionog.docx.pdf" TargetMode="External"/><Relationship Id="rId246" Type="http://schemas.openxmlformats.org/officeDocument/2006/relationships/hyperlink" Target="file:///C:\Users\Radovanovic\Desktop\PRILOZI%20I%20TABELE%202017_2020%20V&#352;U\PRILOZI%202017_2020%20W\Prilog%202_3_1%20Izve&#353;%20o%20radu%20Kom%202018_19.docx.docx" TargetMode="External"/><Relationship Id="rId267" Type="http://schemas.openxmlformats.org/officeDocument/2006/relationships/hyperlink" Target="file:///C:\Users\ilija\Desktop\Akreditacija%202020\Ustanova\PRILOZI%20I%20TABELE%202017_2020%20V&#352;U\PRILOZI%202017_2020%20W\Prilog%203_5%20&#1054;dluka%20o%20sprovodjenju%20ank.docx.pdf" TargetMode="External"/><Relationship Id="rId288" Type="http://schemas.openxmlformats.org/officeDocument/2006/relationships/hyperlink" Target="file:///C:\Users\ilija\Desktop\Akreditacija%202020\Ustanova\PRILOZI%20I%20TABELE%202017_2020%20V&#352;U\PRILOZI%202017_2020%20W\Prilog%208_3%20Procedure%20i%20korektivne%20mere.docx.doc" TargetMode="External"/><Relationship Id="rId15" Type="http://schemas.openxmlformats.org/officeDocument/2006/relationships/hyperlink" Target="PRILOZI%20I%20TABELE%202017_2020%20V&#352;U/PRILOZI%202017_2020%20W/Prilog%20O_2.pdf" TargetMode="External"/><Relationship Id="rId36" Type="http://schemas.openxmlformats.org/officeDocument/2006/relationships/hyperlink" Target="PRILOZI%20I%20TABELE%202017_2020%20V&#352;U/PRILOZI%202017_2020%20W/Prilog%20O_23%20Odgovor%20NATa%20o%20roku%20pre.docx.docx" TargetMode="External"/><Relationship Id="rId57" Type="http://schemas.openxmlformats.org/officeDocument/2006/relationships/hyperlink" Target="PRILOZI%20I%20TABELE%202017_2020%20V&#352;U/PRILOZI%202017_2020%20W/Prilog%20O_15%20Uverenje%20o%20akred%20SP%20MAS.docx.pdf" TargetMode="External"/><Relationship Id="rId106" Type="http://schemas.openxmlformats.org/officeDocument/2006/relationships/hyperlink" Target="PRILOZI%20I%20TABELE%202017_2020%20V&#352;U/PRILOZI%202017_2020%20W/Prilog%202_12%20Odlu%20o%20usv%20Praviln%20o%20na&#269;inim.docx.pdf" TargetMode="External"/><Relationship Id="rId127" Type="http://schemas.openxmlformats.org/officeDocument/2006/relationships/hyperlink" Target="PRILOZI%20I%20TABELE%202017_2020%20V&#352;U/PRILOZI%202017_2020%20W/Prilog%204_2%20Analiza%20rezul%20anketa%20o%20zad.docx.doc" TargetMode="External"/><Relationship Id="rId262" Type="http://schemas.openxmlformats.org/officeDocument/2006/relationships/hyperlink" Target="file:///C:\Users\ilija\Desktop\Akreditacija%202020\Ustanova\PRILOZI%20I%20TABELE%202017_2020%20V&#352;U\PRILOZI%202017_2020%20W\Prilog%203_2%20Spisak%20svih%20anketa.docx.pdf" TargetMode="External"/><Relationship Id="rId283" Type="http://schemas.openxmlformats.org/officeDocument/2006/relationships/hyperlink" Target="file:///C:\Users\ilija\Desktop\Akreditacija%202020\Ustanova\PRILOZI%20I%20TABELE%202017_2020%20V&#352;U\PRILOZI%202017_2020%20W\Prilog%206_3%20Odnos%20broja%20SCI%20indeksira.docx.doc" TargetMode="External"/><Relationship Id="rId313" Type="http://schemas.openxmlformats.org/officeDocument/2006/relationships/hyperlink" Target="file:///C:\Users\ilija\Desktop\Akreditacija%202020\Ustanova\PRILOZI%20I%20TABELE%202017_2020%20V&#352;U\TABELE%202017_2020%20W\Tabela%208_1%20Pregled%20broja%20studenata.docx.doc" TargetMode="External"/><Relationship Id="rId318" Type="http://schemas.openxmlformats.org/officeDocument/2006/relationships/hyperlink" Target="file:///C:\Users\ilija\Desktop\Akreditacija%202020\Ustanova\PRILOZI%20I%20TABELE%202017_2020%20V&#352;U\TABELE%202017_2020%20W\Tabela%2010_1%20Broj%20nenastavnih%20radnika.docx.doc" TargetMode="External"/><Relationship Id="rId10" Type="http://schemas.openxmlformats.org/officeDocument/2006/relationships/hyperlink" Target="file:///C:\Users\MBS-A2\Desktop\Ustanova\Prilozi\Prilog%2012.1%20Izvestaj%20o%20samovrenovanju\&#1058;&#1072;&#1073;&#1077;&#1083;&#1077;%20&#1080;%20&#1087;&#1088;&#1080;&#1083;&#1086;&#1079;&#1080;.doc" TargetMode="External"/><Relationship Id="rId31" Type="http://schemas.openxmlformats.org/officeDocument/2006/relationships/hyperlink" Target="PRILOZI%20I%20TABELE%202017_2020%20V&#352;U/PRILOZI%202017_2020%20W/Prilog%20O_18%20Izvestaj%20%20o%20spolja&#353;njoj%20pr.docx.pdf" TargetMode="External"/><Relationship Id="rId52" Type="http://schemas.openxmlformats.org/officeDocument/2006/relationships/hyperlink" Target="PRILOZI%20I%20TABELE%202017_2020%20V&#352;U/PRILOZI%202017_2020%20W/Prilog%20O_10.pdf" TargetMode="External"/><Relationship Id="rId73" Type="http://schemas.openxmlformats.org/officeDocument/2006/relationships/hyperlink" Target="PRILOZI%20I%20TABELE%202017_2020%20V&#352;U/PRILOZI%202017_2020%20W/Prilog%20O_18%20Izvestaj%20%20o%20spolja&#353;njoj%20pr.docx.pdf" TargetMode="External"/><Relationship Id="rId78" Type="http://schemas.openxmlformats.org/officeDocument/2006/relationships/hyperlink" Target="PRILOZI%20I%20TABELE%202017_2020%20V&#352;U/PRILOZI%202017_2020%20W/Prilog%201_2%20Mere%20i%20subjekti%20obezbe&#273;enj.docx.pdf" TargetMode="External"/><Relationship Id="rId94" Type="http://schemas.openxmlformats.org/officeDocument/2006/relationships/hyperlink" Target="PRILOZI%20I%20TABELE%202017_2020%20V&#352;U/PRILOZI%202017_2020%20W/Prilog%202_3%20Izve&#353;%20o%20radu%20Komisi%202017_18.docx.pdf" TargetMode="External"/><Relationship Id="rId99" Type="http://schemas.openxmlformats.org/officeDocument/2006/relationships/hyperlink" Target="PRILOZI%20I%20TABELE%202017_2020%20V&#352;U/PRILOZI%202017_2020%20W/Prilog%202_6%20Izves%20o%20samovred%202014_17.docx.pdf" TargetMode="External"/><Relationship Id="rId101" Type="http://schemas.openxmlformats.org/officeDocument/2006/relationships/hyperlink" Target="PRILOZI%20I%20TABELE%202017_2020%20V&#352;U/PRILOZI%202017_2020%20W/Prilog%202_9%20Odl%20o%20usvaja%20plana%20i%20proced.docx.pdf" TargetMode="External"/><Relationship Id="rId122" Type="http://schemas.openxmlformats.org/officeDocument/2006/relationships/hyperlink" Target="PRILOZI%20I%20TABELE%202017_2020%20V&#352;U/PRILOZI%202017_2020%20W/Prilog%203_6_1%20Odl%20o%20us%20pl%20korek%2019_20.docx.pdf" TargetMode="External"/><Relationship Id="rId143" Type="http://schemas.openxmlformats.org/officeDocument/2006/relationships/hyperlink" Target="http://www.mbs.edu.rs/" TargetMode="External"/><Relationship Id="rId148" Type="http://schemas.openxmlformats.org/officeDocument/2006/relationships/hyperlink" Target="file:///C:\Users\MBS\Downloads\POKAZATELJI%202017,2018%20PDF\TABELE%202017,2018%20PDF\&#1058;&#1072;&#1073;&#1077;&#1083;&#1072;%206.2.%20&#1057;&#1087;&#1080;&#1089;&#1072;&#1082;%20&#1085;&#1072;&#1089;&#1090;&#1072;&#1074;&#1085;&#1080;&#1082;&#1072;%20&#1080;%20&#1089;&#1072;&#1088;&#1072;&#1076;.pdf" TargetMode="External"/><Relationship Id="rId164" Type="http://schemas.openxmlformats.org/officeDocument/2006/relationships/hyperlink" Target="PRILOZI%20I%20TABELE%202017_2020%20V&#352;U/PRILOZI%202017_2020%20W/Prilog%208_2%20Pravilnik%20o%20polaganju%20ispita.docx.pdf" TargetMode="External"/><Relationship Id="rId169" Type="http://schemas.openxmlformats.org/officeDocument/2006/relationships/hyperlink" Target="PRILOZI%20I%20TABELE%202017_2020%20V&#352;U/PRILOZI%202017_2020%20W/Prilog%208_3%20Procedure%20i%20korektivne%20mere.docx.doc" TargetMode="External"/><Relationship Id="rId185" Type="http://schemas.openxmlformats.org/officeDocument/2006/relationships/hyperlink" Target="file:///C:\Users\MBS\Downloads\POKAZATELJI%202017,2018%20PDF\PRILOZI%202017,2018%20PDF\&#1055;&#1088;&#1080;&#1083;&#1086;&#1075;%2010.1..xlsx"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file:///C:\Users\MBS\Downloads\POKAZATELJI%202017,2018%20PDF\TABELE%202017,2018%20PDF\&#1058;&#1072;&#1073;&#1077;&#1083;&#1072;%209.2.%20&#1055;&#1086;&#1087;&#1080;&#1089;%20&#1080;&#1085;&#1092;&#1086;&#1088;&#1084;&#1072;&#1090;&#1080;&#1095;&#1082;&#1080;&#1093;%20&#1088;&#1077;&#1089;&#1091;%25.pdf" TargetMode="External"/><Relationship Id="rId210" Type="http://schemas.openxmlformats.org/officeDocument/2006/relationships/hyperlink" Target="file:///C:\Users\ilija\Desktop\Akreditacija%202020\Ustanova\PRILOZI%20I%20TABELE%202017_2020%20V&#352;U\PRILOZI%202017_2020%20W\Prilog%20O_6.pdf" TargetMode="External"/><Relationship Id="rId215" Type="http://schemas.openxmlformats.org/officeDocument/2006/relationships/hyperlink" Target="file:///C:\Users\ilija\Desktop\Akreditacija%202020\Ustanova\PRILOZI%20I%20TABELE%202017_2020%20V&#352;U\PRILOZI%202017_2020%20W\Prilog%20O_11.pdf" TargetMode="External"/><Relationship Id="rId236" Type="http://schemas.openxmlformats.org/officeDocument/2006/relationships/hyperlink" Target="file:///C:\Users\ilija\Desktop\Akreditacija%202020\Ustanova\PRILOZI%20I%20TABELE%202017_2020%20V&#352;U\PRILOZI%202017_2020%20W\Prilog%201_2%20Mere%20i%20subjekti%20obezbe&#273;enj.docx.pdf" TargetMode="External"/><Relationship Id="rId257" Type="http://schemas.openxmlformats.org/officeDocument/2006/relationships/hyperlink" Target="file:///C:\Users\Radovanovic\Desktop\PRILOZI%20I%20TABELE%202017_2020%20V&#352;U\PRILOZI%202017_2020%20W\Prilog%202_12%20Odlu%20o%20usv%20Praviln%20o%20na&#269;inim.docx.pdf" TargetMode="External"/><Relationship Id="rId278" Type="http://schemas.openxmlformats.org/officeDocument/2006/relationships/hyperlink" Target="file:///C:\Users\ilija\Desktop\Akreditacija%202020\Ustanova\PRILOZI%20I%20TABELE%202017_2020%20V&#352;U\PRILOZI%202017_2020%20W\Prilog%205_1%20Analiza%20rezul%20anketa%20o%20kval.docx.docx" TargetMode="External"/><Relationship Id="rId26" Type="http://schemas.openxmlformats.org/officeDocument/2006/relationships/hyperlink" Target="PRILOZI%20I%20TABELE%202017_2020%20V&#352;U/PRILOZI%202017_2020%20W/Prilog%20O_13.pdf" TargetMode="External"/><Relationship Id="rId231" Type="http://schemas.openxmlformats.org/officeDocument/2006/relationships/hyperlink" Target="file:///C:\Users\Radovanovic\Desktop\PRILOZI%20I%20TABELE%202017_2020%20V&#352;U\PRILOZI%202017_2020%20W\Prilog%20O_23%20Odgovor%20NATa%20o%20roku%20pre.docx.docx" TargetMode="External"/><Relationship Id="rId252" Type="http://schemas.openxmlformats.org/officeDocument/2006/relationships/hyperlink" Target="file:///C:\Users\Radovanovic\Desktop\PRILOZI%20I%20TABELE%202017_2020%20V&#352;U\PRILOZI%202017_2020%20W\Prilog%202_9%20Odl%20o%20usvaja%20plana%20i%20proced.docx.pdf" TargetMode="External"/><Relationship Id="rId273" Type="http://schemas.openxmlformats.org/officeDocument/2006/relationships/hyperlink" Target="file:///C:\Users\ilija\Desktop\Akreditacija%202020\Ustanova\PRILOZI%20I%20TABELE%202017_2020%20V&#352;U\PRILOZI%202017_2020%20W\Prilog%203_10%20Anketa%20za%20zap%20koji%20su%20zav.docx.xlsx" TargetMode="External"/><Relationship Id="rId294" Type="http://schemas.openxmlformats.org/officeDocument/2006/relationships/hyperlink" Target="file:///C:\Users\ilija\Desktop\Akreditacija%202020\Ustanova\PRILOZI%20I%20TABELE%202017_2020%20V&#352;U\PRILOZI%202017_2020%20W\Prilog%2011_1%20Ugovori%20o%20zakupu%20prosto.docx.pdf" TargetMode="External"/><Relationship Id="rId308" Type="http://schemas.openxmlformats.org/officeDocument/2006/relationships/hyperlink" Target="file:///C:\Users\ilija\Desktop\Akreditacija%202020\Ustanova\PRILOZI%20I%20TABELE%202017_2020%20V&#352;U\TABELE%202017_2020%20W\Tabela%206_5%20Lista%20odbranjenih%20doktorsk.docx.docx" TargetMode="External"/><Relationship Id="rId47" Type="http://schemas.openxmlformats.org/officeDocument/2006/relationships/hyperlink" Target="PRILOZI%20I%20TABELE%202017_2020%20V&#352;U/PRILOZI%202017_2020%20W/Prilog%20O_5.pdf" TargetMode="External"/><Relationship Id="rId68" Type="http://schemas.openxmlformats.org/officeDocument/2006/relationships/hyperlink" Target="file:///C:\Users\Radovanovic\Desktop\PRILOZI%20I%20TABELE%202017_2020%20V&#352;U\PRILOZI%202017_2020%20W\Prilog%20O_23%20Odgovor%20NATa%20o%20roku%20pre.docx.docx" TargetMode="External"/><Relationship Id="rId89" Type="http://schemas.openxmlformats.org/officeDocument/2006/relationships/hyperlink" Target="PRILOZI%20I%20TABELE%202017_2020%20V&#352;U/PRILOZI%202017_2020%20W/Prilog%202_5%20%20Pravilnik%20o%20na&#269;inim%20i%20postup.docx.pdf" TargetMode="External"/><Relationship Id="rId112" Type="http://schemas.openxmlformats.org/officeDocument/2006/relationships/hyperlink" Target="PRILOZI%20I%20TABELE%202017_2020%20V&#352;U/PRILOZI%202017_2020%20W/Prilog%203_2%20Spisak%20svih%20anketa.docx.pdf" TargetMode="External"/><Relationship Id="rId133" Type="http://schemas.openxmlformats.org/officeDocument/2006/relationships/hyperlink" Target="PRILOZI%20I%20TABELE%202017_2020%20V&#352;U/PRILOZI%202017_2020%20W/Prilog%204_1%20Analiza%20rezul%20anketa%20o%20mislj.docx.doc" TargetMode="External"/><Relationship Id="rId154" Type="http://schemas.openxmlformats.org/officeDocument/2006/relationships/hyperlink" Target="file:///C:\Users\MBS\Downloads\POKAZATELJI%202017,2018%20PDF\PRILOZI%202017,2018%20PDF\&#1055;&#1088;&#1080;&#1083;&#1086;&#1075;%206.1..pdf" TargetMode="External"/><Relationship Id="rId175" Type="http://schemas.openxmlformats.org/officeDocument/2006/relationships/hyperlink" Target="PRILOZI%20I%20TABELE%202017_2020%20V&#352;U/TABELE%202017_2020%20W/Tabela%208_2%20Stopa%20uspe&#353;nosti%20studen.docx.doc" TargetMode="External"/><Relationship Id="rId196" Type="http://schemas.openxmlformats.org/officeDocument/2006/relationships/hyperlink" Target="file:///C:\Users\MBS\Downloads\POKAZATELJI%202017,2018%20PDF\PRILOZI%202017,2018%20PDF\&#1055;&#1088;&#1080;&#1083;&#1086;&#1075;%2011.2..pdf" TargetMode="External"/><Relationship Id="rId200" Type="http://schemas.openxmlformats.org/officeDocument/2006/relationships/hyperlink" Target="PRILOZI%20I%20TABELE%202017_2020%20V&#352;U/PRILOZI%202017_2020%20W/Prilog%2013_1%20Dokumentacija%20koja%20potvr.docx.doc" TargetMode="External"/><Relationship Id="rId16" Type="http://schemas.openxmlformats.org/officeDocument/2006/relationships/hyperlink" Target="PRILOZI%20I%20TABELE%202017_2020%20V&#352;U/PRILOZI%202017_2020%20W/Prilog%20O_3.pdf" TargetMode="External"/><Relationship Id="rId221" Type="http://schemas.openxmlformats.org/officeDocument/2006/relationships/hyperlink" Target="file:///C:\Users\ilija\Desktop\Akreditacija%202020\Ustanova\PRILOZI%20I%20TABELE%202017_2020%20V&#352;U\PRILOZI%202017_2020%20W\Prilog%20O_17%20Odluka%20o%20akreditaciji%20V&#352;U.docx.pdf" TargetMode="External"/><Relationship Id="rId242" Type="http://schemas.openxmlformats.org/officeDocument/2006/relationships/hyperlink" Target="file:///C:\Users\ilija\Desktop\Akreditacija%202020\Ustanova\PRILOZI%20I%20TABELE%202017_2020%20V&#352;U\PRILOZI%202017_2020%20W\Prilog%201_8%20Odluka%20o%20usvajanju%20predloga.docx.pdf" TargetMode="External"/><Relationship Id="rId263" Type="http://schemas.openxmlformats.org/officeDocument/2006/relationships/hyperlink" Target="file:///C:\Users\ilija\Desktop\Akreditacija%202020\Ustanova\PRILOZI%20I%20TABELE%202017_2020%20V&#352;U\PRILOZI%202017_2020%20W\Prilog%203_3%20Analiza%20rez%20ank%20za%202017_18.docx.doc" TargetMode="External"/><Relationship Id="rId284" Type="http://schemas.openxmlformats.org/officeDocument/2006/relationships/hyperlink" Target="file:///C:\Users\ilija\Desktop\Akreditacija%202020\Ustanova\PRILOZI%20I%20TABELE%202017_2020%20V&#352;U\PRILOZI%202017_2020%20W\Prilog%207_1%20Pravilnik%20o%20na&#269;inu%20i%20postup.docx.pdf" TargetMode="External"/><Relationship Id="rId319" Type="http://schemas.openxmlformats.org/officeDocument/2006/relationships/hyperlink" Target="file:///C:\Users\ilija\Desktop\Akreditacija%202020\Ustanova\PRILOZI%20I%20TABELE%202017_2020%20V&#352;U\TABELE%202017_2020%20W\Tabela%2011_1%20Ukupna%20povr&#353;ina%20iznajmlj.docx.doc" TargetMode="External"/><Relationship Id="rId37" Type="http://schemas.openxmlformats.org/officeDocument/2006/relationships/hyperlink" Target="file:///C:\Users\Radovanovic\Desktop\PRILOZI%20I%20TABELE%202017_2020%20V&#352;U\PRILOZI%202017_2020%20W\Prilog%20O_23%20Odgovor%20NATa%20o%20roku%20pre.docx.docx" TargetMode="External"/><Relationship Id="rId58" Type="http://schemas.openxmlformats.org/officeDocument/2006/relationships/hyperlink" Target="PRILOZI%20I%20TABELE%202017_2020%20V&#352;U/PRILOZI%202017_2020%20W/Prilog%20O_16%20Uverenje%20o%20akreditac%20V&#352;U.docx.pdf" TargetMode="External"/><Relationship Id="rId79" Type="http://schemas.openxmlformats.org/officeDocument/2006/relationships/hyperlink" Target="PRILOZI%20I%20TABELE%202017_2020%20V&#352;U/PRILOZI%202017_2020%20W/Prilog%201_3%20Akcioni%20plan%20za%20spr%20strategije.docx.pdf" TargetMode="External"/><Relationship Id="rId102" Type="http://schemas.openxmlformats.org/officeDocument/2006/relationships/hyperlink" Target="PRILOZI%20I%20TABELE%202017_2020%20V&#352;U/PRILOZI%202017_2020%20W/Prilog%202_10%20&#1054;dl%20o%20izve&#353;%20Kom%202017_18.docx.pdf" TargetMode="External"/><Relationship Id="rId123" Type="http://schemas.openxmlformats.org/officeDocument/2006/relationships/hyperlink" Target="PRILOZI%20I%20TABELE%202017_2020%20V&#352;U/PRILOZI%202017_2020%20W/Prilog%203_6_2%20Odl%20o%20us%20pl%20korek%2020_21.docx.pdf" TargetMode="External"/><Relationship Id="rId144" Type="http://schemas.openxmlformats.org/officeDocument/2006/relationships/hyperlink" Target="file:///C:\Users\MBS\Downloads\POKAZATELJI%202017,2018%20PDF\PRILOZI%202017,2018%20PDF\&#1055;&#1088;&#1080;&#1083;&#1086;&#1075;%205.1.%20&#1040;&#1085;&#1072;&#1083;&#1080;&#1079;&#1072;%20&#1088;&#1077;&#1079;&#1091;&#1083;&#1090;&#1072;&#1090;&#1072;%20&#1072;&#1085;&#1082;&#1077;&#1090;&#1072;%20.pdf" TargetMode="External"/><Relationship Id="rId90" Type="http://schemas.openxmlformats.org/officeDocument/2006/relationships/hyperlink" Target="PRILOZI%20I%20TABELE%202017_2020%20V&#352;U/PRILOZI%202017_2020%20W/Prilog%202_2%20Usvojeni%20plan%20rad%20i%20procedur.docx.pdf" TargetMode="External"/><Relationship Id="rId165" Type="http://schemas.openxmlformats.org/officeDocument/2006/relationships/hyperlink" Target="PRILOZI%20I%20TABELE%202017_2020%20V&#352;U/PRILOZI%202017_2020%20W/Prilog%208_3%20Procedure%20i%20korektivne%20mere.docx.doc" TargetMode="External"/><Relationship Id="rId186" Type="http://schemas.openxmlformats.org/officeDocument/2006/relationships/hyperlink" Target="file:///C:\Users\MBS\Downloads\Prilozi\prilog%203.1.pdf" TargetMode="External"/><Relationship Id="rId211" Type="http://schemas.openxmlformats.org/officeDocument/2006/relationships/hyperlink" Target="file:///C:\Users\ilija\Desktop\Akreditacija%202020\Ustanova\PRILOZI%20I%20TABELE%202017_2020%20V&#352;U\PRILOZI%202017_2020%20W\Prilog%20O_7.pdf" TargetMode="External"/><Relationship Id="rId232" Type="http://schemas.openxmlformats.org/officeDocument/2006/relationships/hyperlink" Target="file:///C:\Users\Radovanovic\Desktop\PRILOZI%20I%20TABELE%202017_2020%20V&#352;U\PRILOZI%202017_2020%20W\Prilog%20O_23%20Odgovor%20NATa%20o%20roku%20pre.docx.docx" TargetMode="External"/><Relationship Id="rId253" Type="http://schemas.openxmlformats.org/officeDocument/2006/relationships/hyperlink" Target="file:///C:\Users\Radovanovic\Desktop\PRILOZI%20I%20TABELE%202017_2020%20V&#352;U\PRILOZI%202017_2020%20W\Prilog%202_10%20&#1054;dl%20o%20izve&#353;%20Kom%202017_18.docx.pdf" TargetMode="External"/><Relationship Id="rId274" Type="http://schemas.openxmlformats.org/officeDocument/2006/relationships/hyperlink" Target="file:///C:\Users\ilija\Desktop\Akreditacija%202020\Ustanova\PRILOZI%20I%20TABELE%202017_2020%20V&#352;U\PRILOZI%202017_2020%20W\Prilog%204_1%20Analiza%20rezul%20anketa%20o%20mislj.docx.doc" TargetMode="External"/><Relationship Id="rId295" Type="http://schemas.openxmlformats.org/officeDocument/2006/relationships/hyperlink" Target="file:///C:\Users\ilija\Desktop\Akreditacija%202020\Ustanova\PRILOZI%20I%20TABELE%202017_2020%20V&#352;U\PRILOZI%202017_2020%20W\Prilog%2011_2%20Izvod%20iz%20knjige%20inventara.docx.doc" TargetMode="External"/><Relationship Id="rId309" Type="http://schemas.openxmlformats.org/officeDocument/2006/relationships/hyperlink" Target="file:///C:\Users\ilija\Desktop\Akreditacija%202020\Ustanova\PRILOZI%20I%20TABELE%202017_2020%20V&#352;U\TABELE%202017_2020%20W\Tabela%206_6%20Spisak%20stru&#269;nih%20i%20umetni&#269;k.docx.docx" TargetMode="External"/><Relationship Id="rId27" Type="http://schemas.openxmlformats.org/officeDocument/2006/relationships/hyperlink" Target="PRILOZI%20I%20TABELE%202017_2020%20V&#352;U/PRILOZI%202017_2020%20W/Prilog%20O_14%20Uverenje%20o%20akred%20SP%20OAS.docx.pdf" TargetMode="External"/><Relationship Id="rId48" Type="http://schemas.openxmlformats.org/officeDocument/2006/relationships/hyperlink" Target="PRILOZI%20I%20TABELE%202017_2020%20V&#352;U/PRILOZI%202017_2020%20W/Prilog%20O_6.pdf" TargetMode="External"/><Relationship Id="rId69" Type="http://schemas.openxmlformats.org/officeDocument/2006/relationships/hyperlink" Target="file:///C:\Users\Radovanovic\Desktop\PRILOZI%20I%20TABELE%202017_2020%20V&#352;U\PRILOZI%202017_2020%20W\Prilog%20O_23%20Odgovor%20NATa%20o%20roku%20pre.docx.docx" TargetMode="External"/><Relationship Id="rId113" Type="http://schemas.openxmlformats.org/officeDocument/2006/relationships/hyperlink" Target="PRILOZI%20I%20TABELE%202017_2020%20V&#352;U/PRILOZI%202017_2020%20W/Prilog%203_3%20Analiza%20rez%20ank%20za%202017_18.docx.doc" TargetMode="External"/><Relationship Id="rId134" Type="http://schemas.openxmlformats.org/officeDocument/2006/relationships/hyperlink" Target="PRILOZI%20I%20TABELE%202017_2020%20V&#352;U/PRILOZI%202017_2020%20W/Prilog%204_2%20Analiza%20rezul%20anketa%20o%20zad.docx.doc" TargetMode="External"/><Relationship Id="rId320" Type="http://schemas.openxmlformats.org/officeDocument/2006/relationships/hyperlink" Target="file:///C:\Users\ilija\Desktop\Akreditacija%202020\Ustanova\PRILOZI%20I%20TABELE%202017_2020%20V&#352;U\TABELE%202017_2020%20W\Tabela%2011_2%20Lista%20opreme%20u%20vlasni&#353;tv.docx.doc" TargetMode="External"/><Relationship Id="rId80" Type="http://schemas.openxmlformats.org/officeDocument/2006/relationships/hyperlink" Target="PRILOZI%20I%20TABELE%202017_2020%20V&#352;U/PRILOZI%202017_2020%20W/Prilog%201_1%20Strategija%20obez&#1073;&#1077;&#1106;&#1077;&#1114;&#1072;%20kv.docx.pdf" TargetMode="External"/><Relationship Id="rId155" Type="http://schemas.openxmlformats.org/officeDocument/2006/relationships/hyperlink" Target="file:///C:\Users\MBS\Downloads\POKAZATELJI%202017,2018%20PDF\PRILOZI%202017,2018%20PDF\&#1055;&#1088;&#1080;&#1083;&#1086;&#1075;%206.2..pdf" TargetMode="External"/><Relationship Id="rId176" Type="http://schemas.openxmlformats.org/officeDocument/2006/relationships/hyperlink" Target="PRILOZI%20I%20TABELE%202017_2020%20V&#352;U/TABELE%202017_2020%20W/Tabela%208_3%20Broj%20studenata%20koji%20su.docx.doc" TargetMode="External"/><Relationship Id="rId197" Type="http://schemas.openxmlformats.org/officeDocument/2006/relationships/hyperlink" Target="file:///C:\Users\MBS\Downloads\POKAZATELJI%202017,2018%20PDF\PRILOZI%202017,2018%20PDF\&#1055;&#1088;&#1080;&#1083;&#1086;&#1075;%2011.3..pdf" TargetMode="External"/><Relationship Id="rId201" Type="http://schemas.openxmlformats.org/officeDocument/2006/relationships/hyperlink" Target="PRILOZI%20I%20TABELE%202017_2020%20V&#352;U/PRILOZI%202017_2020%20W/Prilog%2013_1%20Dokumentacija%20koja%20potvr.docx.doc" TargetMode="External"/><Relationship Id="rId222" Type="http://schemas.openxmlformats.org/officeDocument/2006/relationships/hyperlink" Target="file:///C:\Users\ilija\Desktop\Akreditacija%202020\Ustanova\PRILOZI%20I%20TABELE%202017_2020%20V&#352;U\PRILOZI%202017_2020%20W\Prilog%20O_18%20Izvestaj%20%20o%20spolja&#353;njoj%20pr.docx.pdf" TargetMode="External"/><Relationship Id="rId243" Type="http://schemas.openxmlformats.org/officeDocument/2006/relationships/hyperlink" Target="file:///C:\Users\Radovanovic\Desktop\PRILOZI%20I%20TABELE%202017_2020%20V&#352;U\PRILOZI%202017_2020%20W\Prilog%202_1%20Standardi%20i%20postups%20za%20obezb.docx.pdf" TargetMode="External"/><Relationship Id="rId264" Type="http://schemas.openxmlformats.org/officeDocument/2006/relationships/hyperlink" Target="file:///C:\Users\ilija\Desktop\Akreditacija%202020\Ustanova\PRILOZI%20I%20TABELE%202017_2020%20V&#352;U\PRILOZI%202017_2020%20W\Prilog%203_3_1%20Analiza%20rez%20ank%20za%2018_19.docx.docx" TargetMode="External"/><Relationship Id="rId285" Type="http://schemas.openxmlformats.org/officeDocument/2006/relationships/hyperlink" Target="file:///C:\Users\ilija\Desktop\Akreditacija%202020\Ustanova\PRILOZI%20I%20TABELE%202017_2020%20V&#352;U\PRILOZI%202017_2020%20W\Prilog%207_2%20Odnos%20ukupnog%20broja%20stud.docx.doc" TargetMode="External"/><Relationship Id="rId17" Type="http://schemas.openxmlformats.org/officeDocument/2006/relationships/hyperlink" Target="PRILOZI%20I%20TABELE%202017_2020%20V&#352;U/PRILOZI%202017_2020%20W/Prilog%20O_4.pdf" TargetMode="External"/><Relationship Id="rId38" Type="http://schemas.openxmlformats.org/officeDocument/2006/relationships/hyperlink" Target="file:///C:\Users\Radovanovic\Desktop\PRILOZI%20I%20TABELE%202017_2020%20V&#352;U\PRILOZI%202017_2020%20W\Prilog%20O_23%20Odgovor%20NATa%20o%20roku%20pre.docx.docx" TargetMode="External"/><Relationship Id="rId59" Type="http://schemas.openxmlformats.org/officeDocument/2006/relationships/hyperlink" Target="PRILOZI%20I%20TABELE%202017_2020%20V&#352;U/PRILOZI%202017_2020%20W/Prilog%20O_17%20Odluka%20o%20akreditaciji%20V&#352;U.docx.pdf" TargetMode="External"/><Relationship Id="rId103" Type="http://schemas.openxmlformats.org/officeDocument/2006/relationships/hyperlink" Target="PRILOZI%20I%20TABELE%202017_2020%20V&#352;U/PRILOZI%202017_2020%20W/Prilog%202_10_1%20Odl%20o%20Izve&#353;%20Kom%2018_19.docx.pdf" TargetMode="External"/><Relationship Id="rId124" Type="http://schemas.openxmlformats.org/officeDocument/2006/relationships/hyperlink" Target="PRILOZI%20I%20TABELE%202017_2020%20V&#352;U/PRILOZI%202017_2020%20W/Prilog%203_7%20Zahtev%20nac%20slu&#382;%20za%20zapo&#353;.docx.jpg" TargetMode="External"/><Relationship Id="rId310" Type="http://schemas.openxmlformats.org/officeDocument/2006/relationships/hyperlink" Target="file:///C:\Users\ilija\Desktop\Akreditacija%202020\Ustanova\PRILOZI%20I%20TABELE%202017_2020%20V&#352;U\TABELE%202017_2020%20W\Tabela%206_7%20Spisak%20mentora%20prema.docx.docx" TargetMode="External"/><Relationship Id="rId70" Type="http://schemas.openxmlformats.org/officeDocument/2006/relationships/hyperlink" Target="file:///C:\Users\Radovanovic\Desktop\PRILOZI%20I%20TABELE%202017_2020%20V&#352;U\PRILOZI%202017_2020%20W\Prilog%20O_23%20Odgovor%20NATa%20o%20roku%20pre.docx.docx" TargetMode="External"/><Relationship Id="rId91" Type="http://schemas.openxmlformats.org/officeDocument/2006/relationships/hyperlink" Target="PRILOZI%20I%20TABELE%202017_2020%20V&#352;U/PRILOZI%202017_2020%20W/Prilog%202_4%20Pravilnik%20o%20samovrednovanju.docx.pdf" TargetMode="External"/><Relationship Id="rId145" Type="http://schemas.openxmlformats.org/officeDocument/2006/relationships/hyperlink" Target="file:///C:\Users\MBS\Downloads\POKAZATELJI%202017,2018%20PDF\PRILOZI%202017,2018%20PDF\&#1055;&#1088;&#1080;&#1083;&#1086;&#1075;%205.2.%20&#1055;&#1088;&#1086;&#1094;&#1077;&#1076;&#1091;&#1088;&#1077;%20&#1080;%20&#1087;&#1086;&#1089;&#1090;&#1091;&#1087;&#1094;&#1080;%20&#1082;&#1086;&#1112;&#1080;%20%25D.pdf" TargetMode="External"/><Relationship Id="rId166" Type="http://schemas.openxmlformats.org/officeDocument/2006/relationships/hyperlink" Target="PRILOZI%20I%20TABELE%202017_2020%20V&#352;U/PRILOZI%202017_2020%20W/Prilog%203_3%20Analiza%20rez%20ank%20za%202017_18.docx.doc" TargetMode="External"/><Relationship Id="rId187" Type="http://schemas.openxmlformats.org/officeDocument/2006/relationships/hyperlink" Target="file:///C:\Users\MBS\Downloads\POKAZATELJI%202017,2018%20PDF\PRILOZI%202017,2018%20PDF\&#1055;&#1088;&#1080;&#1083;&#1086;&#1075;%2010.2..pdf" TargetMode="External"/><Relationship Id="rId1" Type="http://schemas.openxmlformats.org/officeDocument/2006/relationships/customXml" Target="../customXml/item1.xml"/><Relationship Id="rId212" Type="http://schemas.openxmlformats.org/officeDocument/2006/relationships/hyperlink" Target="file:///C:\Users\ilija\Desktop\Akreditacija%202020\Ustanova\PRILOZI%20I%20TABELE%202017_2020%20V&#352;U\PRILOZI%202017_2020%20W\Prilog%20O_8.pdf" TargetMode="External"/><Relationship Id="rId233" Type="http://schemas.openxmlformats.org/officeDocument/2006/relationships/hyperlink" Target="file:///C:\Users\Radovanovic\Desktop\PRILOZI%20I%20TABELE%202017_2020%20V&#352;U\PRILOZI%202017_2020%20W\Prilog%20O_23%20Odgovor%20NATa%20o%20roku%20pre.docx.docx" TargetMode="External"/><Relationship Id="rId254" Type="http://schemas.openxmlformats.org/officeDocument/2006/relationships/hyperlink" Target="file:///C:\Users\Radovanovic\Desktop\PRILOZI%20I%20TABELE%202017_2020%20V&#352;U\PRILOZI%202017_2020%20W\Prilog%202_10_1%20Odl%20o%20Izve&#353;%20Kom%2018_19.docx.pdf" TargetMode="External"/><Relationship Id="rId28" Type="http://schemas.openxmlformats.org/officeDocument/2006/relationships/hyperlink" Target="PRILOZI%20I%20TABELE%202017_2020%20V&#352;U/PRILOZI%202017_2020%20W/Prilog%20O_15%20Uverenje%20o%20akred%20SP%20MAS.docx.pdf" TargetMode="External"/><Relationship Id="rId49" Type="http://schemas.openxmlformats.org/officeDocument/2006/relationships/hyperlink" Target="PRILOZI%20I%20TABELE%202017_2020%20V&#352;U/PRILOZI%202017_2020%20W/Prilog%20O_7.pdf" TargetMode="External"/><Relationship Id="rId114" Type="http://schemas.openxmlformats.org/officeDocument/2006/relationships/hyperlink" Target="PRILOZI%20I%20TABELE%202017_2020%20V&#352;U/PRILOZI%202017_2020%20W/Prilog%203_1%20Formalno%20uspost%20telo%20Komisija.docx.doc" TargetMode="External"/><Relationship Id="rId275" Type="http://schemas.openxmlformats.org/officeDocument/2006/relationships/hyperlink" Target="file:///C:\Users\ilija\Desktop\Akreditacija%202020\Ustanova\PRILOZI%20I%20TABELE%202017_2020%20V&#352;U\PRILOZI%202017_2020%20W\Prilog%204_2%20Analiza%20rezul%20anketa%20o%20zad.docx.doc" TargetMode="External"/><Relationship Id="rId296" Type="http://schemas.openxmlformats.org/officeDocument/2006/relationships/hyperlink" Target="file:///C:\Users\ilija\Desktop\Akreditacija%202020\Ustanova\PRILOZI%20I%20TABELE%202017_2020%20V&#352;U\PRILOZI%202017_2020%20W\Prilog%2011_3%20Odnos%20ukupnog%20prostora.docx.doc" TargetMode="External"/><Relationship Id="rId300" Type="http://schemas.openxmlformats.org/officeDocument/2006/relationships/hyperlink" Target="file:///C:\Users\ilija\Desktop\Akreditacija%202020\Ustanova\PRILOZI%20I%20TABELE%202017_2020%20V&#352;U\PRILOZI%202017_2020%20W\Prilog%2014_1%20Informacije%20prezentovane.docx.doc" TargetMode="External"/><Relationship Id="rId60" Type="http://schemas.openxmlformats.org/officeDocument/2006/relationships/hyperlink" Target="PRILOZI%20I%20TABELE%202017_2020%20V&#352;U/PRILOZI%202017_2020%20W/Prilog%20O_18%20Izvestaj%20%20o%20spolja&#353;njoj%20pr.docx.pdf" TargetMode="External"/><Relationship Id="rId81" Type="http://schemas.openxmlformats.org/officeDocument/2006/relationships/hyperlink" Target="PRILOZI%20I%20TABELE%202017_2020%20V&#352;U/PRILOZI%202017_2020%20W/Prilog%201_2%20Mere%20i%20subjekti%20obezbe&#273;enj.docx.pdf" TargetMode="External"/><Relationship Id="rId135" Type="http://schemas.openxmlformats.org/officeDocument/2006/relationships/hyperlink" Target="PRILOZI%20I%20TABELE%202017_2020%20V&#352;U/TABELE%202017_2020%20W/Tabela%204_1%20Lista%20svih%20studijskih%20progr.docx.doc" TargetMode="External"/><Relationship Id="rId156" Type="http://schemas.openxmlformats.org/officeDocument/2006/relationships/hyperlink" Target="file:///C:\Users\MBS\Downloads\POKAZATELJI%202017,2018%20PDF\PRILOZI%202017,2018%20PDF\&#1055;&#1088;&#1080;&#1083;&#1086;&#1075;%206.3..pdf" TargetMode="External"/><Relationship Id="rId177" Type="http://schemas.openxmlformats.org/officeDocument/2006/relationships/hyperlink" Target="file:///C:\Users\MBS\Downloads\POKAZATELJI%202017,2018%20PDF\TABELE%202017,2018%20PDF\&#1058;&#1072;&#1073;&#1077;&#1083;&#1072;%209.1.%20&#1041;&#1088;&#1086;&#1112;%20&#1080;%20&#1074;&#1088;&#1089;&#1090;&#1072;%20&#1073;&#1080;&#1073;&#1083;&#1080;&#1086;&#1090;&#1077;&#1095;&#1082;&#1080;&#1093;....pdf" TargetMode="External"/><Relationship Id="rId198" Type="http://schemas.openxmlformats.org/officeDocument/2006/relationships/hyperlink" Target="PRILOZI%20I%20TABELE%202017_2020%20V&#352;U/PRILOZI%202017_2020%20W/Prilog%2012_1%20Finansijski%20plan%20za%202020%20i.docx" TargetMode="External"/><Relationship Id="rId321" Type="http://schemas.openxmlformats.org/officeDocument/2006/relationships/hyperlink" Target="file:///C:\Users\ilija\Desktop\Akreditacija%202020\Ustanova\PRILOZI%20I%20TABELE%202017_2020%20V&#352;U\TABELE%202017_2020%20W\Tabela%2011_3%20Nastavno%20nau&#269;ne%20i%20stru&#269;.docx.docx" TargetMode="External"/><Relationship Id="rId202" Type="http://schemas.openxmlformats.org/officeDocument/2006/relationships/hyperlink" Target="PRILOZI%20I%20TABELE%202017_2020%20V&#352;U/PRILOZI%202017_2020%20W/Prilog%2014_1%20Informacije%20prezentovane.docx.doc" TargetMode="External"/><Relationship Id="rId223" Type="http://schemas.openxmlformats.org/officeDocument/2006/relationships/hyperlink" Target="file:///C:\Users\ilija\Desktop\Akreditacija%202020\Ustanova\PRILOZI%20I%20TABELE%202017_2020%20V&#352;U\PRILOZI%202017_2020%20W\Prilog%20O_19%20Odluka%20saveta%20&#353;kole%20o%20p.docx.pdf" TargetMode="External"/><Relationship Id="rId244" Type="http://schemas.openxmlformats.org/officeDocument/2006/relationships/hyperlink" Target="file:///C:\Users\Radovanovic\Desktop\PRILOZI%20I%20TABELE%202017_2020%20V&#352;U\PRILOZI%202017_2020%20W\Prilog%202_2%20Usvojeni%20plan%20rad%20i%20procedur.docx.pdf" TargetMode="External"/><Relationship Id="rId18" Type="http://schemas.openxmlformats.org/officeDocument/2006/relationships/hyperlink" Target="PRILOZI%20I%20TABELE%202017_2020%20V&#352;U/PRILOZI%202017_2020%20W/Prilog%20O_5.pdf" TargetMode="External"/><Relationship Id="rId39" Type="http://schemas.openxmlformats.org/officeDocument/2006/relationships/hyperlink" Target="file:///C:\Users\Radovanovic\Desktop\PRILOZI%20I%20TABELE%202017_2020%20V&#352;U\PRILOZI%202017_2020%20W\Prilog%20O_23%20Odgovor%20NATa%20o%20roku%20pre.docx.docx" TargetMode="External"/><Relationship Id="rId265" Type="http://schemas.openxmlformats.org/officeDocument/2006/relationships/hyperlink" Target="file:///C:\Users\ilija\Desktop\Akreditacija%202020\Ustanova\PRILOZI%20I%20TABELE%202017_2020%20V&#352;U\PRILOZI%202017_2020%20W\Prilog%203_3_2%20Analiza%20rez%20ank%20za%2019_20.docx.docx" TargetMode="External"/><Relationship Id="rId286" Type="http://schemas.openxmlformats.org/officeDocument/2006/relationships/hyperlink" Target="file:///C:\Users\ilija\Desktop\Akreditacija%202020\Ustanova\PRILOZI%20I%20TABELE%202017_2020%20V&#352;U\PRILOZI%202017_2020%20W\Prilog%208_1%20Pravilnik%20o%20prijemnom%20ispitu.docx.pdf" TargetMode="External"/><Relationship Id="rId50" Type="http://schemas.openxmlformats.org/officeDocument/2006/relationships/hyperlink" Target="PRILOZI%20I%20TABELE%202017_2020%20V&#352;U/PRILOZI%202017_2020%20W/Prilog%20O_8.pdf" TargetMode="External"/><Relationship Id="rId104" Type="http://schemas.openxmlformats.org/officeDocument/2006/relationships/hyperlink" Target="PRILOZI%20I%20TABELE%202017_2020%20V&#352;U/PRILOZI%202017_2020%20W/Prilog%202_10_2%20Odl%20o%20Izve&#353;%20Kom%2019_20.docx.pdf" TargetMode="External"/><Relationship Id="rId125" Type="http://schemas.openxmlformats.org/officeDocument/2006/relationships/hyperlink" Target="PRILOZI%20I%20TABELE%202017_2020%20V&#352;U/PRILOZI%202017_2020%20W/Prilog%203_8%20Nacionalna%20slu&#382;ba%20za%20zapo&#353;.docx.xlsx" TargetMode="External"/><Relationship Id="rId146" Type="http://schemas.openxmlformats.org/officeDocument/2006/relationships/hyperlink" Target="file:///C:\Users\MBS\Downloads\POKAZATELJI%202017,2018%20PDF\PRILOZI%202017,2018%20PDF\&#1055;&#1088;&#1080;&#1083;&#1086;&#1075;%205.3.%20&#1044;&#1086;&#1082;&#1072;&#1079;%20&#1086;%20&#1089;&#1087;&#1088;&#1086;&#1074;&#1077;&#1076;&#1077;&#1085;&#1080;&#1084;%20&#1072;&#1082;&#1090;&#1080;&#1074;.pdf" TargetMode="External"/><Relationship Id="rId167" Type="http://schemas.openxmlformats.org/officeDocument/2006/relationships/hyperlink" Target="PRILOZI%20I%20TABELE%202017_2020%20V&#352;U/PRILOZI%202017_2020%20W/Prilog%203_3_2%20Analiza%20rez%20ank%20za%2019_20.docx.docx" TargetMode="External"/><Relationship Id="rId188" Type="http://schemas.openxmlformats.org/officeDocument/2006/relationships/hyperlink" Target="file:///C:\Users\MBS\Downloads\POKAZATELJI%202017,2018%20PDF\TABELE%202017,2018%20PDF\&#1058;&#1072;&#1073;&#1077;&#1083;&#1072;%2010.1.%20&#1041;&#1088;&#1086;&#1112;%20&#1085;&#1077;&#1085;&#1072;&#1089;&#1090;&#1072;&#1074;&#1085;&#1080;&#1093;%20&#1088;&#1072;&#1076;&#1085;&#1080;&#1082;&#1072;%20%25D.pdf" TargetMode="External"/><Relationship Id="rId311" Type="http://schemas.openxmlformats.org/officeDocument/2006/relationships/hyperlink" Target="file:///C:\Users\ilija\Desktop\Akreditacija%202020\Ustanova\PRILOZI%20I%20TABELE%202017_2020%20V&#352;U\TABELE%202017_2020%20W\Tabela%207_1%20Pregled%20broja%20nastavnika.docx.doc" TargetMode="External"/><Relationship Id="rId71" Type="http://schemas.openxmlformats.org/officeDocument/2006/relationships/hyperlink" Target="file:///C:\Users\Radovanovic\Desktop\PRILOZI%20I%20TABELE%202017_2020%20V&#352;U\PRILOZI%202017_2020%20W\Prilog%20O_23%20Odgovor%20NATa%20o%20roku%20pre.docx.docx" TargetMode="External"/><Relationship Id="rId92" Type="http://schemas.openxmlformats.org/officeDocument/2006/relationships/hyperlink" Target="PRILOZI%20I%20TABELE%202017_2020%20V&#352;U/PRILOZI%202017_2020%20W/Prilog%202_1%20Standardi%20i%20postups%20za%20obezb.docx.pdf" TargetMode="External"/><Relationship Id="rId213" Type="http://schemas.openxmlformats.org/officeDocument/2006/relationships/hyperlink" Target="file:///C:\Users\ilija\Desktop\Akreditacija%202020\Ustanova\PRILOZI%20I%20TABELE%202017_2020%20V&#352;U\PRILOZI%202017_2020%20W\Prilog%20O_9.pdf" TargetMode="External"/><Relationship Id="rId234" Type="http://schemas.openxmlformats.org/officeDocument/2006/relationships/hyperlink" Target="file:///C:\Users\Radovanovic\Desktop\PRILOZI%20I%20TABELE%202017_2020%20V&#352;U\PRILOZI%202017_2020%20W\Prilog%20O_23%20Odgovor%20NATa%20o%20roku%20pre.docx.docx" TargetMode="External"/><Relationship Id="rId2" Type="http://schemas.openxmlformats.org/officeDocument/2006/relationships/numbering" Target="numbering.xml"/><Relationship Id="rId29" Type="http://schemas.openxmlformats.org/officeDocument/2006/relationships/hyperlink" Target="PRILOZI%20I%20TABELE%202017_2020%20V&#352;U/PRILOZI%202017_2020%20W/Prilog%20O_16%20Uverenje%20o%20akreditac%20V&#352;U.docx.pdf" TargetMode="External"/><Relationship Id="rId255" Type="http://schemas.openxmlformats.org/officeDocument/2006/relationships/hyperlink" Target="file:///C:\Users\Radovanovic\Desktop\PRILOZI%20I%20TABELE%202017_2020%20V&#352;U\PRILOZI%202017_2020%20W\Prilog%202_10_2%20Odl%20o%20Izve&#353;%20Kom%2019_20.docx.pdf" TargetMode="External"/><Relationship Id="rId276" Type="http://schemas.openxmlformats.org/officeDocument/2006/relationships/hyperlink" Target="file:///C:\Users\ilija\Desktop\Akreditacija%202020\Ustanova\PRILOZI%20I%20TABELE%202017_2020%20V&#352;U\PRILOZI%202017_2020%20W\Prilog%204_3%20Stopa%20odustajanja%20studen.docx.doc" TargetMode="External"/><Relationship Id="rId297" Type="http://schemas.openxmlformats.org/officeDocument/2006/relationships/hyperlink" Target="file:///C:\Users\ilija\Desktop\Akreditacija%202020\Ustanova\PRILOZI%20I%20TABELE%202017_2020%20V&#352;U\PRILOZI%202017_2020%20W\Prilog%2012_1%20Finansijski%20plan%20za%202020%20i.docx" TargetMode="External"/><Relationship Id="rId40" Type="http://schemas.openxmlformats.org/officeDocument/2006/relationships/hyperlink" Target="file:///C:\Users\Radovanovic\Desktop\PRILOZI%20I%20TABELE%202017_2020%20V&#352;U\PRILOZI%202017_2020%20W\Prilog%20O_23%20Odgovor%20NATa%20o%20roku%20pre.docx.docx" TargetMode="External"/><Relationship Id="rId115" Type="http://schemas.openxmlformats.org/officeDocument/2006/relationships/hyperlink" Target="PRILOZI%20I%20TABELE%202017_2020%20V&#352;U/PRILOZI%202017_2020%20W/Prilog%203_2%20Spisak%20svih%20anketa.docx.pdf" TargetMode="External"/><Relationship Id="rId136" Type="http://schemas.openxmlformats.org/officeDocument/2006/relationships/hyperlink" Target="PRILOZI%20I%20TABELE%202017_2020%20V&#352;U/TABELE%202017_2020%20W/Tabela%204_2%20Broj%20i%20procenat%20diplomiran.docx.doc" TargetMode="External"/><Relationship Id="rId157" Type="http://schemas.openxmlformats.org/officeDocument/2006/relationships/hyperlink" Target="file:///C:\Users\MBS\Downloads\POKAZATELJI%202017,2018%20PDF\TABELE%202017,2018%20PDF\&#1058;&#1072;&#1073;&#1077;&#1083;&#1072;%207.1.%20%20&#1055;&#1088;&#1077;&#1075;&#1083;&#1077;&#1076;%20%20&#1073;&#1088;&#1086;&#1112;&#1072;%20%20&#1085;&#1072;&#1089;&#1090;&#1072;&#1074;&#1085;&#1080;&#1082;&#1072;%20.pdf" TargetMode="External"/><Relationship Id="rId178" Type="http://schemas.openxmlformats.org/officeDocument/2006/relationships/hyperlink" Target="file:///C:\Users\MBS\Downloads\POKAZATELJI%202017,2018%20PDF\TABELE%202017,2018%20PDF\&#1058;&#1072;&#1073;&#1077;&#1083;&#1072;%209.2.%20&#1055;&#1086;&#1087;&#1080;&#1089;%20&#1080;&#1085;&#1092;&#1086;&#1088;&#1084;&#1072;&#1090;&#1080;&#1095;&#1082;&#1080;&#1093;%20&#1088;&#1077;&#1089;&#1091;%25.pdf" TargetMode="External"/><Relationship Id="rId301" Type="http://schemas.openxmlformats.org/officeDocument/2006/relationships/hyperlink" Target="file:///C:\Users\ilija\Desktop\Akreditacija%202020\Ustanova\PRILOZI%20I%20TABELE%202017_2020%20V&#352;U\TABELE%202017_2020%20W\Tabela%204_1%20Lista%20svih%20studijskih%20progr.docx.doc" TargetMode="External"/><Relationship Id="rId322" Type="http://schemas.openxmlformats.org/officeDocument/2006/relationships/footer" Target="footer1.xml"/><Relationship Id="rId61" Type="http://schemas.openxmlformats.org/officeDocument/2006/relationships/hyperlink" Target="PRILOZI%20I%20TABELE%202017_2020%20V&#352;U/PRILOZI%202017_2020%20W/Prilog%20O_19%20Odluka%20saveta%20&#353;kole%20o%20p.docx.pdf" TargetMode="External"/><Relationship Id="rId82" Type="http://schemas.openxmlformats.org/officeDocument/2006/relationships/hyperlink" Target="PRILOZI%20I%20TABELE%202017_2020%20V&#352;U/PRILOZI%202017_2020%20W/Prilog%201_3%20Akcioni%20plan%20za%20spr%20strategije.docx.pdf" TargetMode="External"/><Relationship Id="rId199" Type="http://schemas.openxmlformats.org/officeDocument/2006/relationships/hyperlink" Target="PRILOZI%20I%20TABELE%202017_2020%20V&#352;U/PRILOZI%202017_2020%20W/Prilog%2012_2%20Finansijski%20izve&#353;taj%20za%20pre.docx.pdf" TargetMode="External"/><Relationship Id="rId203" Type="http://schemas.openxmlformats.org/officeDocument/2006/relationships/hyperlink" Target="PRILOZI%20I%20TABELE%202017_2020%20V&#352;U/PRILOZI%202017_2020%20W/Prilog%2014_1%20Informacije%20prezentovane.docx.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76D0-2E99-46EF-8F53-7EC25D15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6832</TotalTime>
  <Pages>1</Pages>
  <Words>37086</Words>
  <Characters>211392</Characters>
  <Application>Microsoft Office Word</Application>
  <DocSecurity>0</DocSecurity>
  <Lines>1761</Lines>
  <Paragraphs>495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MBS-A2</dc:creator>
  <cp:lastModifiedBy>Radovanovic</cp:lastModifiedBy>
  <cp:revision>161</cp:revision>
  <cp:lastPrinted>2024-01-28T11:57:00Z</cp:lastPrinted>
  <dcterms:created xsi:type="dcterms:W3CDTF">2020-11-22T18:29:00Z</dcterms:created>
  <dcterms:modified xsi:type="dcterms:W3CDTF">2024-02-01T08:43:00Z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vt:lpwstr>
  </property>
</Properties>
</file>